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bookmarkStart w:id="0" w:name="_GoBack"/>
      <w:bookmarkEnd w:id="0"/>
    </w:p>
    <w:p w:rsidR="00781AFB" w:rsidRPr="00055823" w:rsidRDefault="00781AFB" w:rsidP="00BE5C57">
      <w:pPr>
        <w:jc w:val="right"/>
        <w:rPr>
          <w:sz w:val="24"/>
          <w:szCs w:val="24"/>
        </w:rPr>
      </w:pPr>
      <w:r w:rsidRPr="00055823">
        <w:rPr>
          <w:sz w:val="24"/>
          <w:szCs w:val="24"/>
        </w:rPr>
        <w:t xml:space="preserve">Załącznik nr </w:t>
      </w:r>
      <w:r w:rsidR="00E70CFD">
        <w:rPr>
          <w:sz w:val="24"/>
          <w:szCs w:val="24"/>
        </w:rPr>
        <w:t xml:space="preserve">10 </w:t>
      </w:r>
      <w:r w:rsidRPr="00055823">
        <w:rPr>
          <w:sz w:val="24"/>
          <w:szCs w:val="24"/>
        </w:rPr>
        <w:t xml:space="preserve">do </w:t>
      </w:r>
      <w:r w:rsidR="00E70CFD">
        <w:rPr>
          <w:sz w:val="24"/>
          <w:szCs w:val="24"/>
        </w:rPr>
        <w:t>decyzji</w:t>
      </w:r>
    </w:p>
    <w:p w:rsidR="00781AFB" w:rsidRPr="00055823" w:rsidRDefault="00781AFB" w:rsidP="001C7916">
      <w:pPr>
        <w:jc w:val="cente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Uwaga: umieszczanie barw RP dotyczy wyłącznie materiałów w wersji pełnokolorowej.</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pełnokolorowej.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istnieją ogólnodostępne możliwości techniczne umieszczania oznaczeń pełnokolorowych,</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pełnokolorowych.  </w:t>
      </w:r>
    </w:p>
    <w:p w:rsidR="00781AFB" w:rsidRPr="00055823" w:rsidRDefault="00781AFB" w:rsidP="00055823">
      <w:pPr>
        <w:spacing w:after="120"/>
        <w:rPr>
          <w:rFonts w:cs="Calibri"/>
          <w:sz w:val="24"/>
          <w:szCs w:val="24"/>
        </w:rPr>
      </w:pPr>
      <w:r w:rsidRPr="00055823">
        <w:rPr>
          <w:rFonts w:cs="Calibri"/>
          <w:b/>
          <w:sz w:val="24"/>
          <w:szCs w:val="24"/>
        </w:rPr>
        <w:t>Musisz stosować pełnokolorowy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elektroniczne np. materiały video, animacje, prezentacje, newslettery,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brandingowe i wystawowe np. baner, stand, roll-up,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pełnokolorowych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pełnokolorowych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2"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fontów,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4"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pełnokolorowej.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przedmiotów o bardzo małym polu zadruku np. pendrive,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4"/>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FB" w:rsidRDefault="00B26FD8">
    <w:pPr>
      <w:pStyle w:val="Stopka"/>
      <w:jc w:val="center"/>
    </w:pPr>
    <w:r>
      <w:fldChar w:fldCharType="begin"/>
    </w:r>
    <w:r w:rsidR="00781AFB">
      <w:instrText>PAGE   \* MERGEFORMAT</w:instrText>
    </w:r>
    <w:r>
      <w:fldChar w:fldCharType="separate"/>
    </w:r>
    <w:r w:rsidR="00542960">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1C7916"/>
    <w:rsid w:val="002B6EC7"/>
    <w:rsid w:val="00347067"/>
    <w:rsid w:val="003B0A5B"/>
    <w:rsid w:val="00456108"/>
    <w:rsid w:val="004B2E2A"/>
    <w:rsid w:val="004D0296"/>
    <w:rsid w:val="004E34C9"/>
    <w:rsid w:val="004E50F5"/>
    <w:rsid w:val="00542960"/>
    <w:rsid w:val="00581D66"/>
    <w:rsid w:val="005D75E0"/>
    <w:rsid w:val="00754548"/>
    <w:rsid w:val="00781AFB"/>
    <w:rsid w:val="008406BC"/>
    <w:rsid w:val="00847B0D"/>
    <w:rsid w:val="00865782"/>
    <w:rsid w:val="00A52FDB"/>
    <w:rsid w:val="00A94DCA"/>
    <w:rsid w:val="00B26FD8"/>
    <w:rsid w:val="00B874EC"/>
    <w:rsid w:val="00BE5C57"/>
    <w:rsid w:val="00E24FA7"/>
    <w:rsid w:val="00E70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B3C4F-01EB-43BC-A3E7-2975571A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23498</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 Leżoch</cp:lastModifiedBy>
  <cp:revision>4</cp:revision>
  <cp:lastPrinted>2017-12-18T08:51:00Z</cp:lastPrinted>
  <dcterms:created xsi:type="dcterms:W3CDTF">2019-06-27T05:58:00Z</dcterms:created>
  <dcterms:modified xsi:type="dcterms:W3CDTF">2019-08-05T08:03:00Z</dcterms:modified>
</cp:coreProperties>
</file>