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D2294C">
        <w:rPr>
          <w:sz w:val="24"/>
          <w:szCs w:val="24"/>
        </w:rPr>
        <w:t>10</w:t>
      </w:r>
      <w:r w:rsidRPr="00055823">
        <w:rPr>
          <w:sz w:val="24"/>
          <w:szCs w:val="24"/>
        </w:rPr>
        <w:t xml:space="preserve"> do </w:t>
      </w:r>
      <w:r w:rsidR="00D2294C">
        <w:rPr>
          <w:sz w:val="24"/>
          <w:szCs w:val="24"/>
        </w:rPr>
        <w:t>decyzji</w:t>
      </w:r>
      <w:bookmarkStart w:id="0" w:name="_GoBack"/>
      <w:bookmarkEnd w:id="0"/>
      <w:r w:rsidRPr="00055823">
        <w:rPr>
          <w:sz w:val="24"/>
          <w:szCs w:val="24"/>
        </w:rPr>
        <w:t xml:space="preserve"> </w:t>
      </w:r>
    </w:p>
    <w:p w:rsidR="00781AFB" w:rsidRPr="00055823" w:rsidRDefault="00781AFB" w:rsidP="00B874EC">
      <w:pPr>
        <w:rPr>
          <w:sz w:val="24"/>
          <w:szCs w:val="24"/>
        </w:rPr>
      </w:pPr>
      <w:r w:rsidRPr="00055823">
        <w:rPr>
          <w:sz w:val="24"/>
          <w:szCs w:val="24"/>
        </w:rPr>
        <w:t>OBOWIĄZKI INFORMACYJNE BENEFICJENTA</w:t>
      </w:r>
    </w:p>
    <w:p w:rsidR="00781AFB" w:rsidRPr="00055823" w:rsidRDefault="00781AFB" w:rsidP="00B874EC">
      <w:pPr>
        <w:keepNext/>
        <w:numPr>
          <w:ilvl w:val="0"/>
          <w:numId w:val="14"/>
        </w:numPr>
        <w:spacing w:before="240" w:after="240"/>
        <w:outlineLvl w:val="1"/>
        <w:rPr>
          <w:rFonts w:eastAsia="Times New Roman"/>
          <w:b/>
          <w:bCs/>
          <w:iCs/>
          <w:sz w:val="24"/>
          <w:szCs w:val="24"/>
        </w:rPr>
      </w:pPr>
      <w:bookmarkStart w:id="1" w:name="_Toc453683980"/>
      <w:r w:rsidRPr="00055823">
        <w:rPr>
          <w:rFonts w:eastAsia="Times New Roman"/>
          <w:b/>
          <w:bCs/>
          <w:iCs/>
          <w:sz w:val="24"/>
          <w:szCs w:val="24"/>
        </w:rPr>
        <w:t>Jakie obowiązkowe działania informacyjne i promocyjne musisz przeprowadzić?</w:t>
      </w:r>
      <w:bookmarkEnd w:id="1"/>
    </w:p>
    <w:p w:rsidR="00781AFB" w:rsidRPr="00055823" w:rsidRDefault="00781AFB" w:rsidP="00B874EC">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B874EC">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B874EC">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B874EC">
      <w:pPr>
        <w:spacing w:before="120" w:after="120"/>
        <w:rPr>
          <w:rFonts w:eastAsia="Times New Roman" w:cs="Calibri"/>
          <w:b/>
          <w:sz w:val="24"/>
          <w:szCs w:val="24"/>
          <w:lang w:eastAsia="pl-PL"/>
        </w:rPr>
      </w:pPr>
      <w:r w:rsidRPr="00055823">
        <w:rPr>
          <w:rFonts w:eastAsia="Times New Roman" w:cs="Calibri"/>
          <w:b/>
          <w:sz w:val="24"/>
          <w:szCs w:val="24"/>
          <w:lang w:eastAsia="pl-PL"/>
        </w:rPr>
        <w:t>Uwaga: umieszczanie barw RP dotyczy wyłącznie materiałów w wersji pełnokolorowej.</w:t>
      </w:r>
    </w:p>
    <w:p w:rsidR="00781AFB" w:rsidRPr="00055823" w:rsidRDefault="00781AFB" w:rsidP="00B874EC">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 w:name="_Toc424215897"/>
      <w:r w:rsidRPr="00055823">
        <w:rPr>
          <w:rFonts w:eastAsia="Times New Roman"/>
          <w:b/>
          <w:bCs/>
          <w:iCs/>
          <w:sz w:val="24"/>
          <w:szCs w:val="24"/>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8B63472" wp14:editId="1106C339">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B7C11F6" wp14:editId="71C9E34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6922187A" wp14:editId="5C11E4F3">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358915F2" wp14:editId="671BAC52">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pełnokolorowej.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istnieją ogólnodostępne możliwości techniczne umieszczania oznaczeń pełnokolorowych,</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pełnokolorowych.  </w:t>
      </w:r>
    </w:p>
    <w:p w:rsidR="00781AFB" w:rsidRPr="00055823" w:rsidRDefault="00781AFB" w:rsidP="00055823">
      <w:pPr>
        <w:spacing w:after="120"/>
        <w:rPr>
          <w:rFonts w:cs="Calibri"/>
          <w:sz w:val="24"/>
          <w:szCs w:val="24"/>
        </w:rPr>
      </w:pPr>
      <w:r w:rsidRPr="00055823">
        <w:rPr>
          <w:rFonts w:cs="Calibri"/>
          <w:b/>
          <w:sz w:val="24"/>
          <w:szCs w:val="24"/>
        </w:rPr>
        <w:t>Musisz stosować pełnokolorowy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elektroniczne np. materiały video, animacje, prezentacje, newslettery,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brandingowe i wystawowe np. baner, stand, roll-up,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pełnokolorowych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pełnokolorowych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rPr>
      </w:pPr>
      <w:r w:rsidRPr="00055823">
        <w:rPr>
          <w:b w:val="0"/>
          <w:sz w:val="24"/>
          <w:szCs w:val="24"/>
        </w:rPr>
        <w:t>dokumentów i działań informacyjno-promocyjnych dotyczących projektów/programów współfinansowanych z wielu funduszy</w:t>
      </w:r>
      <w:r w:rsidRPr="00055823">
        <w:rPr>
          <w:b w:val="0"/>
          <w:sz w:val="24"/>
          <w:szCs w:val="24"/>
          <w:vertAlign w:val="superscript"/>
        </w:rPr>
        <w:footnoteReference w:id="1"/>
      </w:r>
      <w:r w:rsidRPr="00055823">
        <w:rPr>
          <w:b w:val="0"/>
          <w:sz w:val="24"/>
          <w:szCs w:val="24"/>
        </w:rPr>
        <w:t xml:space="preserve"> (zobacz rozdz. 6.6). </w:t>
      </w:r>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rPr>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4" w:name="_Toc424215900"/>
      <w:r w:rsidRPr="00055823">
        <w:rPr>
          <w:rFonts w:eastAsia="Times New Roman"/>
          <w:b/>
          <w:bCs/>
          <w:sz w:val="24"/>
          <w:szCs w:val="24"/>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2"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2BAEA39A" wp14:editId="65C70E4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fontów,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5" w:name="_Toc424215904"/>
      <w:r w:rsidRPr="00055823">
        <w:rPr>
          <w:rFonts w:eastAsia="Times New Roman"/>
          <w:b/>
          <w:bCs/>
          <w:sz w:val="24"/>
          <w:szCs w:val="24"/>
        </w:rPr>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6" w:name="_Toc424215905"/>
      <w:r w:rsidRPr="00055823">
        <w:rPr>
          <w:rFonts w:eastAsia="Times New Roman"/>
          <w:b/>
          <w:bCs/>
          <w:sz w:val="24"/>
          <w:szCs w:val="24"/>
        </w:rPr>
        <w:t>Kiedy powinieneś umieścić tablicę pamiątkową i na jak długo?</w:t>
      </w:r>
      <w:bookmarkEnd w:id="16"/>
      <w:r w:rsidRPr="00055823">
        <w:rPr>
          <w:rFonts w:eastAsia="Times New Roman"/>
          <w:b/>
          <w:bCs/>
          <w:sz w:val="24"/>
          <w:szCs w:val="24"/>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7" w:name="_Toc424215906"/>
      <w:r w:rsidRPr="00055823">
        <w:rPr>
          <w:rFonts w:eastAsia="Times New Roman"/>
          <w:b/>
          <w:bCs/>
          <w:sz w:val="24"/>
          <w:szCs w:val="24"/>
        </w:rPr>
        <w:t>Gdzie powinieneś umieścić tablicę pamiątkową?</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8" w:name="_Toc424215907"/>
      <w:r w:rsidRPr="00055823">
        <w:rPr>
          <w:rFonts w:eastAsia="Times New Roman"/>
          <w:b/>
          <w:bCs/>
          <w:sz w:val="24"/>
          <w:szCs w:val="24"/>
        </w:rPr>
        <w:t>Jak duży musi być plakat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0" w:name="_Toc424215908"/>
      <w:r w:rsidRPr="00055823">
        <w:rPr>
          <w:rFonts w:eastAsia="Times New Roman"/>
          <w:b/>
          <w:bCs/>
          <w:sz w:val="24"/>
          <w:szCs w:val="24"/>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4"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drawing>
          <wp:inline distT="0" distB="0" distL="0" distR="0" wp14:anchorId="207CAB7E" wp14:editId="69CBBC7D">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1" w:name="_Toc424215909"/>
      <w:r w:rsidRPr="00055823">
        <w:rPr>
          <w:rFonts w:eastAsia="Times New Roman"/>
          <w:b/>
          <w:bCs/>
          <w:sz w:val="24"/>
          <w:szCs w:val="24"/>
        </w:rPr>
        <w:t xml:space="preserve"> Kiedy i na jak długo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2" w:name="_Toc424215910"/>
      <w:r w:rsidRPr="00055823">
        <w:rPr>
          <w:rFonts w:eastAsia="Times New Roman"/>
          <w:b/>
          <w:bCs/>
          <w:sz w:val="24"/>
          <w:szCs w:val="24"/>
        </w:rPr>
        <w:t xml:space="preserve"> 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3" w:name="_Toc424215911"/>
      <w:r w:rsidRPr="00055823">
        <w:rPr>
          <w:rFonts w:eastAsia="Times New Roman"/>
          <w:b/>
          <w:bCs/>
          <w:sz w:val="24"/>
          <w:szCs w:val="24"/>
        </w:rPr>
        <w:t xml:space="preserve"> 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4" w:name="_Toc424215912"/>
      <w:r w:rsidRPr="00055823">
        <w:rPr>
          <w:rFonts w:eastAsia="Times New Roman"/>
          <w:b/>
          <w:bCs/>
          <w:iCs/>
          <w:sz w:val="24"/>
          <w:szCs w:val="24"/>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rPr>
        <w:t>W jakiej części serwisu musisz umieścić znaki i informacje o projekcie?</w:t>
      </w:r>
      <w:bookmarkEnd w:id="41"/>
    </w:p>
    <w:p w:rsidR="00781AFB" w:rsidRPr="00055823" w:rsidRDefault="00781AFB" w:rsidP="00055823">
      <w:pPr>
        <w:spacing w:before="120" w:after="120"/>
        <w:rPr>
          <w:sz w:val="24"/>
          <w:szCs w:val="24"/>
        </w:rPr>
      </w:pPr>
      <w:r w:rsidRPr="00055823">
        <w:rPr>
          <w:rFonts w:eastAsia="Times New Roman"/>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2" w:name="_Toc424215914"/>
      <w:r w:rsidRPr="00055823">
        <w:rPr>
          <w:rFonts w:eastAsia="Times New Roman"/>
          <w:b/>
          <w:bCs/>
          <w:sz w:val="24"/>
          <w:szCs w:val="24"/>
        </w:rPr>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480AFEB2" wp14:editId="68D9D318">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7843729" wp14:editId="7644C189">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6C193F7" wp14:editId="0B56337D">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5020433" wp14:editId="3967DE70">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60CD3438" wp14:editId="3B5937C3">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3" w:name="_Toc424215915"/>
      <w:r w:rsidRPr="00055823">
        <w:rPr>
          <w:rFonts w:eastAsia="Times New Roman"/>
          <w:b/>
          <w:bCs/>
          <w:sz w:val="24"/>
          <w:szCs w:val="24"/>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4" w:name="_Toc424215916"/>
      <w:r w:rsidRPr="00055823">
        <w:rPr>
          <w:rFonts w:eastAsia="Times New Roman"/>
          <w:b/>
          <w:bCs/>
          <w:iCs/>
          <w:sz w:val="24"/>
          <w:szCs w:val="24"/>
        </w:rPr>
        <w:t>Jak możesz informować uczestników i odbiorców ostatecznych projektu?</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5" w:name="_Toc424215919"/>
      <w:r w:rsidRPr="00055823">
        <w:rPr>
          <w:rFonts w:eastAsia="Times New Roman"/>
          <w:b/>
          <w:bCs/>
          <w:iCs/>
          <w:sz w:val="24"/>
          <w:szCs w:val="24"/>
        </w:rPr>
        <w:t>Co musisz wziąć pod uwagę, umieszczając znaki graficzne?</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rPr>
      </w:pPr>
      <w:bookmarkStart w:id="46" w:name="_Toc424215920"/>
      <w:r w:rsidRPr="00055823">
        <w:rPr>
          <w:rFonts w:eastAsia="Times New Roman"/>
          <w:b/>
          <w:bCs/>
          <w:sz w:val="24"/>
          <w:szCs w:val="24"/>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7" w:name="_Toc424215921"/>
      <w:r w:rsidRPr="00055823">
        <w:rPr>
          <w:rFonts w:eastAsia="Times New Roman"/>
          <w:b/>
          <w:bCs/>
          <w:sz w:val="24"/>
          <w:szCs w:val="24"/>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68BD1180" wp14:editId="3855374A">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3836D8EA" wp14:editId="2B2C6A5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rPr>
      </w:pPr>
      <w:r w:rsidRPr="00055823">
        <w:rPr>
          <w:rFonts w:eastAsia="Times New Roman"/>
          <w:b/>
          <w:bCs/>
          <w:sz w:val="24"/>
          <w:szCs w:val="24"/>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8" w:name="_Toc424215923"/>
      <w:r w:rsidRPr="00055823">
        <w:rPr>
          <w:rFonts w:eastAsia="Times New Roman"/>
          <w:b/>
          <w:bCs/>
          <w:sz w:val="24"/>
          <w:szCs w:val="24"/>
        </w:rPr>
        <w:t>W jakich wersjach kolorystycznych można stosować znaki Fundusze Europejskie, barwy RP i znak 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pełnokolorowej.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61F86392" wp14:editId="1110BB52">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9" w:name="_Toc424215924"/>
      <w:r w:rsidRPr="00055823">
        <w:rPr>
          <w:rFonts w:eastAsia="Times New Roman"/>
          <w:b/>
          <w:bCs/>
          <w:sz w:val="24"/>
          <w:szCs w:val="24"/>
        </w:rPr>
        <w:t xml:space="preserve">Czy możesz stosować znaki Fundusze Europejskie, barwy Rzeczypospolitej Polskiej </w:t>
      </w:r>
      <w:r w:rsidR="001C1EC3" w:rsidRPr="00055823">
        <w:rPr>
          <w:rFonts w:eastAsia="Times New Roman"/>
          <w:b/>
          <w:bCs/>
          <w:sz w:val="24"/>
          <w:szCs w:val="24"/>
        </w:rPr>
        <w:br/>
      </w:r>
      <w:r w:rsidRPr="00055823">
        <w:rPr>
          <w:rFonts w:eastAsia="Times New Roman"/>
          <w:b/>
          <w:bCs/>
          <w:sz w:val="24"/>
          <w:szCs w:val="24"/>
        </w:rPr>
        <w:t>i znak 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49EF061D" wp14:editId="71CA71C1">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0" w:name="_Toc424215925"/>
      <w:r w:rsidRPr="00055823">
        <w:rPr>
          <w:rFonts w:eastAsia="Times New Roman"/>
          <w:b/>
          <w:bCs/>
          <w:sz w:val="24"/>
          <w:szCs w:val="24"/>
        </w:rPr>
        <w:t>Jak powinieneś oznaczać przedsięwzięcia dofinansowane z wielu programów lub funduszy</w:t>
      </w:r>
      <w:r w:rsidRPr="00055823">
        <w:rPr>
          <w:rFonts w:eastAsia="Times New Roman"/>
          <w:b/>
          <w:bCs/>
          <w:sz w:val="24"/>
          <w:szCs w:val="24"/>
          <w:vertAlign w:val="superscript"/>
        </w:rPr>
        <w:footnoteReference w:id="6"/>
      </w:r>
      <w:r w:rsidRPr="00055823">
        <w:rPr>
          <w:rFonts w:eastAsia="Times New Roman"/>
          <w:b/>
          <w:bCs/>
          <w:sz w:val="24"/>
          <w:szCs w:val="24"/>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14:anchorId="7E7AF68A" wp14:editId="4E510F08">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14:anchorId="16BA8C56" wp14:editId="0DA67E5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r w:rsidRPr="00055823">
        <w:rPr>
          <w:rFonts w:eastAsia="Times New Roman" w:cs="Calibri"/>
          <w:snapToGrid w:val="0"/>
          <w:color w:val="000000"/>
          <w:w w:val="0"/>
          <w:sz w:val="24"/>
          <w:szCs w:val="24"/>
          <w:u w:color="000000"/>
          <w:bdr w:val="none" w:sz="0" w:space="0" w:color="000000"/>
          <w:shd w:val="clear" w:color="000000" w:fill="000000"/>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14:anchorId="47495A78" wp14:editId="64209465">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14:anchorId="50E9C89F" wp14:editId="33C2651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rPr>
      </w:pPr>
      <w:bookmarkStart w:id="51" w:name="_Toc424215927"/>
      <w:r w:rsidRPr="00055823">
        <w:rPr>
          <w:rFonts w:eastAsia="Times New Roman"/>
          <w:b/>
          <w:bCs/>
          <w:sz w:val="24"/>
          <w:szCs w:val="24"/>
        </w:rPr>
        <w:t>W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3ADCBD9" wp14:editId="7D721427">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2" w:name="_Toc424215928"/>
      <w:r w:rsidRPr="00055823">
        <w:rPr>
          <w:rFonts w:eastAsia="Times New Roman"/>
          <w:b/>
          <w:bCs/>
          <w:sz w:val="24"/>
          <w:szCs w:val="24"/>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4"/>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1C7C1195" wp14:editId="5EBB4CE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14:anchorId="52814614" wp14:editId="446A4E26">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3D44DC53" wp14:editId="15C531CC">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49142A30" wp14:editId="25A34D6E">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drawing>
          <wp:inline distT="0" distB="0" distL="0" distR="0" wp14:anchorId="04DE2E36" wp14:editId="5A9F7866">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B26FD8">
    <w:pPr>
      <w:pStyle w:val="Stopka"/>
      <w:jc w:val="center"/>
    </w:pPr>
    <w:r>
      <w:fldChar w:fldCharType="begin"/>
    </w:r>
    <w:r w:rsidR="00781AFB">
      <w:instrText>PAGE   \* MERGEFORMAT</w:instrText>
    </w:r>
    <w:r>
      <w:fldChar w:fldCharType="separate"/>
    </w:r>
    <w:r w:rsidR="00D2294C">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 w:id="2">
    <w:p w:rsidR="00781AFB" w:rsidRPr="00B874EC" w:rsidRDefault="00781AFB" w:rsidP="00B874EC">
      <w:pPr>
        <w:autoSpaceDE w:val="0"/>
        <w:autoSpaceDN w:val="0"/>
        <w:adjustRightInd w:val="0"/>
        <w:spacing w:after="0" w:line="240" w:lineRule="auto"/>
        <w:rPr>
          <w:rFonts w:cs="Calibri"/>
          <w:sz w:val="24"/>
          <w:szCs w:val="24"/>
          <w:lang w:eastAsia="pl-PL"/>
        </w:rPr>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 xml:space="preserve">Dofinansowanie – inaczej </w:t>
      </w:r>
      <w:r w:rsidRPr="00B874EC">
        <w:rPr>
          <w:rFonts w:cs="Calibri"/>
          <w:b/>
          <w:sz w:val="24"/>
          <w:szCs w:val="24"/>
          <w:lang w:eastAsia="pl-PL"/>
        </w:rPr>
        <w:t>całkowite wsparcie publiczne</w:t>
      </w:r>
      <w:r w:rsidRPr="00B874EC">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B874EC">
      <w:pPr>
        <w:pStyle w:val="Tekstprzypisudolnego"/>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Jw.</w:t>
      </w:r>
    </w:p>
  </w:footnote>
  <w:footnote w:id="4">
    <w:p w:rsidR="00781AFB" w:rsidRPr="00B874EC" w:rsidRDefault="00781AFB" w:rsidP="00781AFB">
      <w:pPr>
        <w:pStyle w:val="Tekstprzypisudolnego"/>
        <w:rPr>
          <w:sz w:val="24"/>
          <w:szCs w:val="24"/>
        </w:rPr>
      </w:pPr>
      <w:r w:rsidRPr="00B874EC">
        <w:rPr>
          <w:rStyle w:val="Odwoanieprzypisudolnego"/>
          <w:sz w:val="24"/>
          <w:szCs w:val="24"/>
        </w:rPr>
        <w:footnoteRef/>
      </w:r>
      <w:r w:rsidRPr="00B874EC">
        <w:rPr>
          <w:sz w:val="24"/>
          <w:szCs w:val="24"/>
        </w:rPr>
        <w:t xml:space="preserve"> Nie dotyczy tablic informacyjnych i pamiątkowych, na których  oficjalne logo promocyjne </w:t>
      </w:r>
      <w:r w:rsidR="00847B0D" w:rsidRPr="00B874EC">
        <w:rPr>
          <w:sz w:val="24"/>
          <w:szCs w:val="24"/>
        </w:rPr>
        <w:t xml:space="preserve">województwa </w:t>
      </w:r>
      <w:r w:rsidRPr="00B874EC">
        <w:rPr>
          <w:sz w:val="24"/>
          <w:szCs w:val="24"/>
        </w:rPr>
        <w:t>znajduje się w dolnym prawym rogu tablicy.</w:t>
      </w:r>
    </w:p>
  </w:footnote>
  <w:footnote w:id="5">
    <w:p w:rsidR="00781AFB" w:rsidRPr="00B874EC" w:rsidRDefault="00781AFB" w:rsidP="00B874EC">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Nie dotyczy tablic informacyjnych i pamiątkowych, na których w zestawieniu znaków mogą wystąpić maksymalnie 3 znaki.</w:t>
      </w:r>
    </w:p>
  </w:footnote>
  <w:footnote w:id="6">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81AFB"/>
    <w:rsid w:val="00055823"/>
    <w:rsid w:val="00064F26"/>
    <w:rsid w:val="00130B86"/>
    <w:rsid w:val="00165D7A"/>
    <w:rsid w:val="001C1EC3"/>
    <w:rsid w:val="002B6EC7"/>
    <w:rsid w:val="00347067"/>
    <w:rsid w:val="003B0A5B"/>
    <w:rsid w:val="00456108"/>
    <w:rsid w:val="004D0296"/>
    <w:rsid w:val="004E34C9"/>
    <w:rsid w:val="004E50F5"/>
    <w:rsid w:val="00581D66"/>
    <w:rsid w:val="005D75E0"/>
    <w:rsid w:val="005E4F94"/>
    <w:rsid w:val="00754548"/>
    <w:rsid w:val="00781AFB"/>
    <w:rsid w:val="008406BC"/>
    <w:rsid w:val="00847B0D"/>
    <w:rsid w:val="00A52FDB"/>
    <w:rsid w:val="00A94DCA"/>
    <w:rsid w:val="00B26FD8"/>
    <w:rsid w:val="00B874EC"/>
    <w:rsid w:val="00BE5C57"/>
    <w:rsid w:val="00D2294C"/>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F7A204-46CC-4A24-AB7C-A7869A2B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 Okos</cp:lastModifiedBy>
  <cp:revision>3</cp:revision>
  <cp:lastPrinted>2017-12-18T08:51:00Z</cp:lastPrinted>
  <dcterms:created xsi:type="dcterms:W3CDTF">2019-06-25T06:43:00Z</dcterms:created>
  <dcterms:modified xsi:type="dcterms:W3CDTF">2019-08-12T07:31:00Z</dcterms:modified>
</cp:coreProperties>
</file>