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C647" w14:textId="1623980D" w:rsidR="000B3C4D" w:rsidRPr="00897A0C" w:rsidRDefault="00F47D71" w:rsidP="00B6489D">
      <w:pPr>
        <w:rPr>
          <w:rFonts w:asciiTheme="minorHAnsi" w:hAnsiTheme="minorHAnsi"/>
          <w:noProof w:val="0"/>
        </w:rPr>
      </w:pPr>
      <w:bookmarkStart w:id="0" w:name="_GoBack"/>
      <w:bookmarkEnd w:id="0"/>
      <w:r>
        <w:drawing>
          <wp:inline distT="0" distB="0" distL="0" distR="0" wp14:anchorId="013AB3A7" wp14:editId="42C0B10E">
            <wp:extent cx="5760720" cy="547648"/>
            <wp:effectExtent l="0" t="0" r="0" b="5080"/>
            <wp:docPr id="2" name="Obraz 2"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47648"/>
                    </a:xfrm>
                    <a:prstGeom prst="rect">
                      <a:avLst/>
                    </a:prstGeom>
                    <a:noFill/>
                  </pic:spPr>
                </pic:pic>
              </a:graphicData>
            </a:graphic>
          </wp:inline>
        </w:drawing>
      </w:r>
    </w:p>
    <w:p w14:paraId="651A9F69" w14:textId="77777777" w:rsidR="000B3C4D" w:rsidRPr="00897A0C" w:rsidRDefault="000B3C4D" w:rsidP="00B6489D">
      <w:pPr>
        <w:rPr>
          <w:rFonts w:asciiTheme="minorHAnsi" w:hAnsiTheme="minorHAnsi"/>
          <w:b/>
          <w:noProof w:val="0"/>
        </w:rPr>
      </w:pPr>
    </w:p>
    <w:p w14:paraId="49626DBD" w14:textId="77777777" w:rsidR="000B3C4D" w:rsidRPr="00897A0C" w:rsidRDefault="000B3C4D" w:rsidP="00B6489D">
      <w:pPr>
        <w:rPr>
          <w:rFonts w:asciiTheme="minorHAnsi" w:hAnsiTheme="minorHAnsi"/>
          <w:b/>
          <w:noProof w:val="0"/>
        </w:rPr>
      </w:pPr>
    </w:p>
    <w:p w14:paraId="6018C965" w14:textId="77777777" w:rsidR="00DA30DE" w:rsidRPr="00897A0C" w:rsidRDefault="00DA30DE" w:rsidP="00C3019F">
      <w:pPr>
        <w:spacing w:after="0"/>
        <w:rPr>
          <w:rFonts w:asciiTheme="minorHAnsi" w:hAnsiTheme="minorHAnsi"/>
          <w:b/>
          <w:noProof w:val="0"/>
          <w:sz w:val="44"/>
          <w:szCs w:val="44"/>
        </w:rPr>
      </w:pPr>
    </w:p>
    <w:p w14:paraId="31F30A73" w14:textId="20771F23" w:rsidR="008017A3" w:rsidRPr="00897A0C" w:rsidRDefault="00EC1497" w:rsidP="00B6489D">
      <w:pPr>
        <w:spacing w:after="0"/>
        <w:jc w:val="center"/>
        <w:rPr>
          <w:rFonts w:asciiTheme="minorHAnsi" w:hAnsiTheme="minorHAnsi"/>
          <w:b/>
          <w:noProof w:val="0"/>
          <w:sz w:val="44"/>
          <w:szCs w:val="44"/>
        </w:rPr>
      </w:pPr>
      <w:r w:rsidRPr="00897A0C">
        <w:rPr>
          <w:rFonts w:asciiTheme="minorHAnsi" w:hAnsiTheme="minorHAnsi"/>
          <w:b/>
          <w:noProof w:val="0"/>
          <w:sz w:val="44"/>
          <w:szCs w:val="44"/>
        </w:rPr>
        <w:t>Standardy</w:t>
      </w:r>
      <w:r w:rsidR="00F672C6" w:rsidRPr="00897A0C">
        <w:rPr>
          <w:rFonts w:asciiTheme="minorHAnsi" w:hAnsiTheme="minorHAnsi"/>
          <w:b/>
          <w:noProof w:val="0"/>
          <w:sz w:val="44"/>
          <w:szCs w:val="44"/>
        </w:rPr>
        <w:t xml:space="preserve"> jakościowe i zasady realizacji w</w:t>
      </w:r>
      <w:r w:rsidRPr="00897A0C">
        <w:rPr>
          <w:rFonts w:asciiTheme="minorHAnsi" w:hAnsiTheme="minorHAnsi"/>
          <w:b/>
          <w:noProof w:val="0"/>
          <w:sz w:val="44"/>
          <w:szCs w:val="44"/>
        </w:rPr>
        <w:t>sparcia</w:t>
      </w:r>
      <w:r w:rsidR="0008436A" w:rsidRPr="00897A0C">
        <w:rPr>
          <w:rFonts w:asciiTheme="minorHAnsi" w:hAnsiTheme="minorHAnsi"/>
          <w:b/>
          <w:noProof w:val="0"/>
          <w:sz w:val="44"/>
          <w:szCs w:val="44"/>
        </w:rPr>
        <w:t xml:space="preserve"> dla uczestników projektów</w:t>
      </w:r>
      <w:r w:rsidRPr="00897A0C">
        <w:rPr>
          <w:rFonts w:asciiTheme="minorHAnsi" w:hAnsiTheme="minorHAnsi"/>
          <w:b/>
          <w:noProof w:val="0"/>
          <w:sz w:val="44"/>
          <w:szCs w:val="44"/>
        </w:rPr>
        <w:t xml:space="preserve"> </w:t>
      </w:r>
      <w:r w:rsidR="0005765E" w:rsidRPr="00897A0C">
        <w:rPr>
          <w:rFonts w:asciiTheme="minorHAnsi" w:hAnsiTheme="minorHAnsi"/>
          <w:b/>
          <w:noProof w:val="0"/>
          <w:sz w:val="44"/>
          <w:szCs w:val="44"/>
        </w:rPr>
        <w:t>w ramach</w:t>
      </w:r>
      <w:r w:rsidRPr="00897A0C">
        <w:rPr>
          <w:rFonts w:asciiTheme="minorHAnsi" w:hAnsiTheme="minorHAnsi"/>
          <w:b/>
          <w:noProof w:val="0"/>
          <w:sz w:val="44"/>
          <w:szCs w:val="44"/>
        </w:rPr>
        <w:t xml:space="preserve"> </w:t>
      </w:r>
      <w:r w:rsidR="00B74C6A">
        <w:rPr>
          <w:rFonts w:asciiTheme="minorHAnsi" w:hAnsiTheme="minorHAnsi"/>
          <w:b/>
          <w:noProof w:val="0"/>
          <w:sz w:val="44"/>
          <w:szCs w:val="44"/>
        </w:rPr>
        <w:br/>
      </w:r>
      <w:r w:rsidR="00216858" w:rsidRPr="00897A0C">
        <w:rPr>
          <w:rFonts w:asciiTheme="minorHAnsi" w:hAnsiTheme="minorHAnsi"/>
          <w:b/>
          <w:noProof w:val="0"/>
          <w:sz w:val="44"/>
          <w:szCs w:val="44"/>
        </w:rPr>
        <w:t>d</w:t>
      </w:r>
      <w:r w:rsidRPr="00897A0C">
        <w:rPr>
          <w:rFonts w:asciiTheme="minorHAnsi" w:hAnsiTheme="minorHAnsi"/>
          <w:b/>
          <w:noProof w:val="0"/>
          <w:sz w:val="44"/>
          <w:szCs w:val="44"/>
        </w:rPr>
        <w:t>ziałania 7.</w:t>
      </w:r>
      <w:r w:rsidR="00865475" w:rsidRPr="00897A0C">
        <w:rPr>
          <w:rFonts w:asciiTheme="minorHAnsi" w:hAnsiTheme="minorHAnsi"/>
          <w:b/>
          <w:noProof w:val="0"/>
          <w:sz w:val="44"/>
          <w:szCs w:val="44"/>
        </w:rPr>
        <w:t>6</w:t>
      </w:r>
      <w:r w:rsidR="00F672C6" w:rsidRPr="00897A0C">
        <w:rPr>
          <w:rFonts w:asciiTheme="minorHAnsi" w:hAnsiTheme="minorHAnsi"/>
          <w:b/>
          <w:noProof w:val="0"/>
          <w:sz w:val="44"/>
          <w:szCs w:val="44"/>
        </w:rPr>
        <w:t xml:space="preserve"> </w:t>
      </w:r>
    </w:p>
    <w:p w14:paraId="53E4A0B0" w14:textId="77777777" w:rsidR="00E0441F" w:rsidRPr="00897A0C" w:rsidRDefault="008017A3" w:rsidP="00B6489D">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Godzenie </w:t>
      </w:r>
      <w:r w:rsidR="00865475" w:rsidRPr="00897A0C">
        <w:rPr>
          <w:rFonts w:asciiTheme="minorHAnsi" w:hAnsiTheme="minorHAnsi" w:cs="Calibri"/>
          <w:b/>
          <w:bCs/>
          <w:sz w:val="44"/>
          <w:szCs w:val="44"/>
        </w:rPr>
        <w:t>życia prywatnego i zawodowego</w:t>
      </w:r>
    </w:p>
    <w:p w14:paraId="04F561A6" w14:textId="77777777" w:rsidR="0078761C" w:rsidRPr="00897A0C" w:rsidRDefault="00E0441F" w:rsidP="004E12A2">
      <w:pPr>
        <w:spacing w:after="0"/>
        <w:jc w:val="center"/>
        <w:rPr>
          <w:rFonts w:asciiTheme="minorHAnsi" w:hAnsiTheme="minorHAnsi" w:cs="Calibri"/>
          <w:b/>
          <w:bCs/>
          <w:sz w:val="44"/>
          <w:szCs w:val="44"/>
        </w:rPr>
      </w:pPr>
      <w:r w:rsidRPr="00897A0C">
        <w:rPr>
          <w:rFonts w:asciiTheme="minorHAnsi" w:hAnsiTheme="minorHAnsi" w:cs="Calibri"/>
          <w:b/>
          <w:bCs/>
          <w:sz w:val="44"/>
          <w:szCs w:val="44"/>
        </w:rPr>
        <w:t xml:space="preserve"> RPO WO 2014-2020</w:t>
      </w:r>
    </w:p>
    <w:p w14:paraId="22E6B6CA" w14:textId="77777777" w:rsidR="005A4178" w:rsidRPr="00897A0C" w:rsidRDefault="005A4178" w:rsidP="00B6489D">
      <w:pPr>
        <w:spacing w:after="0"/>
        <w:jc w:val="center"/>
        <w:rPr>
          <w:rFonts w:asciiTheme="minorHAnsi" w:hAnsiTheme="minorHAnsi"/>
          <w:b/>
          <w:noProof w:val="0"/>
          <w:sz w:val="44"/>
          <w:szCs w:val="44"/>
        </w:rPr>
      </w:pPr>
    </w:p>
    <w:p w14:paraId="3CEC65CF" w14:textId="6E8CE9BC" w:rsidR="002427C1" w:rsidRPr="002427C1" w:rsidRDefault="002427C1" w:rsidP="002427C1">
      <w:pPr>
        <w:tabs>
          <w:tab w:val="left" w:pos="3810"/>
        </w:tabs>
        <w:spacing w:after="0"/>
        <w:jc w:val="center"/>
        <w:rPr>
          <w:rFonts w:eastAsia="Times New Roman"/>
          <w:b/>
          <w:noProof w:val="0"/>
          <w:sz w:val="32"/>
          <w:szCs w:val="32"/>
        </w:rPr>
      </w:pPr>
      <w:r w:rsidRPr="002427C1">
        <w:rPr>
          <w:rFonts w:eastAsia="Times New Roman"/>
          <w:b/>
          <w:noProof w:val="0"/>
          <w:sz w:val="32"/>
          <w:szCs w:val="32"/>
        </w:rPr>
        <w:t xml:space="preserve">Wersja nr </w:t>
      </w:r>
      <w:r w:rsidR="00E633FF">
        <w:rPr>
          <w:rFonts w:eastAsia="Times New Roman"/>
          <w:b/>
          <w:noProof w:val="0"/>
          <w:sz w:val="32"/>
          <w:szCs w:val="32"/>
        </w:rPr>
        <w:t>2</w:t>
      </w:r>
    </w:p>
    <w:p w14:paraId="540A8972" w14:textId="77777777" w:rsidR="002427C1" w:rsidRPr="002427C1" w:rsidRDefault="002427C1" w:rsidP="002427C1">
      <w:pPr>
        <w:tabs>
          <w:tab w:val="left" w:pos="4065"/>
        </w:tabs>
        <w:spacing w:after="0" w:line="360" w:lineRule="auto"/>
        <w:jc w:val="center"/>
        <w:rPr>
          <w:rFonts w:eastAsia="Times New Roman"/>
          <w:i/>
          <w:noProof w:val="0"/>
        </w:rPr>
      </w:pPr>
    </w:p>
    <w:p w14:paraId="3347ACB0" w14:textId="77777777" w:rsidR="002427C1" w:rsidRPr="002427C1" w:rsidRDefault="002427C1" w:rsidP="002427C1">
      <w:pPr>
        <w:tabs>
          <w:tab w:val="left" w:pos="4065"/>
        </w:tabs>
        <w:spacing w:after="0"/>
        <w:jc w:val="center"/>
        <w:rPr>
          <w:rFonts w:eastAsia="Times New Roman"/>
          <w:noProof w:val="0"/>
        </w:rPr>
      </w:pPr>
    </w:p>
    <w:p w14:paraId="2F4C695A" w14:textId="77777777" w:rsidR="008202A4" w:rsidRPr="00897A0C" w:rsidRDefault="008202A4" w:rsidP="00810B84">
      <w:pPr>
        <w:rPr>
          <w:rFonts w:asciiTheme="minorHAnsi" w:hAnsiTheme="minorHAnsi"/>
          <w:b/>
          <w:noProof w:val="0"/>
        </w:rPr>
      </w:pPr>
    </w:p>
    <w:p w14:paraId="1BC5AC74" w14:textId="77777777" w:rsidR="002427C1" w:rsidRDefault="002427C1" w:rsidP="00B6489D">
      <w:pPr>
        <w:jc w:val="center"/>
        <w:rPr>
          <w:rFonts w:asciiTheme="minorHAnsi" w:hAnsiTheme="minorHAnsi"/>
          <w:b/>
          <w:noProof w:val="0"/>
          <w:color w:val="000000" w:themeColor="text1"/>
          <w:sz w:val="28"/>
          <w:szCs w:val="40"/>
        </w:rPr>
      </w:pPr>
    </w:p>
    <w:p w14:paraId="49099B66" w14:textId="77777777" w:rsidR="007C199A" w:rsidRDefault="007C199A" w:rsidP="00B6489D">
      <w:pPr>
        <w:jc w:val="center"/>
        <w:rPr>
          <w:rFonts w:asciiTheme="minorHAnsi" w:hAnsiTheme="minorHAnsi"/>
          <w:b/>
          <w:noProof w:val="0"/>
          <w:color w:val="000000" w:themeColor="text1"/>
          <w:sz w:val="28"/>
          <w:szCs w:val="40"/>
        </w:rPr>
      </w:pPr>
    </w:p>
    <w:p w14:paraId="109B73EC" w14:textId="77777777" w:rsidR="007C199A" w:rsidRDefault="007C199A" w:rsidP="00B6489D">
      <w:pPr>
        <w:jc w:val="center"/>
        <w:rPr>
          <w:rFonts w:asciiTheme="minorHAnsi" w:hAnsiTheme="minorHAnsi"/>
          <w:b/>
          <w:noProof w:val="0"/>
          <w:color w:val="000000" w:themeColor="text1"/>
          <w:sz w:val="28"/>
          <w:szCs w:val="40"/>
        </w:rPr>
      </w:pPr>
    </w:p>
    <w:p w14:paraId="36BACC5F" w14:textId="77777777" w:rsidR="007C199A" w:rsidRDefault="007C199A" w:rsidP="00B6489D">
      <w:pPr>
        <w:jc w:val="center"/>
        <w:rPr>
          <w:rFonts w:asciiTheme="minorHAnsi" w:hAnsiTheme="minorHAnsi"/>
          <w:b/>
          <w:noProof w:val="0"/>
          <w:color w:val="000000" w:themeColor="text1"/>
          <w:sz w:val="28"/>
          <w:szCs w:val="40"/>
        </w:rPr>
      </w:pPr>
    </w:p>
    <w:p w14:paraId="373F35B9" w14:textId="77777777" w:rsidR="007C199A" w:rsidRDefault="007C199A" w:rsidP="00B6489D">
      <w:pPr>
        <w:jc w:val="center"/>
        <w:rPr>
          <w:rFonts w:asciiTheme="minorHAnsi" w:hAnsiTheme="minorHAnsi"/>
          <w:b/>
          <w:noProof w:val="0"/>
          <w:color w:val="000000" w:themeColor="text1"/>
          <w:sz w:val="28"/>
          <w:szCs w:val="40"/>
        </w:rPr>
      </w:pPr>
    </w:p>
    <w:p w14:paraId="3BBB7954" w14:textId="335DCA29" w:rsidR="00030CEE" w:rsidRDefault="001C644F" w:rsidP="00B6489D">
      <w:pPr>
        <w:jc w:val="center"/>
        <w:rPr>
          <w:rFonts w:asciiTheme="minorHAnsi" w:hAnsiTheme="minorHAnsi"/>
          <w:b/>
          <w:noProof w:val="0"/>
          <w:color w:val="000000" w:themeColor="text1"/>
          <w:sz w:val="28"/>
          <w:szCs w:val="40"/>
        </w:rPr>
      </w:pPr>
      <w:r w:rsidRPr="00897A0C">
        <w:rPr>
          <w:rFonts w:asciiTheme="minorHAnsi" w:hAnsiTheme="minorHAnsi"/>
          <w:b/>
          <w:noProof w:val="0"/>
          <w:color w:val="000000" w:themeColor="text1"/>
          <w:sz w:val="28"/>
          <w:szCs w:val="40"/>
        </w:rPr>
        <w:t xml:space="preserve">OPOLE, </w:t>
      </w:r>
      <w:r w:rsidR="00D74D05">
        <w:rPr>
          <w:rFonts w:asciiTheme="minorHAnsi" w:hAnsiTheme="minorHAnsi"/>
          <w:b/>
          <w:noProof w:val="0"/>
          <w:color w:val="000000" w:themeColor="text1"/>
          <w:sz w:val="28"/>
          <w:szCs w:val="40"/>
        </w:rPr>
        <w:t>LIPIEC 2019</w:t>
      </w:r>
      <w:r w:rsidR="00E47C2A">
        <w:rPr>
          <w:rFonts w:asciiTheme="minorHAnsi" w:hAnsiTheme="minorHAnsi"/>
          <w:b/>
          <w:noProof w:val="0"/>
          <w:color w:val="000000" w:themeColor="text1"/>
          <w:sz w:val="28"/>
          <w:szCs w:val="40"/>
        </w:rPr>
        <w:t xml:space="preserve"> r.</w:t>
      </w:r>
    </w:p>
    <w:p w14:paraId="7E41266D" w14:textId="77777777" w:rsidR="002427C1" w:rsidRDefault="002427C1" w:rsidP="00B6489D">
      <w:pPr>
        <w:jc w:val="center"/>
        <w:rPr>
          <w:rFonts w:asciiTheme="minorHAnsi" w:hAnsiTheme="minorHAnsi"/>
          <w:b/>
          <w:noProof w:val="0"/>
          <w:color w:val="000000" w:themeColor="text1"/>
          <w:sz w:val="28"/>
          <w:szCs w:val="40"/>
        </w:rPr>
      </w:pPr>
    </w:p>
    <w:p w14:paraId="246C1E8F" w14:textId="77777777" w:rsidR="002427C1" w:rsidRDefault="002427C1" w:rsidP="00B6489D">
      <w:pPr>
        <w:jc w:val="center"/>
        <w:rPr>
          <w:rFonts w:asciiTheme="minorHAnsi" w:hAnsiTheme="minorHAnsi"/>
          <w:b/>
          <w:noProof w:val="0"/>
          <w:color w:val="000000" w:themeColor="text1"/>
          <w:sz w:val="28"/>
          <w:szCs w:val="40"/>
        </w:rPr>
      </w:pPr>
    </w:p>
    <w:p w14:paraId="62DD0A45" w14:textId="77777777" w:rsidR="002427C1" w:rsidRDefault="002427C1" w:rsidP="00B6489D">
      <w:pPr>
        <w:jc w:val="center"/>
        <w:rPr>
          <w:rFonts w:asciiTheme="minorHAnsi" w:hAnsiTheme="minorHAnsi"/>
          <w:b/>
          <w:noProof w:val="0"/>
          <w:color w:val="000000" w:themeColor="text1"/>
          <w:sz w:val="28"/>
          <w:szCs w:val="40"/>
        </w:rPr>
      </w:pPr>
    </w:p>
    <w:p w14:paraId="54DFED5B" w14:textId="77777777" w:rsidR="002427C1" w:rsidRDefault="002427C1" w:rsidP="00B6489D">
      <w:pPr>
        <w:jc w:val="center"/>
        <w:rPr>
          <w:rFonts w:asciiTheme="minorHAnsi" w:hAnsiTheme="minorHAnsi"/>
          <w:b/>
          <w:noProof w:val="0"/>
          <w:color w:val="000000" w:themeColor="text1"/>
          <w:sz w:val="28"/>
          <w:szCs w:val="40"/>
        </w:rPr>
      </w:pPr>
    </w:p>
    <w:p w14:paraId="2DA1924D" w14:textId="77777777" w:rsidR="002427C1" w:rsidRPr="00897A0C" w:rsidRDefault="002427C1" w:rsidP="00B6489D">
      <w:pPr>
        <w:jc w:val="center"/>
        <w:rPr>
          <w:rFonts w:asciiTheme="minorHAnsi" w:hAnsiTheme="minorHAnsi"/>
          <w:b/>
          <w:noProof w:val="0"/>
          <w:color w:val="000000" w:themeColor="text1"/>
          <w:sz w:val="28"/>
          <w:szCs w:val="40"/>
        </w:rPr>
      </w:pPr>
    </w:p>
    <w:p w14:paraId="222A55C6" w14:textId="77777777" w:rsidR="00585FBE" w:rsidRPr="00897A0C" w:rsidRDefault="00585FBE" w:rsidP="00B6489D">
      <w:pPr>
        <w:jc w:val="center"/>
        <w:rPr>
          <w:rFonts w:asciiTheme="minorHAnsi" w:hAnsiTheme="minorHAnsi"/>
          <w:b/>
          <w:noProof w:val="0"/>
          <w:color w:val="000000" w:themeColor="text1"/>
          <w:sz w:val="28"/>
          <w:szCs w:val="40"/>
        </w:rPr>
      </w:pPr>
    </w:p>
    <w:p w14:paraId="1FB78E1C" w14:textId="77777777" w:rsidR="0018463C" w:rsidRPr="00897A0C" w:rsidRDefault="0018463C" w:rsidP="00B6489D">
      <w:pPr>
        <w:jc w:val="center"/>
        <w:rPr>
          <w:rFonts w:asciiTheme="minorHAnsi" w:hAnsiTheme="minorHAnsi"/>
          <w:b/>
          <w:noProof w:val="0"/>
          <w:color w:val="000000" w:themeColor="text1"/>
          <w:sz w:val="28"/>
          <w:szCs w:val="40"/>
        </w:rPr>
      </w:pPr>
    </w:p>
    <w:p w14:paraId="5FD379D9" w14:textId="77777777" w:rsidR="0018463C" w:rsidRPr="00897A0C" w:rsidRDefault="0018463C" w:rsidP="00B6489D">
      <w:pPr>
        <w:jc w:val="center"/>
        <w:rPr>
          <w:rFonts w:asciiTheme="minorHAnsi" w:hAnsiTheme="minorHAnsi"/>
          <w:b/>
          <w:noProof w:val="0"/>
          <w:color w:val="000000" w:themeColor="text1"/>
          <w:sz w:val="28"/>
          <w:szCs w:val="40"/>
        </w:rPr>
      </w:pPr>
    </w:p>
    <w:p w14:paraId="4EF66414" w14:textId="77777777" w:rsidR="0018463C" w:rsidRPr="00897A0C" w:rsidRDefault="0018463C" w:rsidP="00B6489D">
      <w:pPr>
        <w:jc w:val="center"/>
        <w:rPr>
          <w:rFonts w:asciiTheme="minorHAnsi" w:hAnsiTheme="minorHAnsi"/>
          <w:b/>
          <w:noProof w:val="0"/>
          <w:color w:val="000000" w:themeColor="text1"/>
          <w:sz w:val="28"/>
          <w:szCs w:val="40"/>
        </w:rPr>
      </w:pPr>
    </w:p>
    <w:p w14:paraId="389CCE4D" w14:textId="77777777" w:rsidR="00E82F98" w:rsidRDefault="00E82F98">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sdt>
      <w:sdtPr>
        <w:rPr>
          <w:rFonts w:ascii="Calibri" w:eastAsia="Calibri" w:hAnsi="Calibri"/>
          <w:b w:val="0"/>
          <w:bCs w:val="0"/>
          <w:color w:val="auto"/>
          <w:sz w:val="22"/>
          <w:szCs w:val="22"/>
        </w:rPr>
        <w:id w:val="153651522"/>
        <w:docPartObj>
          <w:docPartGallery w:val="Table of Contents"/>
          <w:docPartUnique/>
        </w:docPartObj>
      </w:sdtPr>
      <w:sdtEndPr/>
      <w:sdtContent>
        <w:p w14:paraId="5E3E7D53" w14:textId="77777777" w:rsidR="002638AC" w:rsidRPr="00464AFD" w:rsidRDefault="002638AC">
          <w:pPr>
            <w:pStyle w:val="Nagwekspisutreci"/>
            <w:rPr>
              <w:rFonts w:asciiTheme="minorHAnsi" w:hAnsiTheme="minorHAnsi"/>
            </w:rPr>
          </w:pPr>
          <w:r w:rsidRPr="00464AFD">
            <w:rPr>
              <w:rFonts w:asciiTheme="minorHAnsi" w:hAnsiTheme="minorHAnsi"/>
            </w:rPr>
            <w:t>Spis treści</w:t>
          </w:r>
        </w:p>
        <w:p w14:paraId="210B2E4E" w14:textId="77777777" w:rsidR="00D53C11" w:rsidRDefault="00F75A10">
          <w:pPr>
            <w:pStyle w:val="Spistreci1"/>
            <w:tabs>
              <w:tab w:val="right" w:leader="dot" w:pos="9062"/>
            </w:tabs>
            <w:rPr>
              <w:rFonts w:asciiTheme="minorHAnsi" w:eastAsiaTheme="minorEastAsia" w:hAnsiTheme="minorHAnsi" w:cstheme="minorBidi"/>
            </w:rPr>
          </w:pPr>
          <w:r w:rsidRPr="00464AFD">
            <w:rPr>
              <w:sz w:val="24"/>
              <w:szCs w:val="24"/>
            </w:rPr>
            <w:t xml:space="preserve">    </w:t>
          </w:r>
          <w:r w:rsidR="002638AC" w:rsidRPr="00464AFD">
            <w:rPr>
              <w:sz w:val="24"/>
              <w:szCs w:val="24"/>
            </w:rPr>
            <w:fldChar w:fldCharType="begin"/>
          </w:r>
          <w:r w:rsidR="002638AC" w:rsidRPr="00464AFD">
            <w:rPr>
              <w:sz w:val="24"/>
              <w:szCs w:val="24"/>
            </w:rPr>
            <w:instrText xml:space="preserve"> TOC \o "1-3" \h \z \u </w:instrText>
          </w:r>
          <w:r w:rsidR="002638AC" w:rsidRPr="00464AFD">
            <w:rPr>
              <w:sz w:val="24"/>
              <w:szCs w:val="24"/>
            </w:rPr>
            <w:fldChar w:fldCharType="separate"/>
          </w:r>
          <w:hyperlink w:anchor="_Toc511821921" w:history="1">
            <w:r w:rsidR="00D53C11" w:rsidRPr="00F15A63">
              <w:rPr>
                <w:rStyle w:val="Hipercze"/>
              </w:rPr>
              <w:t>1. USZCZEGÓŁOWIENIE FORM WSPARCIA</w:t>
            </w:r>
            <w:r w:rsidR="00D53C11">
              <w:rPr>
                <w:webHidden/>
              </w:rPr>
              <w:tab/>
            </w:r>
            <w:r w:rsidR="00D53C11">
              <w:rPr>
                <w:webHidden/>
              </w:rPr>
              <w:fldChar w:fldCharType="begin"/>
            </w:r>
            <w:r w:rsidR="00D53C11">
              <w:rPr>
                <w:webHidden/>
              </w:rPr>
              <w:instrText xml:space="preserve"> PAGEREF _Toc511821921 \h </w:instrText>
            </w:r>
            <w:r w:rsidR="00D53C11">
              <w:rPr>
                <w:webHidden/>
              </w:rPr>
            </w:r>
            <w:r w:rsidR="00D53C11">
              <w:rPr>
                <w:webHidden/>
              </w:rPr>
              <w:fldChar w:fldCharType="separate"/>
            </w:r>
            <w:r w:rsidR="009967BF">
              <w:rPr>
                <w:webHidden/>
              </w:rPr>
              <w:t>4</w:t>
            </w:r>
            <w:r w:rsidR="00D53C11">
              <w:rPr>
                <w:webHidden/>
              </w:rPr>
              <w:fldChar w:fldCharType="end"/>
            </w:r>
          </w:hyperlink>
        </w:p>
        <w:p w14:paraId="44FC2533" w14:textId="77777777" w:rsidR="00D53C11" w:rsidRDefault="00E23360">
          <w:pPr>
            <w:pStyle w:val="Spistreci2"/>
            <w:tabs>
              <w:tab w:val="right" w:leader="dot" w:pos="9062"/>
            </w:tabs>
            <w:rPr>
              <w:rFonts w:asciiTheme="minorHAnsi" w:eastAsiaTheme="minorEastAsia" w:hAnsiTheme="minorHAnsi" w:cstheme="minorBidi"/>
            </w:rPr>
          </w:pPr>
          <w:hyperlink w:anchor="_Toc511821922" w:history="1">
            <w:r w:rsidR="00D53C11" w:rsidRPr="00F15A63">
              <w:rPr>
                <w:rStyle w:val="Hipercze"/>
              </w:rPr>
              <w:t>1.1 Zakres wsparcia w ramach poszczególnych typów projektów</w:t>
            </w:r>
            <w:r w:rsidR="00D53C11">
              <w:rPr>
                <w:webHidden/>
              </w:rPr>
              <w:tab/>
            </w:r>
            <w:r w:rsidR="00D53C11">
              <w:rPr>
                <w:webHidden/>
              </w:rPr>
              <w:fldChar w:fldCharType="begin"/>
            </w:r>
            <w:r w:rsidR="00D53C11">
              <w:rPr>
                <w:webHidden/>
              </w:rPr>
              <w:instrText xml:space="preserve"> PAGEREF _Toc511821922 \h </w:instrText>
            </w:r>
            <w:r w:rsidR="00D53C11">
              <w:rPr>
                <w:webHidden/>
              </w:rPr>
            </w:r>
            <w:r w:rsidR="00D53C11">
              <w:rPr>
                <w:webHidden/>
              </w:rPr>
              <w:fldChar w:fldCharType="separate"/>
            </w:r>
            <w:r w:rsidR="009967BF">
              <w:rPr>
                <w:webHidden/>
              </w:rPr>
              <w:t>4</w:t>
            </w:r>
            <w:r w:rsidR="00D53C11">
              <w:rPr>
                <w:webHidden/>
              </w:rPr>
              <w:fldChar w:fldCharType="end"/>
            </w:r>
          </w:hyperlink>
        </w:p>
        <w:p w14:paraId="182BFE94" w14:textId="30215DD0" w:rsidR="00D53C11" w:rsidRDefault="00E23360">
          <w:pPr>
            <w:pStyle w:val="Spistreci2"/>
            <w:tabs>
              <w:tab w:val="right" w:leader="dot" w:pos="9062"/>
            </w:tabs>
            <w:rPr>
              <w:rFonts w:asciiTheme="minorHAnsi" w:eastAsiaTheme="minorEastAsia" w:hAnsiTheme="minorHAnsi" w:cstheme="minorBidi"/>
            </w:rPr>
          </w:pPr>
          <w:hyperlink w:anchor="_Toc511821923" w:history="1">
            <w:r w:rsidR="00D53C11" w:rsidRPr="00F15A63">
              <w:rPr>
                <w:rStyle w:val="Hipercze"/>
              </w:rPr>
              <w:t>1.2. Zasady realizacji wsparcia w ramach aktywizacji zawodowej (typ projektu nr 4)</w:t>
            </w:r>
            <w:r w:rsidR="00D53C11">
              <w:rPr>
                <w:webHidden/>
              </w:rPr>
              <w:tab/>
            </w:r>
            <w:r w:rsidR="00D53C11">
              <w:rPr>
                <w:webHidden/>
              </w:rPr>
              <w:fldChar w:fldCharType="begin"/>
            </w:r>
            <w:r w:rsidR="00D53C11">
              <w:rPr>
                <w:webHidden/>
              </w:rPr>
              <w:instrText xml:space="preserve"> PAGEREF _Toc511821923 \h </w:instrText>
            </w:r>
            <w:r w:rsidR="00D53C11">
              <w:rPr>
                <w:webHidden/>
              </w:rPr>
            </w:r>
            <w:r w:rsidR="00D53C11">
              <w:rPr>
                <w:webHidden/>
              </w:rPr>
              <w:fldChar w:fldCharType="separate"/>
            </w:r>
            <w:r w:rsidR="009967BF">
              <w:rPr>
                <w:webHidden/>
              </w:rPr>
              <w:t>8</w:t>
            </w:r>
            <w:r w:rsidR="00D53C11">
              <w:rPr>
                <w:webHidden/>
              </w:rPr>
              <w:fldChar w:fldCharType="end"/>
            </w:r>
          </w:hyperlink>
        </w:p>
        <w:p w14:paraId="6AD24091" w14:textId="0B18C304" w:rsidR="00D53C11" w:rsidRDefault="00E23360">
          <w:pPr>
            <w:pStyle w:val="Spistreci2"/>
            <w:tabs>
              <w:tab w:val="right" w:leader="dot" w:pos="9062"/>
            </w:tabs>
            <w:rPr>
              <w:rFonts w:asciiTheme="minorHAnsi" w:eastAsiaTheme="minorEastAsia" w:hAnsiTheme="minorHAnsi" w:cstheme="minorBidi"/>
            </w:rPr>
          </w:pPr>
          <w:hyperlink w:anchor="_Toc511821924" w:history="1">
            <w:r w:rsidR="00D53C11" w:rsidRPr="00F15A63">
              <w:rPr>
                <w:rStyle w:val="Hipercze"/>
              </w:rPr>
              <w:t>Identyfikacja potrzeb uczestników projektów</w:t>
            </w:r>
            <w:r w:rsidR="00D53C11">
              <w:rPr>
                <w:webHidden/>
              </w:rPr>
              <w:tab/>
            </w:r>
            <w:r w:rsidR="00D53C11">
              <w:rPr>
                <w:webHidden/>
              </w:rPr>
              <w:fldChar w:fldCharType="begin"/>
            </w:r>
            <w:r w:rsidR="00D53C11">
              <w:rPr>
                <w:webHidden/>
              </w:rPr>
              <w:instrText xml:space="preserve"> PAGEREF _Toc511821924 \h </w:instrText>
            </w:r>
            <w:r w:rsidR="00D53C11">
              <w:rPr>
                <w:webHidden/>
              </w:rPr>
            </w:r>
            <w:r w:rsidR="00D53C11">
              <w:rPr>
                <w:webHidden/>
              </w:rPr>
              <w:fldChar w:fldCharType="separate"/>
            </w:r>
            <w:r w:rsidR="009967BF">
              <w:rPr>
                <w:webHidden/>
              </w:rPr>
              <w:t>8</w:t>
            </w:r>
            <w:r w:rsidR="00D53C11">
              <w:rPr>
                <w:webHidden/>
              </w:rPr>
              <w:fldChar w:fldCharType="end"/>
            </w:r>
          </w:hyperlink>
        </w:p>
        <w:p w14:paraId="1F03DB7C" w14:textId="4FFE2ABF" w:rsidR="00D53C11" w:rsidRDefault="00E23360">
          <w:pPr>
            <w:pStyle w:val="Spistreci2"/>
            <w:tabs>
              <w:tab w:val="right" w:leader="dot" w:pos="9062"/>
            </w:tabs>
            <w:rPr>
              <w:rFonts w:asciiTheme="minorHAnsi" w:eastAsiaTheme="minorEastAsia" w:hAnsiTheme="minorHAnsi" w:cstheme="minorBidi"/>
            </w:rPr>
          </w:pPr>
          <w:hyperlink w:anchor="_Toc511821925" w:history="1">
            <w:r w:rsidR="00D53C11" w:rsidRPr="00F15A63">
              <w:rPr>
                <w:rStyle w:val="Hipercze"/>
              </w:rPr>
              <w:t>Realizacja szkoleń</w:t>
            </w:r>
            <w:r w:rsidR="00D53C11">
              <w:rPr>
                <w:webHidden/>
              </w:rPr>
              <w:tab/>
            </w:r>
            <w:r w:rsidR="00D53C11">
              <w:rPr>
                <w:webHidden/>
              </w:rPr>
              <w:fldChar w:fldCharType="begin"/>
            </w:r>
            <w:r w:rsidR="00D53C11">
              <w:rPr>
                <w:webHidden/>
              </w:rPr>
              <w:instrText xml:space="preserve"> PAGEREF _Toc511821925 \h </w:instrText>
            </w:r>
            <w:r w:rsidR="00D53C11">
              <w:rPr>
                <w:webHidden/>
              </w:rPr>
            </w:r>
            <w:r w:rsidR="00D53C11">
              <w:rPr>
                <w:webHidden/>
              </w:rPr>
              <w:fldChar w:fldCharType="separate"/>
            </w:r>
            <w:r w:rsidR="009967BF">
              <w:rPr>
                <w:webHidden/>
              </w:rPr>
              <w:t>9</w:t>
            </w:r>
            <w:r w:rsidR="00D53C11">
              <w:rPr>
                <w:webHidden/>
              </w:rPr>
              <w:fldChar w:fldCharType="end"/>
            </w:r>
          </w:hyperlink>
        </w:p>
        <w:p w14:paraId="7207F198" w14:textId="5E831E97" w:rsidR="00D53C11" w:rsidRDefault="00E23360">
          <w:pPr>
            <w:pStyle w:val="Spistreci2"/>
            <w:tabs>
              <w:tab w:val="right" w:leader="dot" w:pos="9062"/>
            </w:tabs>
            <w:rPr>
              <w:rFonts w:asciiTheme="minorHAnsi" w:eastAsiaTheme="minorEastAsia" w:hAnsiTheme="minorHAnsi" w:cstheme="minorBidi"/>
            </w:rPr>
          </w:pPr>
          <w:hyperlink w:anchor="_Toc511821926" w:history="1">
            <w:r w:rsidR="00D53C11" w:rsidRPr="00F15A63">
              <w:rPr>
                <w:rStyle w:val="Hipercze"/>
              </w:rPr>
              <w:t>Realizacja staży zawodowych</w:t>
            </w:r>
            <w:r w:rsidR="00D53C11">
              <w:rPr>
                <w:webHidden/>
              </w:rPr>
              <w:tab/>
            </w:r>
            <w:r w:rsidR="00D53C11">
              <w:rPr>
                <w:webHidden/>
              </w:rPr>
              <w:fldChar w:fldCharType="begin"/>
            </w:r>
            <w:r w:rsidR="00D53C11">
              <w:rPr>
                <w:webHidden/>
              </w:rPr>
              <w:instrText xml:space="preserve"> PAGEREF _Toc511821926 \h </w:instrText>
            </w:r>
            <w:r w:rsidR="00D53C11">
              <w:rPr>
                <w:webHidden/>
              </w:rPr>
            </w:r>
            <w:r w:rsidR="00D53C11">
              <w:rPr>
                <w:webHidden/>
              </w:rPr>
              <w:fldChar w:fldCharType="separate"/>
            </w:r>
            <w:r w:rsidR="009967BF">
              <w:rPr>
                <w:webHidden/>
              </w:rPr>
              <w:t>10</w:t>
            </w:r>
            <w:r w:rsidR="00D53C11">
              <w:rPr>
                <w:webHidden/>
              </w:rPr>
              <w:fldChar w:fldCharType="end"/>
            </w:r>
          </w:hyperlink>
        </w:p>
        <w:p w14:paraId="35CC5459" w14:textId="67395D19" w:rsidR="00D53C11" w:rsidRDefault="00E23360">
          <w:pPr>
            <w:pStyle w:val="Spistreci2"/>
            <w:tabs>
              <w:tab w:val="right" w:leader="dot" w:pos="9062"/>
            </w:tabs>
            <w:rPr>
              <w:rFonts w:asciiTheme="minorHAnsi" w:eastAsiaTheme="minorEastAsia" w:hAnsiTheme="minorHAnsi" w:cstheme="minorBidi"/>
            </w:rPr>
          </w:pPr>
          <w:hyperlink w:anchor="_Toc511821927" w:history="1">
            <w:r w:rsidR="00D53C11" w:rsidRPr="00F15A63">
              <w:rPr>
                <w:rStyle w:val="Hipercze"/>
              </w:rPr>
              <w:t>Wyposażenie i doposażenie stanowiska pracy</w:t>
            </w:r>
            <w:r w:rsidR="00D53C11">
              <w:rPr>
                <w:webHidden/>
              </w:rPr>
              <w:tab/>
            </w:r>
            <w:r w:rsidR="00D53C11">
              <w:rPr>
                <w:webHidden/>
              </w:rPr>
              <w:fldChar w:fldCharType="begin"/>
            </w:r>
            <w:r w:rsidR="00D53C11">
              <w:rPr>
                <w:webHidden/>
              </w:rPr>
              <w:instrText xml:space="preserve"> PAGEREF _Toc511821927 \h </w:instrText>
            </w:r>
            <w:r w:rsidR="00D53C11">
              <w:rPr>
                <w:webHidden/>
              </w:rPr>
            </w:r>
            <w:r w:rsidR="00D53C11">
              <w:rPr>
                <w:webHidden/>
              </w:rPr>
              <w:fldChar w:fldCharType="separate"/>
            </w:r>
            <w:r w:rsidR="009967BF">
              <w:rPr>
                <w:webHidden/>
              </w:rPr>
              <w:t>17</w:t>
            </w:r>
            <w:r w:rsidR="00D53C11">
              <w:rPr>
                <w:webHidden/>
              </w:rPr>
              <w:fldChar w:fldCharType="end"/>
            </w:r>
          </w:hyperlink>
        </w:p>
        <w:p w14:paraId="7ACCA52F" w14:textId="1EB5648C" w:rsidR="00D53C11" w:rsidRDefault="00E23360">
          <w:pPr>
            <w:pStyle w:val="Spistreci2"/>
            <w:tabs>
              <w:tab w:val="right" w:leader="dot" w:pos="9062"/>
            </w:tabs>
            <w:rPr>
              <w:rFonts w:asciiTheme="minorHAnsi" w:eastAsiaTheme="minorEastAsia" w:hAnsiTheme="minorHAnsi" w:cstheme="minorBidi"/>
            </w:rPr>
          </w:pPr>
          <w:hyperlink w:anchor="_Toc511821928" w:history="1">
            <w:r w:rsidR="00D53C11" w:rsidRPr="00F15A63">
              <w:rPr>
                <w:rStyle w:val="Hipercze"/>
              </w:rPr>
              <w:t>Subsydiowanie zatrudnienia</w:t>
            </w:r>
            <w:r w:rsidR="00D53C11">
              <w:rPr>
                <w:webHidden/>
              </w:rPr>
              <w:tab/>
            </w:r>
            <w:r w:rsidR="00D53C11">
              <w:rPr>
                <w:webHidden/>
              </w:rPr>
              <w:fldChar w:fldCharType="begin"/>
            </w:r>
            <w:r w:rsidR="00D53C11">
              <w:rPr>
                <w:webHidden/>
              </w:rPr>
              <w:instrText xml:space="preserve"> PAGEREF _Toc511821928 \h </w:instrText>
            </w:r>
            <w:r w:rsidR="00D53C11">
              <w:rPr>
                <w:webHidden/>
              </w:rPr>
            </w:r>
            <w:r w:rsidR="00D53C11">
              <w:rPr>
                <w:webHidden/>
              </w:rPr>
              <w:fldChar w:fldCharType="separate"/>
            </w:r>
            <w:r w:rsidR="009967BF">
              <w:rPr>
                <w:webHidden/>
              </w:rPr>
              <w:t>19</w:t>
            </w:r>
            <w:r w:rsidR="00D53C11">
              <w:rPr>
                <w:webHidden/>
              </w:rPr>
              <w:fldChar w:fldCharType="end"/>
            </w:r>
          </w:hyperlink>
        </w:p>
        <w:p w14:paraId="17E9E786" w14:textId="2FDF07E2" w:rsidR="00D53C11" w:rsidRDefault="00E23360">
          <w:pPr>
            <w:pStyle w:val="Spistreci2"/>
            <w:tabs>
              <w:tab w:val="right" w:leader="dot" w:pos="9062"/>
            </w:tabs>
            <w:rPr>
              <w:rFonts w:asciiTheme="minorHAnsi" w:eastAsiaTheme="minorEastAsia" w:hAnsiTheme="minorHAnsi" w:cstheme="minorBidi"/>
            </w:rPr>
          </w:pPr>
          <w:hyperlink w:anchor="_Toc511821929" w:history="1">
            <w:r w:rsidR="00D53C11" w:rsidRPr="00F15A63">
              <w:rPr>
                <w:rStyle w:val="Hipercze"/>
              </w:rPr>
              <w:t>Udzielenie grantu na utworzenie stanowiska pracy w formie telepracy</w:t>
            </w:r>
            <w:r w:rsidR="00D53C11">
              <w:rPr>
                <w:webHidden/>
              </w:rPr>
              <w:tab/>
            </w:r>
            <w:r w:rsidR="00D53C11">
              <w:rPr>
                <w:webHidden/>
              </w:rPr>
              <w:fldChar w:fldCharType="begin"/>
            </w:r>
            <w:r w:rsidR="00D53C11">
              <w:rPr>
                <w:webHidden/>
              </w:rPr>
              <w:instrText xml:space="preserve"> PAGEREF _Toc511821929 \h </w:instrText>
            </w:r>
            <w:r w:rsidR="00D53C11">
              <w:rPr>
                <w:webHidden/>
              </w:rPr>
            </w:r>
            <w:r w:rsidR="00D53C11">
              <w:rPr>
                <w:webHidden/>
              </w:rPr>
              <w:fldChar w:fldCharType="separate"/>
            </w:r>
            <w:r w:rsidR="009967BF">
              <w:rPr>
                <w:webHidden/>
              </w:rPr>
              <w:t>22</w:t>
            </w:r>
            <w:r w:rsidR="00D53C11">
              <w:rPr>
                <w:webHidden/>
              </w:rPr>
              <w:fldChar w:fldCharType="end"/>
            </w:r>
          </w:hyperlink>
        </w:p>
        <w:p w14:paraId="0363C571" w14:textId="1A3E2559" w:rsidR="00D53C11" w:rsidRDefault="00E23360">
          <w:pPr>
            <w:pStyle w:val="Spistreci2"/>
            <w:tabs>
              <w:tab w:val="right" w:leader="dot" w:pos="9062"/>
            </w:tabs>
            <w:rPr>
              <w:rFonts w:asciiTheme="minorHAnsi" w:eastAsiaTheme="minorEastAsia" w:hAnsiTheme="minorHAnsi" w:cstheme="minorBidi"/>
            </w:rPr>
          </w:pPr>
          <w:hyperlink w:anchor="_Toc511821930" w:history="1">
            <w:r w:rsidR="00D53C11" w:rsidRPr="00F15A63">
              <w:rPr>
                <w:rStyle w:val="Hipercze"/>
              </w:rPr>
              <w:t>2.  SPOSÓB POMIARU KRYTERIUM EFEKTYWNOŚCI ZATRUDNIENIOWEJ W PROJEKCIE</w:t>
            </w:r>
            <w:r w:rsidR="00D53C11">
              <w:rPr>
                <w:webHidden/>
              </w:rPr>
              <w:tab/>
            </w:r>
            <w:r w:rsidR="00D53C11">
              <w:rPr>
                <w:webHidden/>
              </w:rPr>
              <w:fldChar w:fldCharType="begin"/>
            </w:r>
            <w:r w:rsidR="00D53C11">
              <w:rPr>
                <w:webHidden/>
              </w:rPr>
              <w:instrText xml:space="preserve"> PAGEREF _Toc511821930 \h </w:instrText>
            </w:r>
            <w:r w:rsidR="00D53C11">
              <w:rPr>
                <w:webHidden/>
              </w:rPr>
            </w:r>
            <w:r w:rsidR="00D53C11">
              <w:rPr>
                <w:webHidden/>
              </w:rPr>
              <w:fldChar w:fldCharType="separate"/>
            </w:r>
            <w:r w:rsidR="009967BF">
              <w:rPr>
                <w:webHidden/>
              </w:rPr>
              <w:t>24</w:t>
            </w:r>
            <w:r w:rsidR="00D53C11">
              <w:rPr>
                <w:webHidden/>
              </w:rPr>
              <w:fldChar w:fldCharType="end"/>
            </w:r>
          </w:hyperlink>
        </w:p>
        <w:p w14:paraId="259A37A6" w14:textId="5D2B7C4E" w:rsidR="00D53C11" w:rsidRDefault="00E23360">
          <w:pPr>
            <w:pStyle w:val="Spistreci2"/>
            <w:tabs>
              <w:tab w:val="right" w:leader="dot" w:pos="9062"/>
            </w:tabs>
            <w:rPr>
              <w:rFonts w:asciiTheme="minorHAnsi" w:eastAsiaTheme="minorEastAsia" w:hAnsiTheme="minorHAnsi" w:cstheme="minorBidi"/>
            </w:rPr>
          </w:pPr>
          <w:hyperlink w:anchor="_Toc511821931" w:history="1">
            <w:r w:rsidR="00D53C11" w:rsidRPr="00F15A63">
              <w:rPr>
                <w:rStyle w:val="Hipercze"/>
              </w:rPr>
              <w:t>3. KOMPLEMENTARNOŚĆ PROJEKTU Z RESORTOWYM PROGRAMEM „MALUCH+”</w:t>
            </w:r>
            <w:r w:rsidR="00D53C11">
              <w:rPr>
                <w:webHidden/>
              </w:rPr>
              <w:tab/>
            </w:r>
            <w:r w:rsidR="00D53C11">
              <w:rPr>
                <w:webHidden/>
              </w:rPr>
              <w:fldChar w:fldCharType="begin"/>
            </w:r>
            <w:r w:rsidR="00D53C11">
              <w:rPr>
                <w:webHidden/>
              </w:rPr>
              <w:instrText xml:space="preserve"> PAGEREF _Toc511821931 \h </w:instrText>
            </w:r>
            <w:r w:rsidR="00D53C11">
              <w:rPr>
                <w:webHidden/>
              </w:rPr>
            </w:r>
            <w:r w:rsidR="00D53C11">
              <w:rPr>
                <w:webHidden/>
              </w:rPr>
              <w:fldChar w:fldCharType="separate"/>
            </w:r>
            <w:r w:rsidR="009967BF">
              <w:rPr>
                <w:webHidden/>
              </w:rPr>
              <w:t>24</w:t>
            </w:r>
            <w:r w:rsidR="00D53C11">
              <w:rPr>
                <w:webHidden/>
              </w:rPr>
              <w:fldChar w:fldCharType="end"/>
            </w:r>
          </w:hyperlink>
        </w:p>
        <w:p w14:paraId="2855AC9B" w14:textId="684CA648" w:rsidR="00D53C11" w:rsidRDefault="00E23360">
          <w:pPr>
            <w:pStyle w:val="Spistreci2"/>
            <w:tabs>
              <w:tab w:val="left" w:pos="660"/>
              <w:tab w:val="right" w:leader="dot" w:pos="9062"/>
            </w:tabs>
            <w:rPr>
              <w:rFonts w:asciiTheme="minorHAnsi" w:eastAsiaTheme="minorEastAsia" w:hAnsiTheme="minorHAnsi" w:cstheme="minorBidi"/>
            </w:rPr>
          </w:pPr>
          <w:hyperlink w:anchor="_Toc511821932" w:history="1">
            <w:r w:rsidR="00D53C11" w:rsidRPr="00F15A63">
              <w:rPr>
                <w:rStyle w:val="Hipercze"/>
              </w:rPr>
              <w:t>4.</w:t>
            </w:r>
            <w:r w:rsidR="00D53C11">
              <w:rPr>
                <w:rFonts w:asciiTheme="minorHAnsi" w:eastAsiaTheme="minorEastAsia" w:hAnsiTheme="minorHAnsi" w:cstheme="minorBidi"/>
              </w:rPr>
              <w:tab/>
            </w:r>
            <w:r w:rsidR="00D53C11" w:rsidRPr="00F15A63">
              <w:rPr>
                <w:rStyle w:val="Hipercze"/>
              </w:rPr>
              <w:t>LISTA ZAWODÓW DEFICYTOWYCH I NADWYŻKOWYCH W WOJEWÓDZTWIE OPOLSKIM W 2018 ROKU</w:t>
            </w:r>
            <w:r w:rsidR="00D53C11">
              <w:rPr>
                <w:webHidden/>
              </w:rPr>
              <w:tab/>
            </w:r>
            <w:r w:rsidR="00D53C11">
              <w:rPr>
                <w:webHidden/>
              </w:rPr>
              <w:fldChar w:fldCharType="begin"/>
            </w:r>
            <w:r w:rsidR="00D53C11">
              <w:rPr>
                <w:webHidden/>
              </w:rPr>
              <w:instrText xml:space="preserve"> PAGEREF _Toc511821932 \h </w:instrText>
            </w:r>
            <w:r w:rsidR="00D53C11">
              <w:rPr>
                <w:webHidden/>
              </w:rPr>
            </w:r>
            <w:r w:rsidR="00D53C11">
              <w:rPr>
                <w:webHidden/>
              </w:rPr>
              <w:fldChar w:fldCharType="separate"/>
            </w:r>
            <w:r w:rsidR="009967BF">
              <w:rPr>
                <w:webHidden/>
              </w:rPr>
              <w:t>26</w:t>
            </w:r>
            <w:r w:rsidR="00D53C11">
              <w:rPr>
                <w:webHidden/>
              </w:rPr>
              <w:fldChar w:fldCharType="end"/>
            </w:r>
          </w:hyperlink>
        </w:p>
        <w:p w14:paraId="79CB6CDA" w14:textId="5F941236" w:rsidR="00D53C11" w:rsidRDefault="00E23360">
          <w:pPr>
            <w:pStyle w:val="Spistreci2"/>
            <w:tabs>
              <w:tab w:val="left" w:pos="660"/>
              <w:tab w:val="right" w:leader="dot" w:pos="9062"/>
            </w:tabs>
            <w:rPr>
              <w:rFonts w:asciiTheme="minorHAnsi" w:eastAsiaTheme="minorEastAsia" w:hAnsiTheme="minorHAnsi" w:cstheme="minorBidi"/>
            </w:rPr>
          </w:pPr>
          <w:hyperlink w:anchor="_Toc511822058" w:history="1">
            <w:r w:rsidR="00D53C11" w:rsidRPr="00F15A63">
              <w:rPr>
                <w:rStyle w:val="Hipercze"/>
              </w:rPr>
              <w:t>5.</w:t>
            </w:r>
            <w:r w:rsidR="00D53C11">
              <w:rPr>
                <w:rFonts w:asciiTheme="minorHAnsi" w:eastAsiaTheme="minorEastAsia" w:hAnsiTheme="minorHAnsi" w:cstheme="minorBidi"/>
              </w:rPr>
              <w:tab/>
            </w:r>
            <w:r w:rsidR="00D53C11" w:rsidRPr="00F15A63">
              <w:rPr>
                <w:rStyle w:val="Hipercze"/>
              </w:rPr>
              <w:t>SPOSÓB WERYFIKACJI NABYCIA KWALIFIKACJI I KOMPETENCJI PRZEZ UCZESTNIKÓW PROJEKTÓW</w:t>
            </w:r>
            <w:r w:rsidR="00D53C11">
              <w:rPr>
                <w:webHidden/>
              </w:rPr>
              <w:tab/>
            </w:r>
            <w:r w:rsidR="00D53C11">
              <w:rPr>
                <w:webHidden/>
              </w:rPr>
              <w:fldChar w:fldCharType="begin"/>
            </w:r>
            <w:r w:rsidR="00D53C11">
              <w:rPr>
                <w:webHidden/>
              </w:rPr>
              <w:instrText xml:space="preserve"> PAGEREF _Toc511822058 \h </w:instrText>
            </w:r>
            <w:r w:rsidR="00D53C11">
              <w:rPr>
                <w:webHidden/>
              </w:rPr>
            </w:r>
            <w:r w:rsidR="00D53C11">
              <w:rPr>
                <w:webHidden/>
              </w:rPr>
              <w:fldChar w:fldCharType="separate"/>
            </w:r>
            <w:r w:rsidR="009967BF">
              <w:rPr>
                <w:webHidden/>
              </w:rPr>
              <w:t>28</w:t>
            </w:r>
            <w:r w:rsidR="00D53C11">
              <w:rPr>
                <w:webHidden/>
              </w:rPr>
              <w:fldChar w:fldCharType="end"/>
            </w:r>
          </w:hyperlink>
        </w:p>
        <w:p w14:paraId="1E5AD3F6" w14:textId="332610BA" w:rsidR="002638AC" w:rsidRDefault="002638AC">
          <w:r w:rsidRPr="00464AFD">
            <w:rPr>
              <w:b/>
              <w:bCs/>
              <w:sz w:val="24"/>
              <w:szCs w:val="24"/>
            </w:rPr>
            <w:fldChar w:fldCharType="end"/>
          </w:r>
        </w:p>
      </w:sdtContent>
    </w:sdt>
    <w:p w14:paraId="6DFECC8F" w14:textId="77777777" w:rsidR="00E82F98" w:rsidRDefault="00E82F98"/>
    <w:p w14:paraId="393F17E5" w14:textId="77777777" w:rsidR="002638AC" w:rsidRDefault="002638AC">
      <w:pPr>
        <w:spacing w:after="0" w:line="240" w:lineRule="auto"/>
        <w:rPr>
          <w:rFonts w:asciiTheme="minorHAnsi" w:hAnsiTheme="minorHAnsi" w:cstheme="minorHAnsi"/>
          <w:noProof w:val="0"/>
          <w:sz w:val="24"/>
          <w:szCs w:val="24"/>
        </w:rPr>
      </w:pPr>
      <w:r>
        <w:rPr>
          <w:rFonts w:asciiTheme="minorHAnsi" w:hAnsiTheme="minorHAnsi" w:cstheme="minorHAnsi"/>
          <w:noProof w:val="0"/>
          <w:sz w:val="24"/>
          <w:szCs w:val="24"/>
        </w:rPr>
        <w:br w:type="page"/>
      </w:r>
    </w:p>
    <w:p w14:paraId="4D2940A1" w14:textId="4BA4C370" w:rsidR="00865475" w:rsidRPr="00897A0C" w:rsidRDefault="00CC7927" w:rsidP="00734E5D">
      <w:pPr>
        <w:spacing w:after="0" w:line="240" w:lineRule="auto"/>
        <w:rPr>
          <w:rFonts w:asciiTheme="minorHAnsi" w:hAnsiTheme="minorHAnsi" w:cstheme="minorHAnsi"/>
          <w:noProof w:val="0"/>
          <w:sz w:val="24"/>
          <w:szCs w:val="24"/>
        </w:rPr>
      </w:pPr>
      <w:r w:rsidRPr="00897A0C">
        <w:rPr>
          <w:rFonts w:asciiTheme="minorHAnsi" w:hAnsiTheme="minorHAnsi" w:cstheme="minorHAnsi"/>
          <w:noProof w:val="0"/>
          <w:sz w:val="24"/>
          <w:szCs w:val="24"/>
        </w:rPr>
        <w:lastRenderedPageBreak/>
        <w:t xml:space="preserve">Niniejszy dokument </w:t>
      </w:r>
      <w:r w:rsidR="00683CE9" w:rsidRPr="00897A0C">
        <w:rPr>
          <w:rFonts w:asciiTheme="minorHAnsi" w:hAnsiTheme="minorHAnsi" w:cstheme="minorHAnsi"/>
          <w:noProof w:val="0"/>
          <w:sz w:val="24"/>
          <w:szCs w:val="24"/>
        </w:rPr>
        <w:t xml:space="preserve">określa </w:t>
      </w:r>
      <w:r w:rsidRPr="00897A0C">
        <w:rPr>
          <w:rFonts w:asciiTheme="minorHAnsi" w:hAnsiTheme="minorHAnsi" w:cstheme="minorHAnsi"/>
          <w:noProof w:val="0"/>
          <w:sz w:val="24"/>
          <w:szCs w:val="24"/>
        </w:rPr>
        <w:t xml:space="preserve">minimum wymagań, które należy uwzględnić podczas </w:t>
      </w:r>
      <w:r w:rsidR="0008676B" w:rsidRPr="00897A0C">
        <w:rPr>
          <w:rFonts w:asciiTheme="minorHAnsi" w:hAnsiTheme="minorHAnsi" w:cstheme="minorHAnsi"/>
          <w:noProof w:val="0"/>
          <w:sz w:val="24"/>
          <w:szCs w:val="24"/>
        </w:rPr>
        <w:t xml:space="preserve">realizacji działań </w:t>
      </w:r>
      <w:r w:rsidR="00683CE9" w:rsidRPr="00897A0C">
        <w:rPr>
          <w:rFonts w:asciiTheme="minorHAnsi" w:hAnsiTheme="minorHAnsi" w:cstheme="minorHAnsi"/>
          <w:noProof w:val="0"/>
          <w:sz w:val="24"/>
          <w:szCs w:val="24"/>
        </w:rPr>
        <w:t>w ramach działania 7.</w:t>
      </w:r>
      <w:r w:rsidR="00865475" w:rsidRPr="00897A0C">
        <w:rPr>
          <w:rFonts w:asciiTheme="minorHAnsi" w:hAnsiTheme="minorHAnsi" w:cstheme="minorHAnsi"/>
          <w:noProof w:val="0"/>
          <w:sz w:val="24"/>
          <w:szCs w:val="24"/>
        </w:rPr>
        <w:t>6</w:t>
      </w:r>
      <w:r w:rsidR="00683CE9" w:rsidRPr="00897A0C">
        <w:rPr>
          <w:rFonts w:asciiTheme="minorHAnsi" w:hAnsiTheme="minorHAnsi" w:cstheme="minorHAnsi"/>
          <w:noProof w:val="0"/>
          <w:sz w:val="24"/>
          <w:szCs w:val="24"/>
        </w:rPr>
        <w:t xml:space="preserve"> </w:t>
      </w:r>
      <w:r w:rsidR="00865475" w:rsidRPr="00897A0C">
        <w:rPr>
          <w:rFonts w:asciiTheme="minorHAnsi" w:hAnsiTheme="minorHAnsi" w:cstheme="minorHAnsi"/>
          <w:bCs/>
          <w:i/>
          <w:noProof w:val="0"/>
          <w:sz w:val="24"/>
          <w:szCs w:val="24"/>
        </w:rPr>
        <w:t>Godzenie życia prywatnego i zawodowego</w:t>
      </w:r>
      <w:r w:rsidRPr="00897A0C">
        <w:rPr>
          <w:rFonts w:asciiTheme="minorHAnsi" w:hAnsiTheme="minorHAnsi" w:cstheme="minorHAnsi"/>
          <w:noProof w:val="0"/>
          <w:sz w:val="24"/>
          <w:szCs w:val="24"/>
        </w:rPr>
        <w:t>. Wnioskodawca przygotowując wniosek o dofinansowanie powinien</w:t>
      </w:r>
      <w:r w:rsidR="00907E0B"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opisać wszystkie planowane do zastosowania formy wsparcia, w tym w szczególności sposób</w:t>
      </w:r>
      <w:r w:rsidR="002F54A3" w:rsidRPr="00897A0C">
        <w:rPr>
          <w:rFonts w:asciiTheme="minorHAnsi" w:hAnsiTheme="minorHAnsi" w:cstheme="minorHAnsi"/>
          <w:noProof w:val="0"/>
          <w:sz w:val="24"/>
          <w:szCs w:val="24"/>
        </w:rPr>
        <w:t xml:space="preserve"> </w:t>
      </w:r>
      <w:r w:rsidRPr="00897A0C">
        <w:rPr>
          <w:rFonts w:asciiTheme="minorHAnsi" w:hAnsiTheme="minorHAnsi" w:cstheme="minorHAnsi"/>
          <w:noProof w:val="0"/>
          <w:sz w:val="24"/>
          <w:szCs w:val="24"/>
        </w:rPr>
        <w:t xml:space="preserve">zapewnienia ich jakości </w:t>
      </w:r>
      <w:r w:rsidR="0040528D">
        <w:rPr>
          <w:rFonts w:asciiTheme="minorHAnsi" w:hAnsiTheme="minorHAnsi" w:cstheme="minorHAnsi"/>
          <w:noProof w:val="0"/>
          <w:sz w:val="24"/>
          <w:szCs w:val="24"/>
        </w:rPr>
        <w:br/>
      </w:r>
      <w:r w:rsidRPr="00897A0C">
        <w:rPr>
          <w:rFonts w:asciiTheme="minorHAnsi" w:hAnsiTheme="minorHAnsi" w:cstheme="minorHAnsi"/>
          <w:noProof w:val="0"/>
          <w:sz w:val="24"/>
          <w:szCs w:val="24"/>
        </w:rPr>
        <w:t>oraz dokumentowania.</w:t>
      </w:r>
      <w:r w:rsidR="0008676B" w:rsidRPr="00897A0C">
        <w:rPr>
          <w:rFonts w:asciiTheme="minorHAnsi" w:hAnsiTheme="minorHAnsi" w:cstheme="minorHAnsi"/>
          <w:noProof w:val="0"/>
          <w:sz w:val="24"/>
          <w:szCs w:val="24"/>
        </w:rPr>
        <w:t xml:space="preserve"> </w:t>
      </w:r>
    </w:p>
    <w:p w14:paraId="2EF6E187" w14:textId="2E62DBAE" w:rsidR="006D6C9E" w:rsidRPr="002638AC" w:rsidRDefault="001157B7" w:rsidP="0040528D">
      <w:pPr>
        <w:pStyle w:val="Nagwek1"/>
        <w:numPr>
          <w:ilvl w:val="0"/>
          <w:numId w:val="0"/>
        </w:numPr>
        <w:ind w:left="720" w:hanging="720"/>
      </w:pPr>
      <w:bookmarkStart w:id="1" w:name="_Toc510617111"/>
      <w:bookmarkStart w:id="2" w:name="_Toc511821921"/>
      <w:r>
        <w:t xml:space="preserve">1. </w:t>
      </w:r>
      <w:r w:rsidR="006D6C9E" w:rsidRPr="002638AC">
        <w:t>USZCZEGÓŁOWIENIE FORM WSPARCIA</w:t>
      </w:r>
      <w:bookmarkEnd w:id="1"/>
      <w:bookmarkEnd w:id="2"/>
    </w:p>
    <w:p w14:paraId="040F7FC1" w14:textId="13A24121" w:rsidR="00F359E7" w:rsidRPr="003159E7" w:rsidRDefault="002638AC" w:rsidP="002638AC">
      <w:pPr>
        <w:rPr>
          <w:b/>
          <w:sz w:val="26"/>
          <w:szCs w:val="26"/>
        </w:rPr>
      </w:pPr>
      <w:bookmarkStart w:id="3" w:name="_Toc511821922"/>
      <w:r w:rsidRPr="003159E7">
        <w:rPr>
          <w:rStyle w:val="Nagwek2Znak"/>
          <w:sz w:val="26"/>
          <w:szCs w:val="26"/>
        </w:rPr>
        <w:t>1.</w:t>
      </w:r>
      <w:r w:rsidR="003159E7" w:rsidRPr="003159E7">
        <w:rPr>
          <w:rStyle w:val="Nagwek2Znak"/>
          <w:sz w:val="26"/>
          <w:szCs w:val="26"/>
        </w:rPr>
        <w:t>1</w:t>
      </w:r>
      <w:r w:rsidRPr="003159E7">
        <w:rPr>
          <w:rStyle w:val="Nagwek2Znak"/>
          <w:sz w:val="26"/>
          <w:szCs w:val="26"/>
        </w:rPr>
        <w:t xml:space="preserve"> </w:t>
      </w:r>
      <w:r w:rsidR="004B5B48" w:rsidRPr="003159E7">
        <w:rPr>
          <w:rStyle w:val="Nagwek2Znak"/>
          <w:sz w:val="26"/>
          <w:szCs w:val="26"/>
        </w:rPr>
        <w:t>Zakres wsparcia w ramach poszczególnych typów projektów</w:t>
      </w:r>
      <w:bookmarkEnd w:id="3"/>
    </w:p>
    <w:p w14:paraId="5036C36C" w14:textId="61A4D3E5" w:rsidR="006D6C9E" w:rsidRPr="00897A0C" w:rsidRDefault="006D6C9E"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1.</w:t>
      </w:r>
    </w:p>
    <w:tbl>
      <w:tblPr>
        <w:tblStyle w:val="Tabela-Siatka"/>
        <w:tblW w:w="0" w:type="auto"/>
        <w:tblInd w:w="127" w:type="dxa"/>
        <w:tblLook w:val="04A0" w:firstRow="1" w:lastRow="0" w:firstColumn="1" w:lastColumn="0" w:noHBand="0" w:noVBand="1"/>
      </w:tblPr>
      <w:tblGrid>
        <w:gridCol w:w="8904"/>
      </w:tblGrid>
      <w:tr w:rsidR="006D6C9E" w:rsidRPr="00897A0C" w14:paraId="56C1CA49" w14:textId="77777777" w:rsidTr="003159E7">
        <w:trPr>
          <w:trHeight w:val="1701"/>
        </w:trPr>
        <w:tc>
          <w:tcPr>
            <w:tcW w:w="8904" w:type="dxa"/>
            <w:tcBorders>
              <w:top w:val="single" w:sz="12" w:space="0" w:color="auto"/>
              <w:left w:val="single" w:sz="12" w:space="0" w:color="auto"/>
              <w:bottom w:val="single" w:sz="12" w:space="0" w:color="auto"/>
              <w:right w:val="single" w:sz="12" w:space="0" w:color="auto"/>
            </w:tcBorders>
          </w:tcPr>
          <w:p w14:paraId="098537FE" w14:textId="49A0552B" w:rsidR="006D6C9E" w:rsidRPr="00897A0C" w:rsidRDefault="00260CA3" w:rsidP="003159E7">
            <w:pPr>
              <w:autoSpaceDE w:val="0"/>
              <w:autoSpaceDN w:val="0"/>
              <w:adjustRightInd w:val="0"/>
              <w:spacing w:after="0" w:line="240" w:lineRule="auto"/>
              <w:rPr>
                <w:rFonts w:asciiTheme="minorHAnsi" w:eastAsia="Times New Roman" w:hAnsiTheme="minorHAnsi" w:cs="Arial"/>
                <w:noProof w:val="0"/>
                <w:sz w:val="24"/>
                <w:szCs w:val="24"/>
              </w:rPr>
            </w:pPr>
            <w:r w:rsidRPr="00897A0C">
              <w:rPr>
                <w:rFonts w:asciiTheme="minorHAnsi" w:eastAsia="Times New Roman" w:hAnsiTheme="minorHAnsi" w:cs="Microsoft Sans Serif"/>
                <w:noProof w:val="0"/>
                <w:sz w:val="24"/>
                <w:szCs w:val="24"/>
              </w:rPr>
              <w:t xml:space="preserve">Tworzenie nowych miejsc opieki nad dziećmi do lat 3 w istniejących lub nowo tworzonych instytucjonalnych formach opieki przewidzianych ustawą  z dnia 4 lutego 2011r. o opiece </w:t>
            </w:r>
            <w:r w:rsidRPr="00897A0C">
              <w:rPr>
                <w:rFonts w:asciiTheme="minorHAnsi" w:eastAsia="Times New Roman" w:hAnsiTheme="minorHAnsi" w:cs="Arial"/>
                <w:bCs/>
                <w:noProof w:val="0"/>
                <w:sz w:val="24"/>
                <w:szCs w:val="24"/>
              </w:rPr>
              <w:t>nad dziećmi w wieku do lat 3 (Dz. U. z 201</w:t>
            </w:r>
            <w:r w:rsidR="001A078D">
              <w:rPr>
                <w:rFonts w:asciiTheme="minorHAnsi" w:eastAsia="Times New Roman" w:hAnsiTheme="minorHAnsi" w:cs="Arial"/>
                <w:bCs/>
                <w:noProof w:val="0"/>
                <w:sz w:val="24"/>
                <w:szCs w:val="24"/>
              </w:rPr>
              <w:t>9</w:t>
            </w:r>
            <w:r w:rsidRPr="00897A0C">
              <w:rPr>
                <w:rFonts w:asciiTheme="minorHAnsi" w:eastAsia="Times New Roman" w:hAnsiTheme="minorHAnsi" w:cs="Arial"/>
                <w:bCs/>
                <w:noProof w:val="0"/>
                <w:sz w:val="24"/>
                <w:szCs w:val="24"/>
              </w:rPr>
              <w:t xml:space="preserve">r. poz. </w:t>
            </w:r>
            <w:r w:rsidR="001A078D">
              <w:rPr>
                <w:rFonts w:asciiTheme="minorHAnsi" w:eastAsia="Times New Roman" w:hAnsiTheme="minorHAnsi" w:cs="Arial"/>
                <w:bCs/>
                <w:noProof w:val="0"/>
                <w:sz w:val="24"/>
                <w:szCs w:val="24"/>
              </w:rPr>
              <w:t>409</w:t>
            </w:r>
            <w:r w:rsidRPr="00897A0C">
              <w:rPr>
                <w:rFonts w:asciiTheme="minorHAnsi" w:eastAsia="Times New Roman" w:hAnsiTheme="minorHAnsi" w:cs="Arial"/>
                <w:bCs/>
                <w:noProof w:val="0"/>
                <w:sz w:val="24"/>
                <w:szCs w:val="24"/>
              </w:rPr>
              <w:t xml:space="preserve"> z późn. zm.)</w:t>
            </w:r>
            <w:r w:rsidRPr="00897A0C">
              <w:rPr>
                <w:rFonts w:asciiTheme="minorHAnsi" w:eastAsia="Times New Roman" w:hAnsiTheme="minorHAnsi"/>
                <w:bCs/>
                <w:noProof w:val="0"/>
                <w:sz w:val="24"/>
                <w:szCs w:val="24"/>
                <w:vertAlign w:val="superscript"/>
              </w:rPr>
              <w:footnoteReference w:id="1"/>
            </w:r>
            <w:r w:rsidRPr="00897A0C">
              <w:rPr>
                <w:rFonts w:asciiTheme="minorHAnsi" w:eastAsia="Times New Roman" w:hAnsiTheme="minorHAnsi" w:cs="Arial"/>
                <w:bCs/>
                <w:noProof w:val="0"/>
                <w:sz w:val="24"/>
                <w:szCs w:val="24"/>
              </w:rPr>
              <w:t>, w tym m.in. zapewnienie bieżącego funkcjonowania utworzonego miejsca opieki nad dziećmi do lat 3.</w:t>
            </w:r>
          </w:p>
        </w:tc>
      </w:tr>
    </w:tbl>
    <w:p w14:paraId="637A4981" w14:textId="7BB3680F" w:rsidR="006D6C9E" w:rsidRDefault="006D6C9E" w:rsidP="006D6C9E">
      <w:pPr>
        <w:autoSpaceDE w:val="0"/>
        <w:autoSpaceDN w:val="0"/>
        <w:adjustRightInd w:val="0"/>
        <w:spacing w:after="120"/>
        <w:rPr>
          <w:rFonts w:asciiTheme="minorHAnsi" w:hAnsiTheme="minorHAnsi" w:cstheme="minorHAnsi"/>
          <w:b/>
          <w:noProof w:val="0"/>
          <w:sz w:val="24"/>
          <w:szCs w:val="24"/>
        </w:rPr>
      </w:pPr>
    </w:p>
    <w:p w14:paraId="302CDBBE" w14:textId="77777777" w:rsidR="00734E5D" w:rsidRPr="00897A0C" w:rsidRDefault="00734E5D" w:rsidP="00734E5D">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3.</w:t>
      </w:r>
    </w:p>
    <w:tbl>
      <w:tblPr>
        <w:tblStyle w:val="Tabela-Siatka"/>
        <w:tblW w:w="0" w:type="auto"/>
        <w:tblInd w:w="127" w:type="dxa"/>
        <w:tblLook w:val="04A0" w:firstRow="1" w:lastRow="0" w:firstColumn="1" w:lastColumn="0" w:noHBand="0" w:noVBand="1"/>
      </w:tblPr>
      <w:tblGrid>
        <w:gridCol w:w="8904"/>
      </w:tblGrid>
      <w:tr w:rsidR="00734E5D" w:rsidRPr="00897A0C" w14:paraId="4716D4A1" w14:textId="77777777" w:rsidTr="003159E7">
        <w:trPr>
          <w:trHeight w:val="885"/>
        </w:trPr>
        <w:tc>
          <w:tcPr>
            <w:tcW w:w="8904" w:type="dxa"/>
            <w:tcBorders>
              <w:top w:val="single" w:sz="12" w:space="0" w:color="auto"/>
              <w:left w:val="single" w:sz="12" w:space="0" w:color="auto"/>
              <w:bottom w:val="single" w:sz="12" w:space="0" w:color="auto"/>
              <w:right w:val="single" w:sz="12" w:space="0" w:color="auto"/>
            </w:tcBorders>
          </w:tcPr>
          <w:p w14:paraId="6D21DC8C" w14:textId="4CB77442" w:rsidR="00734E5D" w:rsidRPr="00464AFD" w:rsidRDefault="00734E5D" w:rsidP="00464AFD">
            <w:pPr>
              <w:rPr>
                <w:rFonts w:asciiTheme="minorHAnsi" w:eastAsia="Times New Roman" w:hAnsiTheme="minorHAnsi" w:cs="Arial"/>
                <w:noProof w:val="0"/>
                <w:sz w:val="24"/>
                <w:szCs w:val="24"/>
              </w:rPr>
            </w:pPr>
            <w:r w:rsidRPr="00464AFD">
              <w:rPr>
                <w:sz w:val="24"/>
                <w:szCs w:val="24"/>
              </w:rPr>
              <w:t>Dostosowanie istniejących miejsc opieki nad dziećmi do lat 3 w instytucjonalnych formach opieki do potrzeb dzieci z niepełnosprawnościami.</w:t>
            </w:r>
          </w:p>
        </w:tc>
      </w:tr>
    </w:tbl>
    <w:p w14:paraId="737C60DA"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p>
    <w:p w14:paraId="5EFED802" w14:textId="34F3E5B6" w:rsidR="00734E5D" w:rsidRPr="00734E5D" w:rsidRDefault="00734E5D" w:rsidP="00B136E1">
      <w:pPr>
        <w:pStyle w:val="Akapitzlist"/>
        <w:numPr>
          <w:ilvl w:val="0"/>
          <w:numId w:val="38"/>
        </w:numPr>
      </w:pPr>
      <w:r w:rsidRPr="00734E5D">
        <w:t xml:space="preserve">W ramach projektów ukierunkowanych na tworzenie nowych miejsc opieki nad dziećmi do lat 3 w formie żłobków, klubów dziecięcych oraz u dziennego opiekuna </w:t>
      </w:r>
      <w:r w:rsidRPr="00734E5D">
        <w:rPr>
          <w:b/>
        </w:rPr>
        <w:t xml:space="preserve">(Typ projektu nr 1) </w:t>
      </w:r>
      <w:r w:rsidRPr="00734E5D">
        <w:t>możliwe są m.in. następujące kategorie działań:</w:t>
      </w:r>
    </w:p>
    <w:p w14:paraId="71B1AD2D" w14:textId="77777777" w:rsidR="00734E5D" w:rsidRPr="00734E5D" w:rsidRDefault="00734E5D" w:rsidP="003159E7">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a) dostosowanie pomieszczeń do potrzeb dzieci, w tym do wymogów budowalnych,</w:t>
      </w:r>
    </w:p>
    <w:p w14:paraId="484D7921" w14:textId="623586E8"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sanitarno-higienicznych, bezpieczeństwa przeciwpożarowego, organizacja kuchni,</w:t>
      </w:r>
    </w:p>
    <w:p w14:paraId="5F2CC279" w14:textId="4C81821D" w:rsidR="00734E5D" w:rsidRPr="00734E5D" w:rsidRDefault="00734E5D" w:rsidP="003159E7">
      <w:pPr>
        <w:autoSpaceDE w:val="0"/>
        <w:autoSpaceDN w:val="0"/>
        <w:adjustRightInd w:val="0"/>
        <w:spacing w:after="0"/>
        <w:rPr>
          <w:rFonts w:asciiTheme="minorHAnsi" w:hAnsiTheme="minorHAnsi" w:cstheme="minorHAnsi"/>
          <w:noProof w:val="0"/>
          <w:sz w:val="24"/>
          <w:szCs w:val="24"/>
        </w:rPr>
      </w:pPr>
      <w:r>
        <w:rPr>
          <w:rFonts w:asciiTheme="minorHAnsi" w:hAnsiTheme="minorHAnsi" w:cstheme="minorHAnsi"/>
          <w:noProof w:val="0"/>
          <w:sz w:val="24"/>
          <w:szCs w:val="24"/>
        </w:rPr>
        <w:t xml:space="preserve">     </w:t>
      </w:r>
      <w:r w:rsidRPr="00734E5D">
        <w:rPr>
          <w:rFonts w:asciiTheme="minorHAnsi" w:hAnsiTheme="minorHAnsi" w:cstheme="minorHAnsi"/>
          <w:noProof w:val="0"/>
          <w:sz w:val="24"/>
          <w:szCs w:val="24"/>
        </w:rPr>
        <w:t>stołówek, szatni zgodnie z koncepcją uniwersalnego projektowania, itp.</w:t>
      </w:r>
      <w:r w:rsidRPr="00734E5D">
        <w:rPr>
          <w:rFonts w:asciiTheme="minorHAnsi" w:hAnsiTheme="minorHAnsi" w:cstheme="minorHAnsi"/>
          <w:noProof w:val="0"/>
          <w:sz w:val="24"/>
          <w:szCs w:val="24"/>
          <w:vertAlign w:val="superscript"/>
        </w:rPr>
        <w:footnoteReference w:id="2"/>
      </w:r>
      <w:r w:rsidRPr="00734E5D">
        <w:rPr>
          <w:rFonts w:asciiTheme="minorHAnsi" w:hAnsiTheme="minorHAnsi" w:cstheme="minorHAnsi"/>
          <w:noProof w:val="0"/>
          <w:sz w:val="24"/>
          <w:szCs w:val="24"/>
        </w:rPr>
        <w:t>;</w:t>
      </w:r>
    </w:p>
    <w:p w14:paraId="532D93D7" w14:textId="77777777" w:rsidR="00734E5D" w:rsidRPr="00734E5D" w:rsidRDefault="00734E5D" w:rsidP="003159E7">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b) zakup i montaż wyposażenia (w tym m. in. meble, wyposażenie wypoczynkowe, wyposażenie sanitarne, zabawki)</w:t>
      </w:r>
      <w:r w:rsidRPr="00734E5D">
        <w:rPr>
          <w:rFonts w:asciiTheme="minorHAnsi" w:hAnsiTheme="minorHAnsi" w:cstheme="minorHAnsi"/>
          <w:noProof w:val="0"/>
          <w:sz w:val="24"/>
          <w:szCs w:val="24"/>
          <w:vertAlign w:val="superscript"/>
        </w:rPr>
        <w:footnoteReference w:id="3"/>
      </w:r>
      <w:r w:rsidRPr="00734E5D">
        <w:rPr>
          <w:rFonts w:asciiTheme="minorHAnsi" w:hAnsiTheme="minorHAnsi" w:cstheme="minorHAnsi"/>
          <w:noProof w:val="0"/>
          <w:sz w:val="24"/>
          <w:szCs w:val="24"/>
        </w:rPr>
        <w:t>;</w:t>
      </w:r>
    </w:p>
    <w:p w14:paraId="168D90ED" w14:textId="77777777" w:rsidR="00734E5D" w:rsidRPr="00734E5D" w:rsidRDefault="00734E5D" w:rsidP="000F6D4D">
      <w:pPr>
        <w:autoSpaceDE w:val="0"/>
        <w:autoSpaceDN w:val="0"/>
        <w:adjustRightInd w:val="0"/>
        <w:spacing w:before="120"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c) zakup pomocy do prowadzenia zajęć opiekuńczo-wychowawczych i edukacyjnych,</w:t>
      </w:r>
    </w:p>
    <w:p w14:paraId="4FFD8433"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specjalistycznego sprzętu oraz narzędzi do rozpoznawania potrzeb rozwojowych</w:t>
      </w:r>
    </w:p>
    <w:p w14:paraId="4BC589E5"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edukacyjnych oraz możliwości psychofizycznych dzieci, wspomagania rozwoju</w:t>
      </w:r>
    </w:p>
    <w:p w14:paraId="7447E936"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i prowadzenia terapii dzieci ze specjalnymi potrzebami edukacyjnymi, ze</w:t>
      </w:r>
    </w:p>
    <w:p w14:paraId="05CAA05A" w14:textId="77777777" w:rsidR="00734E5D" w:rsidRPr="00734E5D" w:rsidRDefault="00734E5D" w:rsidP="000F6D4D">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szczególnym uwzględnieniem tych pomocy, sprzętu i narzędzi, które są zgodne</w:t>
      </w:r>
    </w:p>
    <w:p w14:paraId="4976472E" w14:textId="77777777" w:rsidR="00734E5D" w:rsidRPr="00734E5D" w:rsidRDefault="00734E5D" w:rsidP="000F6D4D">
      <w:pPr>
        <w:autoSpaceDE w:val="0"/>
        <w:autoSpaceDN w:val="0"/>
        <w:adjustRightInd w:val="0"/>
        <w:spacing w:after="0"/>
        <w:ind w:left="426" w:hanging="142"/>
        <w:rPr>
          <w:rFonts w:asciiTheme="minorHAnsi" w:hAnsiTheme="minorHAnsi" w:cstheme="minorHAnsi"/>
          <w:noProof w:val="0"/>
          <w:sz w:val="24"/>
          <w:szCs w:val="24"/>
        </w:rPr>
      </w:pPr>
      <w:r w:rsidRPr="00734E5D">
        <w:rPr>
          <w:rFonts w:asciiTheme="minorHAnsi" w:hAnsiTheme="minorHAnsi" w:cstheme="minorHAnsi"/>
          <w:noProof w:val="0"/>
          <w:sz w:val="24"/>
          <w:szCs w:val="24"/>
        </w:rPr>
        <w:t>z koncepcją uniwersalnego projektowania;</w:t>
      </w:r>
    </w:p>
    <w:p w14:paraId="5995892D" w14:textId="77777777" w:rsidR="00734E5D" w:rsidRPr="00734E5D" w:rsidRDefault="00734E5D" w:rsidP="000F6D4D">
      <w:pPr>
        <w:autoSpaceDE w:val="0"/>
        <w:autoSpaceDN w:val="0"/>
        <w:adjustRightInd w:val="0"/>
        <w:spacing w:before="120"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d) wyposażenie i montaż placu zabaw wraz z bezpieczną nawierzchnią i ogrodzeniem</w:t>
      </w:r>
      <w:r w:rsidRPr="00734E5D">
        <w:rPr>
          <w:rFonts w:asciiTheme="minorHAnsi" w:hAnsiTheme="minorHAnsi" w:cstheme="minorHAnsi"/>
          <w:noProof w:val="0"/>
          <w:sz w:val="24"/>
          <w:szCs w:val="24"/>
          <w:vertAlign w:val="superscript"/>
        </w:rPr>
        <w:footnoteReference w:id="4"/>
      </w:r>
      <w:r w:rsidRPr="00734E5D">
        <w:rPr>
          <w:rFonts w:asciiTheme="minorHAnsi" w:hAnsiTheme="minorHAnsi" w:cstheme="minorHAnsi"/>
          <w:noProof w:val="0"/>
          <w:sz w:val="24"/>
          <w:szCs w:val="24"/>
        </w:rPr>
        <w:t>;</w:t>
      </w:r>
    </w:p>
    <w:p w14:paraId="58BC588A"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e) modyfikacja przestrzeni wspierająca rozwój psychoruchowy i poznawczy dzieci</w:t>
      </w:r>
      <w:r w:rsidRPr="00734E5D">
        <w:rPr>
          <w:rFonts w:asciiTheme="minorHAnsi" w:hAnsiTheme="minorHAnsi" w:cstheme="minorHAnsi"/>
          <w:noProof w:val="0"/>
          <w:sz w:val="24"/>
          <w:szCs w:val="24"/>
          <w:vertAlign w:val="superscript"/>
        </w:rPr>
        <w:footnoteReference w:id="5"/>
      </w:r>
      <w:r w:rsidRPr="00734E5D">
        <w:rPr>
          <w:rFonts w:asciiTheme="minorHAnsi" w:hAnsiTheme="minorHAnsi" w:cstheme="minorHAnsi"/>
          <w:noProof w:val="0"/>
          <w:sz w:val="24"/>
          <w:szCs w:val="24"/>
        </w:rPr>
        <w:t>;</w:t>
      </w:r>
    </w:p>
    <w:p w14:paraId="4C9D9421"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f) zapewnienie bieżącego funkcjonowania utworzonego miejsca opieki nad dziećmi do</w:t>
      </w:r>
    </w:p>
    <w:p w14:paraId="54488257"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lat 3, w tym np.: koszty wynagrodzenia personelu zatrudnionego w miejscu opieki nad dziećmi do lat 3, koszty opłat za wyżywienie i pobyt dziecka;</w:t>
      </w:r>
    </w:p>
    <w:p w14:paraId="7CBD20F6" w14:textId="77777777" w:rsidR="00734E5D" w:rsidRPr="00734E5D" w:rsidRDefault="00734E5D" w:rsidP="003159E7">
      <w:pPr>
        <w:autoSpaceDE w:val="0"/>
        <w:autoSpaceDN w:val="0"/>
        <w:adjustRightInd w:val="0"/>
        <w:spacing w:after="120"/>
        <w:ind w:left="284"/>
        <w:rPr>
          <w:rFonts w:asciiTheme="minorHAnsi" w:hAnsiTheme="minorHAnsi" w:cstheme="minorHAnsi"/>
          <w:noProof w:val="0"/>
          <w:sz w:val="24"/>
          <w:szCs w:val="24"/>
        </w:rPr>
      </w:pPr>
      <w:r w:rsidRPr="00940C08">
        <w:rPr>
          <w:rFonts w:asciiTheme="minorHAnsi" w:hAnsiTheme="minorHAnsi" w:cstheme="minorHAnsi"/>
          <w:noProof w:val="0"/>
          <w:sz w:val="24"/>
          <w:szCs w:val="24"/>
        </w:rPr>
        <w:t xml:space="preserve">g) </w:t>
      </w:r>
      <w:r w:rsidRPr="00AF6632">
        <w:rPr>
          <w:rFonts w:asciiTheme="minorHAnsi" w:hAnsiTheme="minorHAnsi" w:cstheme="minorHAnsi"/>
          <w:noProof w:val="0"/>
          <w:sz w:val="24"/>
          <w:szCs w:val="24"/>
        </w:rPr>
        <w:t>przeszkolenie w zawodzie dziennego opiekuna, odbycie szkolenia uzupełniającego,</w:t>
      </w:r>
    </w:p>
    <w:p w14:paraId="7EA68A01" w14:textId="77777777" w:rsidR="00734E5D" w:rsidRPr="00734E5D" w:rsidRDefault="00734E5D" w:rsidP="00AF6632">
      <w:pPr>
        <w:autoSpaceDE w:val="0"/>
        <w:autoSpaceDN w:val="0"/>
        <w:adjustRightInd w:val="0"/>
        <w:spacing w:after="0"/>
        <w:ind w:left="284"/>
        <w:rPr>
          <w:rFonts w:asciiTheme="minorHAnsi" w:hAnsiTheme="minorHAnsi" w:cstheme="minorHAnsi"/>
          <w:noProof w:val="0"/>
          <w:sz w:val="24"/>
          <w:szCs w:val="24"/>
        </w:rPr>
      </w:pPr>
      <w:r w:rsidRPr="00734E5D">
        <w:rPr>
          <w:rFonts w:asciiTheme="minorHAnsi" w:hAnsiTheme="minorHAnsi" w:cstheme="minorHAnsi"/>
          <w:noProof w:val="0"/>
          <w:sz w:val="24"/>
          <w:szCs w:val="24"/>
        </w:rPr>
        <w:t>h) inne wydatki, o ile są niezbędne do prawidłowego funkcjonowania miejsca opieki nad</w:t>
      </w:r>
    </w:p>
    <w:p w14:paraId="56094651" w14:textId="77777777" w:rsidR="00734E5D" w:rsidRPr="00734E5D" w:rsidRDefault="00734E5D" w:rsidP="003159E7">
      <w:pPr>
        <w:autoSpaceDE w:val="0"/>
        <w:autoSpaceDN w:val="0"/>
        <w:adjustRightInd w:val="0"/>
        <w:spacing w:after="120"/>
        <w:ind w:firstLine="284"/>
        <w:rPr>
          <w:rFonts w:asciiTheme="minorHAnsi" w:hAnsiTheme="minorHAnsi" w:cstheme="minorHAnsi"/>
          <w:noProof w:val="0"/>
          <w:sz w:val="24"/>
          <w:szCs w:val="24"/>
        </w:rPr>
      </w:pPr>
      <w:r w:rsidRPr="00734E5D">
        <w:rPr>
          <w:rFonts w:asciiTheme="minorHAnsi" w:hAnsiTheme="minorHAnsi" w:cstheme="minorHAnsi"/>
          <w:noProof w:val="0"/>
          <w:sz w:val="24"/>
          <w:szCs w:val="24"/>
        </w:rPr>
        <w:t>dziećmi do lat 3.</w:t>
      </w:r>
    </w:p>
    <w:p w14:paraId="3CDB784E" w14:textId="77777777"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UWAGA</w:t>
      </w:r>
    </w:p>
    <w:p w14:paraId="4AA30ADF" w14:textId="6D44A949" w:rsidR="00734E5D" w:rsidRPr="00734E5D" w:rsidRDefault="00734E5D" w:rsidP="00734E5D">
      <w:pPr>
        <w:autoSpaceDE w:val="0"/>
        <w:autoSpaceDN w:val="0"/>
        <w:adjustRightInd w:val="0"/>
        <w:spacing w:after="120"/>
        <w:rPr>
          <w:rFonts w:asciiTheme="minorHAnsi" w:hAnsiTheme="minorHAnsi" w:cstheme="minorHAnsi"/>
          <w:noProof w:val="0"/>
          <w:sz w:val="24"/>
          <w:szCs w:val="24"/>
        </w:rPr>
      </w:pPr>
      <w:r w:rsidRPr="00734E5D">
        <w:rPr>
          <w:rFonts w:asciiTheme="minorHAnsi" w:hAnsiTheme="minorHAnsi" w:cstheme="minorHAnsi"/>
          <w:noProof w:val="0"/>
          <w:sz w:val="24"/>
          <w:szCs w:val="24"/>
        </w:rPr>
        <w:t>Działania wymienione powyżej mogą być realizowane również</w:t>
      </w:r>
      <w:r>
        <w:rPr>
          <w:rFonts w:asciiTheme="minorHAnsi" w:hAnsiTheme="minorHAnsi" w:cstheme="minorHAnsi"/>
          <w:noProof w:val="0"/>
          <w:sz w:val="24"/>
          <w:szCs w:val="24"/>
        </w:rPr>
        <w:t xml:space="preserve"> w ramach </w:t>
      </w:r>
      <w:r w:rsidRPr="00734E5D">
        <w:rPr>
          <w:rFonts w:asciiTheme="minorHAnsi" w:hAnsiTheme="minorHAnsi" w:cstheme="minorHAnsi"/>
          <w:b/>
          <w:noProof w:val="0"/>
          <w:sz w:val="24"/>
          <w:szCs w:val="24"/>
        </w:rPr>
        <w:t>Typu projektu nr 3</w:t>
      </w:r>
      <w:r w:rsidRPr="00734E5D">
        <w:rPr>
          <w:rFonts w:asciiTheme="minorHAnsi" w:hAnsiTheme="minorHAnsi" w:cstheme="minorHAnsi"/>
          <w:noProof w:val="0"/>
          <w:sz w:val="24"/>
          <w:szCs w:val="24"/>
        </w:rPr>
        <w:t xml:space="preserve"> w celu dostosowania istniejących miejsc opieki nad dziećmi w wieku do lat 3 w żłobkach, klubach dziecięcych lub u dziennego opiekuna</w:t>
      </w:r>
      <w:r w:rsidRPr="00734E5D">
        <w:rPr>
          <w:rFonts w:asciiTheme="minorHAnsi" w:hAnsiTheme="minorHAnsi" w:cstheme="minorHAnsi"/>
          <w:noProof w:val="0"/>
          <w:sz w:val="24"/>
          <w:szCs w:val="24"/>
          <w:vertAlign w:val="superscript"/>
        </w:rPr>
        <w:footnoteReference w:id="6"/>
      </w:r>
      <w:r w:rsidRPr="00734E5D">
        <w:rPr>
          <w:rFonts w:asciiTheme="minorHAnsi" w:hAnsiTheme="minorHAnsi" w:cstheme="minorHAnsi"/>
          <w:noProof w:val="0"/>
          <w:sz w:val="24"/>
          <w:szCs w:val="24"/>
        </w:rPr>
        <w:t xml:space="preserve"> do potrzeb dzieci z niepełnosprawnościami, jednak wyłącznie w zakresie bezpośrednio wynikającym z diagnozy potrzeb konkretnych dzieci i stopnia niedostosowania placówki.</w:t>
      </w:r>
    </w:p>
    <w:p w14:paraId="241EE86D" w14:textId="50C765AE" w:rsidR="00260CA3" w:rsidRPr="00897A0C" w:rsidRDefault="00260CA3" w:rsidP="006D6C9E">
      <w:pPr>
        <w:autoSpaceDE w:val="0"/>
        <w:autoSpaceDN w:val="0"/>
        <w:adjustRightInd w:val="0"/>
        <w:spacing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2.</w:t>
      </w:r>
    </w:p>
    <w:tbl>
      <w:tblPr>
        <w:tblStyle w:val="Tabela-Siatka"/>
        <w:tblW w:w="0" w:type="auto"/>
        <w:tblInd w:w="-15" w:type="dxa"/>
        <w:tblLook w:val="04A0" w:firstRow="1" w:lastRow="0" w:firstColumn="1" w:lastColumn="0" w:noHBand="0" w:noVBand="1"/>
      </w:tblPr>
      <w:tblGrid>
        <w:gridCol w:w="9046"/>
      </w:tblGrid>
      <w:tr w:rsidR="00260CA3" w:rsidRPr="00897A0C" w14:paraId="7D438779" w14:textId="77777777" w:rsidTr="00464AFD">
        <w:trPr>
          <w:trHeight w:val="1348"/>
        </w:trPr>
        <w:tc>
          <w:tcPr>
            <w:tcW w:w="9046" w:type="dxa"/>
            <w:tcBorders>
              <w:top w:val="single" w:sz="12" w:space="0" w:color="auto"/>
              <w:left w:val="single" w:sz="12" w:space="0" w:color="auto"/>
              <w:bottom w:val="single" w:sz="12" w:space="0" w:color="auto"/>
              <w:right w:val="single" w:sz="12" w:space="0" w:color="auto"/>
            </w:tcBorders>
            <w:shd w:val="clear" w:color="auto" w:fill="auto"/>
          </w:tcPr>
          <w:p w14:paraId="074F0370" w14:textId="75B3706D" w:rsidR="00260CA3" w:rsidRPr="00464AFD" w:rsidRDefault="00260CA3" w:rsidP="003159E7">
            <w:pPr>
              <w:ind w:left="161"/>
              <w:rPr>
                <w:sz w:val="24"/>
                <w:szCs w:val="24"/>
              </w:rPr>
            </w:pPr>
            <w:r w:rsidRPr="00464AFD">
              <w:rPr>
                <w:sz w:val="24"/>
                <w:szCs w:val="24"/>
              </w:rPr>
              <w:t xml:space="preserve">Pokrycie kosztów usług bieżącej opieki nad dziećmi poprzez pokrycie kosztów opłat za pobyt dziecka w żłobku, klubie dziecięcym lub u dziennego opiekuna ponoszonych przez opiekunów dzieci do lat 3 lub kosztów wynagrodzenia niani ponoszonych </w:t>
            </w:r>
            <w:r w:rsidR="003E4626" w:rsidRPr="00464AFD">
              <w:rPr>
                <w:sz w:val="24"/>
                <w:szCs w:val="24"/>
              </w:rPr>
              <w:t>przez opiekunów dzieci do lat 3</w:t>
            </w:r>
            <w:r w:rsidR="00F41511" w:rsidRPr="00464AFD">
              <w:rPr>
                <w:sz w:val="24"/>
                <w:szCs w:val="24"/>
              </w:rPr>
              <w:t>.</w:t>
            </w:r>
          </w:p>
        </w:tc>
      </w:tr>
    </w:tbl>
    <w:p w14:paraId="4D86B9E1" w14:textId="77777777" w:rsidR="00F41511" w:rsidRPr="00897A0C" w:rsidRDefault="00F41511" w:rsidP="00F359E7">
      <w:pPr>
        <w:ind w:left="720"/>
        <w:rPr>
          <w:rFonts w:asciiTheme="minorHAnsi" w:hAnsiTheme="minorHAnsi"/>
        </w:rPr>
      </w:pPr>
    </w:p>
    <w:p w14:paraId="0CC2C41B" w14:textId="7F95F9D8" w:rsidR="003E4626" w:rsidRPr="00897A0C" w:rsidRDefault="003E4626" w:rsidP="00B136E1">
      <w:pPr>
        <w:pStyle w:val="Akapitzlist"/>
      </w:pPr>
      <w:r w:rsidRPr="00897A0C">
        <w:t>Pokrycie kosztów związanych z bieżącym świadczeniem usług opieki nad dziećmi do</w:t>
      </w:r>
      <w:r w:rsidR="001A79E6" w:rsidRPr="00897A0C">
        <w:t xml:space="preserve"> </w:t>
      </w:r>
      <w:r w:rsidR="00F41511" w:rsidRPr="00897A0C">
        <w:t xml:space="preserve">lat 3 </w:t>
      </w:r>
      <w:r w:rsidRPr="00897A0C">
        <w:t>obejmuje:</w:t>
      </w:r>
    </w:p>
    <w:p w14:paraId="7A54B019" w14:textId="29B3FFFE" w:rsidR="003E4626" w:rsidRPr="003159E7" w:rsidRDefault="003E4626" w:rsidP="007172ED">
      <w:pPr>
        <w:ind w:left="720"/>
        <w:rPr>
          <w:rFonts w:asciiTheme="minorHAnsi" w:hAnsiTheme="minorHAnsi"/>
          <w:sz w:val="24"/>
          <w:szCs w:val="24"/>
        </w:rPr>
      </w:pPr>
      <w:r w:rsidRPr="003159E7">
        <w:rPr>
          <w:rFonts w:asciiTheme="minorHAnsi" w:hAnsiTheme="minorHAnsi"/>
          <w:sz w:val="24"/>
          <w:szCs w:val="24"/>
        </w:rPr>
        <w:t>a) opłaty za pobyt dziecka w żłobku, klubie dziecięcym lub u dziennego opiekuna, do zapłaty których jest zobowiązany rodzic;</w:t>
      </w:r>
    </w:p>
    <w:p w14:paraId="7BC159F1" w14:textId="450CECE9" w:rsidR="00694A6A" w:rsidRPr="003159E7" w:rsidRDefault="003E4626" w:rsidP="007172ED">
      <w:pPr>
        <w:ind w:left="720"/>
        <w:rPr>
          <w:rFonts w:asciiTheme="minorHAnsi" w:hAnsiTheme="minorHAnsi"/>
          <w:b/>
          <w:sz w:val="24"/>
          <w:szCs w:val="24"/>
        </w:rPr>
      </w:pPr>
      <w:r w:rsidRPr="003159E7">
        <w:rPr>
          <w:rFonts w:asciiTheme="minorHAnsi" w:hAnsiTheme="minorHAnsi"/>
          <w:sz w:val="24"/>
          <w:szCs w:val="24"/>
        </w:rPr>
        <w:t>b) wynagrodzenie oraz koszty składek na ubezpieczenia społeczne niani sprawującej opiekę nad dzieckiem, które opłaca rodzic zgodnie z umową o świadczenie usług oraz zgodnie z ustawą o opiece nad dziećmi w wieku do lat 3</w:t>
      </w:r>
      <w:r w:rsidR="00AB5B13" w:rsidRPr="003159E7">
        <w:rPr>
          <w:rStyle w:val="Odwoanieprzypisudolnego"/>
          <w:rFonts w:asciiTheme="minorHAnsi" w:hAnsiTheme="minorHAnsi"/>
          <w:sz w:val="24"/>
          <w:szCs w:val="24"/>
        </w:rPr>
        <w:footnoteReference w:id="7"/>
      </w:r>
      <w:r w:rsidRPr="003159E7">
        <w:rPr>
          <w:rFonts w:asciiTheme="minorHAnsi" w:hAnsiTheme="minorHAnsi"/>
          <w:sz w:val="24"/>
          <w:szCs w:val="24"/>
        </w:rPr>
        <w:t>.</w:t>
      </w:r>
    </w:p>
    <w:p w14:paraId="5B1B4942" w14:textId="698D8FFB" w:rsidR="008B4E0F" w:rsidRPr="00897A0C" w:rsidRDefault="008B4E0F" w:rsidP="00E32954">
      <w:pPr>
        <w:autoSpaceDE w:val="0"/>
        <w:autoSpaceDN w:val="0"/>
        <w:adjustRightInd w:val="0"/>
        <w:spacing w:after="120" w:line="360" w:lineRule="auto"/>
        <w:rPr>
          <w:rFonts w:asciiTheme="minorHAnsi" w:hAnsiTheme="minorHAnsi" w:cstheme="minorHAnsi"/>
          <w:b/>
          <w:noProof w:val="0"/>
          <w:sz w:val="24"/>
          <w:szCs w:val="24"/>
        </w:rPr>
      </w:pPr>
      <w:r w:rsidRPr="00897A0C">
        <w:rPr>
          <w:rFonts w:asciiTheme="minorHAnsi" w:hAnsiTheme="minorHAnsi" w:cstheme="minorHAnsi"/>
          <w:b/>
          <w:noProof w:val="0"/>
          <w:sz w:val="24"/>
          <w:szCs w:val="24"/>
        </w:rPr>
        <w:t>UWAGA – DOTYCZY TYPÓW PROJEKTÓW NR 1, 2 i 3:</w:t>
      </w:r>
    </w:p>
    <w:p w14:paraId="1C3FA116" w14:textId="437E43A5" w:rsidR="006D356F" w:rsidRDefault="008B4E0F" w:rsidP="00180421">
      <w:pPr>
        <w:pStyle w:val="Akapitzlist"/>
        <w:numPr>
          <w:ilvl w:val="0"/>
          <w:numId w:val="38"/>
        </w:numPr>
      </w:pPr>
      <w:r w:rsidRPr="001A078D">
        <w:t>W celu upowszechnienia dostępu do form opieki nad dziećmi w wieku do lat 3 dzieciom</w:t>
      </w:r>
      <w:r w:rsidR="00DE247D">
        <w:t xml:space="preserve"> </w:t>
      </w:r>
      <w:r w:rsidRPr="001A078D">
        <w:t xml:space="preserve">z niepełnosprawnościami, zgodnie z </w:t>
      </w:r>
      <w:r w:rsidRPr="008416B7">
        <w:t>Wytycznymi w zakresie realizacji zasady równości</w:t>
      </w:r>
      <w:r w:rsidR="00B366D1" w:rsidRPr="00DE247D">
        <w:t xml:space="preserve"> </w:t>
      </w:r>
      <w:r w:rsidRPr="00DE247D">
        <w:t>szans</w:t>
      </w:r>
      <w:r w:rsidR="00DE247D">
        <w:t xml:space="preserve"> </w:t>
      </w:r>
      <w:r w:rsidRPr="00DE247D">
        <w:t>i niedyskryminacji, w tym dostępności dla osób z niepełnosprawnościami oraz zasady równości szans kobiet i mężczyzn w r</w:t>
      </w:r>
      <w:r w:rsidR="00C42FC0" w:rsidRPr="00DE247D">
        <w:t xml:space="preserve">amach funduszy unijnych na lata </w:t>
      </w:r>
      <w:r w:rsidRPr="00DE247D">
        <w:t>2014-2020,</w:t>
      </w:r>
      <w:r w:rsidRPr="001A078D">
        <w:t xml:space="preserve"> możliwe jest fi</w:t>
      </w:r>
      <w:r w:rsidRPr="003C6E37">
        <w:t>nansowanie mechanizmu racjonalnych usprawnień, w tym</w:t>
      </w:r>
      <w:r w:rsidR="00C42FC0" w:rsidRPr="003C6E37">
        <w:t xml:space="preserve"> </w:t>
      </w:r>
      <w:r w:rsidRPr="003C6E37">
        <w:t>np. zatrudnienie asystenta osoby niepełnosprawnej dla dziecka, dostosowanie posiłków</w:t>
      </w:r>
      <w:r w:rsidR="00C42FC0" w:rsidRPr="003C6E37">
        <w:t xml:space="preserve"> </w:t>
      </w:r>
      <w:r w:rsidRPr="003C6E37">
        <w:t>z uwzględnieniem specyficznych potrzeb żywieniowych wynikających</w:t>
      </w:r>
      <w:r w:rsidR="00C42FC0" w:rsidRPr="003C6E37">
        <w:t xml:space="preserve"> </w:t>
      </w:r>
      <w:r w:rsidRPr="003C6E37">
        <w:t>z niepełnosprawności dziecka, zakup pomocy dydaktyczn</w:t>
      </w:r>
      <w:r w:rsidRPr="0049157F">
        <w:t>ych adekwatnych do</w:t>
      </w:r>
      <w:r w:rsidR="00C42FC0" w:rsidRPr="0049157F">
        <w:t xml:space="preserve"> </w:t>
      </w:r>
      <w:r w:rsidRPr="00D33693">
        <w:t xml:space="preserve">specjalnych potrzeb edukacyjnych wynikających </w:t>
      </w:r>
      <w:r w:rsidR="00B366D1" w:rsidRPr="00D33693">
        <w:br/>
      </w:r>
      <w:r w:rsidRPr="00D33693">
        <w:t>z niepełnosprawności, w oparciu</w:t>
      </w:r>
      <w:r w:rsidR="00C42FC0" w:rsidRPr="004505C6">
        <w:t xml:space="preserve"> </w:t>
      </w:r>
      <w:r w:rsidRPr="007F4FF3">
        <w:t>o indywidualnie przeprowadzoną diagnozę.</w:t>
      </w:r>
    </w:p>
    <w:p w14:paraId="408C1469" w14:textId="53B95BD6" w:rsidR="001A078D" w:rsidRDefault="001A078D" w:rsidP="00180421">
      <w:pPr>
        <w:pStyle w:val="Akapitzlist"/>
        <w:numPr>
          <w:ilvl w:val="0"/>
          <w:numId w:val="38"/>
        </w:numPr>
      </w:pPr>
      <w:r w:rsidRPr="001A078D">
        <w:t>Działania z zakresu tworzenia miejsc opieki nad dziećmi do lat 3 co do zasady powinny zostać wyłączone spod zasad pomocy publicznej.</w:t>
      </w:r>
    </w:p>
    <w:p w14:paraId="063855BF" w14:textId="1C7B8FF8" w:rsidR="003C6E37" w:rsidRPr="000B54D9" w:rsidRDefault="003C6E37" w:rsidP="00180421">
      <w:pPr>
        <w:pStyle w:val="Akapitzlist"/>
      </w:pPr>
      <w:r w:rsidRPr="000B54D9">
        <w:t xml:space="preserve">W przypadku realizacji 1 typu projektu, wnioskodawca powinien ująć  we wniosku </w:t>
      </w:r>
      <w:r w:rsidRPr="000B54D9">
        <w:br/>
        <w:t>o dofinansowanie (w punkcie 5.1) informację nt. planowanego wykorzystania utworzonych w projekcie  miejsc opieki nad dziećmi do 3 roku życia tj. czy takie miejsca będą zajmowane przez dzieci w sposób ciągły</w:t>
      </w:r>
      <w:r w:rsidR="00DE247D">
        <w:t>,</w:t>
      </w:r>
      <w:r w:rsidRPr="000B54D9">
        <w:t xml:space="preserve"> a jeśli nie to w jaki sposób wnioskodawca zapewni, iż  zostaną  one efektywnie wykorzystane w projekcie. </w:t>
      </w:r>
      <w:r w:rsidR="00DE247D">
        <w:t>N</w:t>
      </w:r>
      <w:r w:rsidRPr="000B54D9">
        <w:t xml:space="preserve">ie jest właściwe tworzenie w ramach projektu miejsc opieki (ich dostosowanie </w:t>
      </w:r>
      <w:r w:rsidR="00DE247D">
        <w:br/>
      </w:r>
      <w:r w:rsidRPr="000B54D9">
        <w:t xml:space="preserve">i wyposażenie), ponoszenie kosztów funkcjonowania tych miejsc (zatrudnienie opiekuna) w sytuacji kiedy </w:t>
      </w:r>
      <w:r w:rsidR="00DE247D">
        <w:t xml:space="preserve">nie </w:t>
      </w:r>
      <w:r w:rsidRPr="000B54D9">
        <w:t xml:space="preserve">zostaną one </w:t>
      </w:r>
      <w:r w:rsidR="00DE247D">
        <w:t xml:space="preserve">niezwłocznie </w:t>
      </w:r>
      <w:r w:rsidRPr="000B54D9">
        <w:t xml:space="preserve">wykorzystane. </w:t>
      </w:r>
      <w:r w:rsidR="00DE247D">
        <w:t>Należy</w:t>
      </w:r>
      <w:r w:rsidRPr="000B54D9">
        <w:t xml:space="preserve"> przy tym podkreślić, iż zgodnie z kryterium merytorycznym szczegółowym nr 4 wnioskodawca zobligowany jest m.in. do uzasadnienia zapotrzebowania na miejsca opieki nad dziećmi do 3 roku życia. Dlatego też należy starannie przeanalizować potrzeby w wyżej wymienionym zakresie oraz  tak skorelować działania w projekcie by nie dochodziło do sytuacji opisanej powyżej. </w:t>
      </w:r>
    </w:p>
    <w:p w14:paraId="672D1AD3" w14:textId="29598613" w:rsidR="003C6E37" w:rsidRPr="000B54D9" w:rsidRDefault="003C6E37" w:rsidP="00180421">
      <w:pPr>
        <w:pStyle w:val="Akapitzlist"/>
      </w:pPr>
      <w:r w:rsidRPr="000B54D9">
        <w:t xml:space="preserve">W przypadku, gdy wnioskodawca planuje zapewnienie w projekcie kosztów bieżącego funkcjonowania utworzonych miejsc opieki (typ projektu nr 1) lub pokrycie opłat za pobyt dziecka (typ projektu nr 2) i </w:t>
      </w:r>
      <w:r w:rsidRPr="000B54D9">
        <w:rPr>
          <w:b/>
          <w:bCs/>
        </w:rPr>
        <w:t>jednocześnie będzie pobierał</w:t>
      </w:r>
      <w:r w:rsidRPr="000B54D9">
        <w:t xml:space="preserve"> jakiekolwiek </w:t>
      </w:r>
      <w:r w:rsidRPr="000B54D9">
        <w:rPr>
          <w:b/>
          <w:bCs/>
        </w:rPr>
        <w:t>opłaty</w:t>
      </w:r>
      <w:r w:rsidRPr="000B54D9">
        <w:t xml:space="preserve"> od rodziców, jest on zobowiązany</w:t>
      </w:r>
      <w:r w:rsidR="008416B7">
        <w:t xml:space="preserve"> do</w:t>
      </w:r>
      <w:r w:rsidRPr="000B54D9">
        <w:t xml:space="preserve"> przedstawienia we wniosku metodologii dla przyjętych założeń tj. które koszty (część kosztów) wnioskodawca sfinansuje w projekcie</w:t>
      </w:r>
      <w:r w:rsidR="008416B7">
        <w:t xml:space="preserve">, </w:t>
      </w:r>
      <w:r w:rsidR="00901198">
        <w:t xml:space="preserve">które </w:t>
      </w:r>
      <w:r w:rsidR="008416B7">
        <w:t>z innych źródeł (np. program „Maluch+”</w:t>
      </w:r>
      <w:r w:rsidR="006053CC">
        <w:t xml:space="preserve">) </w:t>
      </w:r>
      <w:r w:rsidRPr="000B54D9">
        <w:t>oraz jakie koszty poniosą rodzice dzieci.</w:t>
      </w:r>
      <w:r w:rsidR="008416B7">
        <w:t xml:space="preserve"> W przypadku wygenerowania w projekcie dochodu Wojewódzki Urząd Pracy w Opolu zastosuje odpowiednie zapisy </w:t>
      </w:r>
      <w:r w:rsidR="008416B7" w:rsidRPr="00180421">
        <w:rPr>
          <w:i/>
        </w:rPr>
        <w:t xml:space="preserve">Wytycznych w zakresie kwalifikowalności </w:t>
      </w:r>
      <w:r w:rsidR="009D246F">
        <w:rPr>
          <w:i/>
        </w:rPr>
        <w:t>w</w:t>
      </w:r>
      <w:r w:rsidR="008416B7" w:rsidRPr="00180421">
        <w:rPr>
          <w:i/>
        </w:rPr>
        <w:t>ydatków w ramach(…) Europejskiego Funduszu Społecznego (…) na lata 2014-2020.</w:t>
      </w:r>
    </w:p>
    <w:p w14:paraId="4824A342" w14:textId="3EF0C2EF" w:rsidR="006D6C9E" w:rsidRPr="00897A0C" w:rsidRDefault="00A65E35" w:rsidP="00180421">
      <w:pPr>
        <w:autoSpaceDE w:val="0"/>
        <w:autoSpaceDN w:val="0"/>
        <w:adjustRightInd w:val="0"/>
        <w:spacing w:before="240" w:after="120"/>
        <w:rPr>
          <w:rFonts w:asciiTheme="minorHAnsi" w:hAnsiTheme="minorHAnsi" w:cstheme="minorHAnsi"/>
          <w:b/>
          <w:noProof w:val="0"/>
          <w:sz w:val="24"/>
          <w:szCs w:val="24"/>
        </w:rPr>
      </w:pPr>
      <w:r w:rsidRPr="00897A0C">
        <w:rPr>
          <w:rFonts w:asciiTheme="minorHAnsi" w:hAnsiTheme="minorHAnsi" w:cstheme="minorHAnsi"/>
          <w:b/>
          <w:noProof w:val="0"/>
          <w:sz w:val="24"/>
          <w:szCs w:val="24"/>
        </w:rPr>
        <w:t>Typ projektu nr 4.</w:t>
      </w:r>
    </w:p>
    <w:tbl>
      <w:tblPr>
        <w:tblStyle w:val="Tabela-Siatka"/>
        <w:tblW w:w="0" w:type="auto"/>
        <w:tblInd w:w="-15" w:type="dxa"/>
        <w:tblLook w:val="04A0" w:firstRow="1" w:lastRow="0" w:firstColumn="1" w:lastColumn="0" w:noHBand="0" w:noVBand="1"/>
      </w:tblPr>
      <w:tblGrid>
        <w:gridCol w:w="9046"/>
      </w:tblGrid>
      <w:tr w:rsidR="00260CA3" w:rsidRPr="00897A0C" w14:paraId="24F9F1C6" w14:textId="77777777" w:rsidTr="003159E7">
        <w:trPr>
          <w:trHeight w:val="1701"/>
        </w:trPr>
        <w:tc>
          <w:tcPr>
            <w:tcW w:w="9046" w:type="dxa"/>
            <w:tcBorders>
              <w:top w:val="single" w:sz="12" w:space="0" w:color="auto"/>
              <w:left w:val="single" w:sz="12" w:space="0" w:color="auto"/>
              <w:bottom w:val="single" w:sz="12" w:space="0" w:color="auto"/>
              <w:right w:val="single" w:sz="12" w:space="0" w:color="auto"/>
            </w:tcBorders>
          </w:tcPr>
          <w:p w14:paraId="2FB10F54" w14:textId="77777777" w:rsidR="00E06F40" w:rsidRPr="00897A0C" w:rsidRDefault="00E06F40" w:rsidP="003159E7">
            <w:pPr>
              <w:autoSpaceDE w:val="0"/>
              <w:autoSpaceDN w:val="0"/>
              <w:adjustRightInd w:val="0"/>
              <w:spacing w:after="0" w:line="240" w:lineRule="auto"/>
              <w:rPr>
                <w:rFonts w:asciiTheme="minorHAnsi" w:eastAsia="Times New Roman" w:hAnsiTheme="minorHAnsi" w:cs="Arial"/>
                <w:b/>
                <w:noProof w:val="0"/>
                <w:sz w:val="24"/>
                <w:szCs w:val="24"/>
              </w:rPr>
            </w:pPr>
            <w:r w:rsidRPr="00897A0C">
              <w:rPr>
                <w:rFonts w:asciiTheme="minorHAnsi" w:eastAsia="Times New Roman" w:hAnsiTheme="minorHAnsi" w:cs="Arial"/>
                <w:b/>
                <w:noProof w:val="0"/>
                <w:sz w:val="24"/>
                <w:szCs w:val="24"/>
              </w:rPr>
              <w:t>Aktywizacja zawodowa osób sprawujących opiekę nad dziećmi do lat 3</w:t>
            </w:r>
            <w:r w:rsidRPr="00897A0C">
              <w:rPr>
                <w:rFonts w:asciiTheme="minorHAnsi" w:eastAsia="Times New Roman" w:hAnsiTheme="minorHAnsi"/>
                <w:b/>
                <w:noProof w:val="0"/>
                <w:sz w:val="24"/>
                <w:szCs w:val="24"/>
                <w:vertAlign w:val="superscript"/>
              </w:rPr>
              <w:footnoteReference w:id="8"/>
            </w:r>
            <w:r w:rsidRPr="00897A0C">
              <w:rPr>
                <w:rFonts w:asciiTheme="minorHAnsi" w:eastAsia="Times New Roman" w:hAnsiTheme="minorHAnsi" w:cs="Arial"/>
                <w:b/>
                <w:noProof w:val="0"/>
                <w:sz w:val="24"/>
                <w:szCs w:val="24"/>
              </w:rPr>
              <w:t>, w tym m.in.</w:t>
            </w:r>
          </w:p>
          <w:p w14:paraId="36A5CD7A"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pośrednictwo pracy,</w:t>
            </w:r>
          </w:p>
          <w:p w14:paraId="11C8917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cs="Microsoft Sans Serif"/>
                <w:noProof w:val="0"/>
                <w:sz w:val="24"/>
                <w:szCs w:val="24"/>
                <w:lang w:eastAsia="en-US"/>
              </w:rPr>
              <w:t>poradnictwo zawodowe,</w:t>
            </w:r>
          </w:p>
          <w:p w14:paraId="56827640"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szkolenia,</w:t>
            </w:r>
          </w:p>
          <w:p w14:paraId="65FF492B"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staże,</w:t>
            </w:r>
          </w:p>
          <w:p w14:paraId="0DA6E13F"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wyposażenie i doposażenie stanowiska pracy,</w:t>
            </w:r>
          </w:p>
          <w:p w14:paraId="5A269CC3" w14:textId="77777777" w:rsidR="00E06F40" w:rsidRPr="00897A0C" w:rsidRDefault="00E06F40" w:rsidP="002B6B88">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subsydiowanie zatrudnienia,</w:t>
            </w:r>
          </w:p>
          <w:p w14:paraId="0DD7A5A2" w14:textId="6A795859" w:rsidR="00260CA3" w:rsidRPr="00897A0C" w:rsidRDefault="00E06F40" w:rsidP="003159E7">
            <w:pPr>
              <w:numPr>
                <w:ilvl w:val="0"/>
                <w:numId w:val="21"/>
              </w:numPr>
              <w:autoSpaceDE w:val="0"/>
              <w:autoSpaceDN w:val="0"/>
              <w:adjustRightInd w:val="0"/>
              <w:spacing w:after="0" w:line="240" w:lineRule="auto"/>
              <w:ind w:left="629" w:hanging="283"/>
              <w:contextualSpacing/>
              <w:rPr>
                <w:rFonts w:asciiTheme="minorHAnsi" w:eastAsia="Times New Roman" w:hAnsiTheme="minorHAnsi" w:cs="Microsoft Sans Serif"/>
                <w:noProof w:val="0"/>
                <w:sz w:val="24"/>
                <w:szCs w:val="24"/>
                <w:lang w:eastAsia="en-US"/>
              </w:rPr>
            </w:pPr>
            <w:r w:rsidRPr="00897A0C">
              <w:rPr>
                <w:rFonts w:asciiTheme="minorHAnsi" w:eastAsia="Times New Roman" w:hAnsiTheme="minorHAnsi"/>
                <w:noProof w:val="0"/>
                <w:sz w:val="24"/>
                <w:szCs w:val="24"/>
                <w:lang w:eastAsia="ar-SA"/>
              </w:rPr>
              <w:t xml:space="preserve">grant na utworzenie stanowiska pracy w formie telepracy w rozumieniu art. </w:t>
            </w:r>
            <w:r w:rsidRPr="003159E7">
              <w:rPr>
                <w:rFonts w:asciiTheme="minorHAnsi" w:eastAsia="Times New Roman" w:hAnsiTheme="minorHAnsi"/>
                <w:noProof w:val="0"/>
                <w:sz w:val="24"/>
                <w:szCs w:val="24"/>
                <w:lang w:eastAsia="ar-SA"/>
              </w:rPr>
              <w:t>67</w:t>
            </w:r>
            <w:r w:rsidRPr="00897A0C">
              <w:rPr>
                <w:rFonts w:asciiTheme="minorHAnsi" w:eastAsia="Times New Roman" w:hAnsiTheme="minorHAnsi"/>
                <w:noProof w:val="0"/>
                <w:sz w:val="24"/>
                <w:szCs w:val="24"/>
                <w:lang w:eastAsia="ar-SA"/>
              </w:rPr>
              <w:t xml:space="preserve"> ustawy z dnia 26 czerwca 1974 r. – Kodeks pracy (t.j. </w:t>
            </w:r>
            <w:r w:rsidRPr="00897A0C">
              <w:rPr>
                <w:rFonts w:asciiTheme="minorHAnsi" w:eastAsia="Times New Roman" w:hAnsiTheme="minorHAnsi" w:cs="Arial"/>
                <w:noProof w:val="0"/>
                <w:sz w:val="24"/>
                <w:szCs w:val="24"/>
                <w:lang w:eastAsia="en-US"/>
              </w:rPr>
              <w:t xml:space="preserve">Dz.U. z 2018 poz. </w:t>
            </w:r>
            <w:r w:rsidR="0049157F">
              <w:rPr>
                <w:rFonts w:asciiTheme="minorHAnsi" w:eastAsia="Times New Roman" w:hAnsiTheme="minorHAnsi" w:cs="Arial"/>
                <w:noProof w:val="0"/>
                <w:sz w:val="24"/>
                <w:szCs w:val="24"/>
                <w:lang w:eastAsia="en-US"/>
              </w:rPr>
              <w:t>917</w:t>
            </w:r>
            <w:r w:rsidRPr="00897A0C">
              <w:rPr>
                <w:rFonts w:asciiTheme="minorHAnsi" w:eastAsia="Times New Roman" w:hAnsiTheme="minorHAnsi" w:cs="Arial"/>
                <w:noProof w:val="0"/>
                <w:sz w:val="24"/>
                <w:szCs w:val="24"/>
                <w:lang w:eastAsia="en-US"/>
              </w:rPr>
              <w:t xml:space="preserve"> z późn. zm.</w:t>
            </w:r>
            <w:r w:rsidRPr="00897A0C">
              <w:rPr>
                <w:rFonts w:asciiTheme="minorHAnsi" w:eastAsia="Times New Roman" w:hAnsiTheme="minorHAnsi"/>
                <w:noProof w:val="0"/>
                <w:sz w:val="24"/>
                <w:szCs w:val="24"/>
                <w:lang w:eastAsia="ar-SA"/>
              </w:rPr>
              <w:t>).</w:t>
            </w:r>
          </w:p>
        </w:tc>
      </w:tr>
    </w:tbl>
    <w:p w14:paraId="40980872" w14:textId="77777777" w:rsidR="006D6C9E" w:rsidRPr="00897A0C" w:rsidRDefault="006D6C9E" w:rsidP="00F33845">
      <w:pPr>
        <w:autoSpaceDE w:val="0"/>
        <w:autoSpaceDN w:val="0"/>
        <w:adjustRightInd w:val="0"/>
        <w:spacing w:after="120"/>
        <w:rPr>
          <w:rFonts w:asciiTheme="minorHAnsi" w:hAnsiTheme="minorHAnsi" w:cstheme="minorHAnsi"/>
          <w:noProof w:val="0"/>
          <w:sz w:val="24"/>
          <w:szCs w:val="24"/>
        </w:rPr>
      </w:pPr>
    </w:p>
    <w:p w14:paraId="65319332" w14:textId="4C3F392E" w:rsidR="0049157F" w:rsidRPr="00180421" w:rsidRDefault="003159E7" w:rsidP="00B136E1">
      <w:pPr>
        <w:pStyle w:val="Akapitzlist"/>
        <w:rPr>
          <w:i/>
        </w:rPr>
      </w:pPr>
      <w:r w:rsidRPr="00AF6632">
        <w:t xml:space="preserve">Realizacja działań podejmowanych w ramach typu projektu 4 </w:t>
      </w:r>
      <w:r w:rsidRPr="00AF6632">
        <w:rPr>
          <w:b/>
        </w:rPr>
        <w:t xml:space="preserve">musi uwzględniać </w:t>
      </w:r>
      <w:r w:rsidRPr="00AF6632">
        <w:t xml:space="preserve"> specyfikę wewnątrzregionalną, w tym specjalizacje regionalne zidentyfikowane w  Regionalnej Strategii Innowacji Województwa Opolskiego do roku 2020</w:t>
      </w:r>
      <w:r w:rsidRPr="00AF6632">
        <w:rPr>
          <w:rStyle w:val="Odwoanieprzypisudolnego"/>
        </w:rPr>
        <w:footnoteReference w:id="9"/>
      </w:r>
      <w:r w:rsidRPr="00AF6632">
        <w:t xml:space="preserve"> lub zawody nadwyżkowe i deficytowe w regionie lub na obszarze, na którym realizowany jest projekt (Informację na temat zawodów deficytowych i nadwyżkowych w województwie opolskim ujęto w Rozdziale </w:t>
      </w:r>
      <w:r w:rsidR="000049B0" w:rsidRPr="00AF6632">
        <w:t>4</w:t>
      </w:r>
      <w:r w:rsidRPr="00AF6632">
        <w:t xml:space="preserve"> niniejszego dokumentu pn. </w:t>
      </w:r>
      <w:r w:rsidRPr="00AF6632">
        <w:rPr>
          <w:i/>
        </w:rPr>
        <w:t xml:space="preserve">Lista zawodów deficytowych </w:t>
      </w:r>
      <w:r w:rsidR="000049B0" w:rsidRPr="00AF6632">
        <w:rPr>
          <w:i/>
        </w:rPr>
        <w:t>i</w:t>
      </w:r>
      <w:r w:rsidRPr="00AF6632">
        <w:rPr>
          <w:i/>
        </w:rPr>
        <w:t xml:space="preserve"> </w:t>
      </w:r>
      <w:r w:rsidR="000049B0" w:rsidRPr="00AF6632">
        <w:rPr>
          <w:i/>
        </w:rPr>
        <w:t>nadwyżkowych</w:t>
      </w:r>
      <w:r w:rsidRPr="00AF6632">
        <w:rPr>
          <w:i/>
        </w:rPr>
        <w:t xml:space="preserve"> w województwie opolskim w 201</w:t>
      </w:r>
      <w:r w:rsidR="0049157F">
        <w:rPr>
          <w:i/>
        </w:rPr>
        <w:t>9</w:t>
      </w:r>
      <w:r w:rsidRPr="00AF6632">
        <w:rPr>
          <w:i/>
        </w:rPr>
        <w:t xml:space="preserve"> r.</w:t>
      </w:r>
      <w:r w:rsidRPr="00AF6632">
        <w:t>).</w:t>
      </w:r>
      <w:r w:rsidR="0049157F" w:rsidRPr="0049157F">
        <w:t xml:space="preserve"> </w:t>
      </w:r>
    </w:p>
    <w:p w14:paraId="29BB2E85" w14:textId="01ECA960" w:rsidR="0049157F" w:rsidRPr="0049157F" w:rsidRDefault="0049157F">
      <w:pPr>
        <w:pStyle w:val="Akapitzlist"/>
        <w:rPr>
          <w:i/>
        </w:rPr>
      </w:pPr>
      <w:r w:rsidRPr="0049157F">
        <w:t xml:space="preserve">UWAGA:  Przy aktywizacji zawodowej osób pozostających poza rynkiem pracy (patrz pkt 2 </w:t>
      </w:r>
      <w:r w:rsidR="00B136E1">
        <w:t>R</w:t>
      </w:r>
      <w:r w:rsidRPr="0049157F">
        <w:t xml:space="preserve">egulaminu Konkursu) nie jest możliwe kierowanie uczestników projektu do udziału w szkoleniach, które nie są zgodne z potrzebami rynku pracy województwa opolskiego w tym ze specyfiką wewnątrzregionalną.  </w:t>
      </w:r>
    </w:p>
    <w:p w14:paraId="5A593C7D" w14:textId="77777777" w:rsidR="00B366D1" w:rsidRPr="00940C08" w:rsidRDefault="00B366D1" w:rsidP="00B136E1">
      <w:pPr>
        <w:pStyle w:val="Akapitzlist"/>
      </w:pPr>
      <w:r w:rsidRPr="00940C08">
        <w:t>PUP-y realizują projekty w zakresie aktywizacji zawodowej przewidujące działania</w:t>
      </w:r>
    </w:p>
    <w:p w14:paraId="7D4C4EC7" w14:textId="2FEC8151" w:rsidR="003B568F" w:rsidRPr="00734E5D" w:rsidRDefault="00B366D1" w:rsidP="00180421">
      <w:pPr>
        <w:spacing w:after="0"/>
        <w:ind w:left="567"/>
        <w:jc w:val="both"/>
        <w:rPr>
          <w:rFonts w:asciiTheme="minorHAnsi" w:hAnsiTheme="minorHAnsi"/>
          <w:sz w:val="24"/>
          <w:szCs w:val="24"/>
        </w:rPr>
      </w:pPr>
      <w:r w:rsidRPr="00897A0C">
        <w:rPr>
          <w:rFonts w:asciiTheme="minorHAnsi" w:hAnsiTheme="minorHAnsi"/>
          <w:sz w:val="24"/>
          <w:szCs w:val="24"/>
        </w:rPr>
        <w:t xml:space="preserve">skierowane wyłącznie dla bezrobotnych w rozumieniu ustawy o promocji zatrudnienia i instytucjach rynku pracy w sposób i na zasadach określonych w tej ustawie, a także na warunkach określonych w </w:t>
      </w:r>
      <w:r w:rsidRPr="00E05071">
        <w:rPr>
          <w:rFonts w:asciiTheme="minorHAnsi" w:hAnsiTheme="minorHAnsi"/>
          <w:i/>
          <w:sz w:val="24"/>
          <w:szCs w:val="24"/>
        </w:rPr>
        <w:t>Wytycznych w zakresie realizacji projektów finansowanych ze środków Funduszu Pracy w ramach programów operacyjnych współfinansowanych z Europejskiego Funduszu Społecznego na lata 2014-2020.</w:t>
      </w:r>
    </w:p>
    <w:p w14:paraId="338B66DA" w14:textId="6E649552" w:rsidR="003159E7" w:rsidRDefault="003159E7" w:rsidP="00180421">
      <w:pPr>
        <w:pStyle w:val="Nagwek2"/>
        <w:numPr>
          <w:ilvl w:val="0"/>
          <w:numId w:val="0"/>
        </w:numPr>
        <w:spacing w:before="240"/>
        <w:ind w:left="284"/>
        <w:contextualSpacing w:val="0"/>
      </w:pPr>
      <w:bookmarkStart w:id="4" w:name="_Toc511821923"/>
      <w:r>
        <w:t>1.</w:t>
      </w:r>
      <w:r w:rsidR="002638AC" w:rsidRPr="002638AC">
        <w:t>2</w:t>
      </w:r>
      <w:r w:rsidR="00F359E7" w:rsidRPr="002638AC">
        <w:t xml:space="preserve">. </w:t>
      </w:r>
      <w:r>
        <w:t>Zasady realizacji wsparcia w ramach aktywizacji zawodowej (typ projektu nr 4)</w:t>
      </w:r>
      <w:bookmarkEnd w:id="4"/>
    </w:p>
    <w:p w14:paraId="7F8BF862" w14:textId="05F58BC5" w:rsidR="00321F81" w:rsidRPr="003159E7" w:rsidRDefault="00F359E7" w:rsidP="003159E7">
      <w:pPr>
        <w:pStyle w:val="Nagwek2"/>
        <w:numPr>
          <w:ilvl w:val="0"/>
          <w:numId w:val="0"/>
        </w:numPr>
        <w:ind w:left="284"/>
        <w:rPr>
          <w:rFonts w:asciiTheme="minorHAnsi" w:hAnsiTheme="minorHAnsi" w:cstheme="minorHAnsi"/>
          <w:bCs/>
          <w:sz w:val="24"/>
          <w:szCs w:val="24"/>
        </w:rPr>
      </w:pPr>
      <w:bookmarkStart w:id="5" w:name="_Toc511821924"/>
      <w:r w:rsidRPr="003159E7">
        <w:rPr>
          <w:sz w:val="24"/>
          <w:szCs w:val="24"/>
        </w:rPr>
        <w:t>Identyfikacja potrzeb uczestników projektó</w:t>
      </w:r>
      <w:r w:rsidRPr="003159E7">
        <w:rPr>
          <w:rStyle w:val="Nagwek3Znak"/>
          <w:b/>
          <w:sz w:val="24"/>
          <w:szCs w:val="24"/>
        </w:rPr>
        <w:t>w</w:t>
      </w:r>
      <w:bookmarkEnd w:id="5"/>
    </w:p>
    <w:p w14:paraId="01D4201C" w14:textId="56474D6A" w:rsidR="00F359E7" w:rsidRDefault="007964B1" w:rsidP="00B136E1">
      <w:pPr>
        <w:pStyle w:val="Akapitzlist"/>
      </w:pPr>
      <w:r w:rsidRPr="00897A0C">
        <w:t>Udzielenie wsparcia w ramach projekt</w:t>
      </w:r>
      <w:r w:rsidR="00E315B2" w:rsidRPr="00897A0C">
        <w:t>ów</w:t>
      </w:r>
      <w:r w:rsidRPr="00897A0C">
        <w:t xml:space="preserve"> każdorazowo jest poprzedzone identyfikacją potrzeb uczestnika projektu</w:t>
      </w:r>
      <w:r w:rsidR="00B47C19" w:rsidRPr="00897A0C">
        <w:t xml:space="preserve"> oraz opracowaniem lub aktualizacją dla każdego uczestnika projektu Indywidualnego Planu Działania</w:t>
      </w:r>
      <w:r w:rsidR="00D33693">
        <w:rPr>
          <w:rStyle w:val="Odwoanieprzypisudolnego"/>
        </w:rPr>
        <w:footnoteReference w:id="10"/>
      </w:r>
      <w:r w:rsidR="00720A00" w:rsidRPr="00897A0C">
        <w:t xml:space="preserve"> (rozumianego jako proces diagnostyczno-współpracujący, który uwzględnia m.in. diagnozowanie potrzeb, w tym potrzeb szkoleniowych, predyspozycji osobowościowych i możliwości doskonalenia zawodowego uczestnika)</w:t>
      </w:r>
      <w:r w:rsidR="00B47C19" w:rsidRPr="00897A0C">
        <w:t>, o którym mowa w art. 2 ust. 1 pkt 10a i art. 34a ustawy o promocji zatrudnienia i instytucjach rynku pracy</w:t>
      </w:r>
      <w:r w:rsidRPr="00897A0C">
        <w:t xml:space="preserve"> </w:t>
      </w:r>
      <w:r w:rsidR="00B437EC" w:rsidRPr="00897A0C">
        <w:t>lub innego dokumentu pełniącego analogiczną funkcję</w:t>
      </w:r>
      <w:r w:rsidR="00B437EC" w:rsidRPr="00897A0C">
        <w:rPr>
          <w:rStyle w:val="Odwoanieprzypisudolnego"/>
          <w:rFonts w:cstheme="minorHAnsi"/>
          <w:b/>
        </w:rPr>
        <w:footnoteReference w:id="11"/>
      </w:r>
      <w:r w:rsidRPr="00897A0C">
        <w:t xml:space="preserve">. </w:t>
      </w:r>
    </w:p>
    <w:p w14:paraId="5AD091EE" w14:textId="4CB6B2C4" w:rsidR="00D33693" w:rsidRPr="003C1D7C" w:rsidRDefault="00D33693" w:rsidP="00B136E1">
      <w:pPr>
        <w:pStyle w:val="Akapitzlist"/>
      </w:pPr>
      <w:r w:rsidRPr="003C1D7C">
        <w:t xml:space="preserve">Co do zasady liczba godzin przypadająca na </w:t>
      </w:r>
      <w:r w:rsidRPr="003C1D7C">
        <w:rPr>
          <w:b/>
          <w:bCs/>
        </w:rPr>
        <w:t xml:space="preserve">przeprowadzenie diagnozy sytuacji zawodowej uczestnika </w:t>
      </w:r>
      <w:r w:rsidRPr="003C1D7C">
        <w:t>nie powinna przekroczyć 4 godzin.</w:t>
      </w:r>
      <w:r w:rsidR="00DE247D">
        <w:t xml:space="preserve"> </w:t>
      </w:r>
      <w:r w:rsidRPr="003C1D7C">
        <w:t>W przypadku założenia we wniosku o dofinansowanie większej liczby godzin przeznaczonej na opracowanie takiej diagnozy należy to odpowiednio uzasadnić.</w:t>
      </w:r>
    </w:p>
    <w:p w14:paraId="10538C97" w14:textId="36500CB3" w:rsidR="007964B1" w:rsidRPr="00897A0C" w:rsidRDefault="007964B1" w:rsidP="00B136E1">
      <w:pPr>
        <w:pStyle w:val="Akapitzlist"/>
      </w:pPr>
      <w:r w:rsidRPr="00897A0C">
        <w:t>Indywidualnym Planem Działania zostaną objęte</w:t>
      </w:r>
      <w:r w:rsidR="000F6D4D">
        <w:t xml:space="preserve"> </w:t>
      </w:r>
      <w:r w:rsidRPr="00897A0C">
        <w:t>(za wyjątkiem osób posiadających aktualne IPD) osoby bezrobotne lub bierne zawodowo pozostające poza rynkiem pracy ze względu na obowiązek opieki nad dziećmi do lat 3, w tym osoby, które przerwały karierę zawodową ze względu na urodzenie dziecka</w:t>
      </w:r>
      <w:r w:rsidR="00F359E7" w:rsidRPr="00897A0C">
        <w:t>.</w:t>
      </w:r>
    </w:p>
    <w:p w14:paraId="13B35627" w14:textId="38040592" w:rsidR="00F359E7" w:rsidRDefault="006731EA" w:rsidP="00B136E1">
      <w:pPr>
        <w:pStyle w:val="Akapitzlist"/>
      </w:pPr>
      <w:r w:rsidRPr="00897A0C">
        <w:t>W przypadku projektów PUP-ów jeżeli osoba przystępująca do projektu posiada aktualny Indywidualny Plan Działania lub otrzymała wsparcie, o którym mowa w art. 35 ust. 1 ustawy o promocji zatrudnienia i instytucjach rynku pracy, to udzielone jej</w:t>
      </w:r>
      <w:r w:rsidR="0019686C">
        <w:t xml:space="preserve"> </w:t>
      </w:r>
      <w:r w:rsidRPr="00897A0C">
        <w:t>wcześniej ww. formy wsparcia nie muszą być ponownie udzielane w ramach projektu.</w:t>
      </w:r>
    </w:p>
    <w:p w14:paraId="2C613BC3" w14:textId="168E9EB8" w:rsidR="004E3FE0" w:rsidRPr="003159E7" w:rsidRDefault="00302D63" w:rsidP="00464AFD">
      <w:pPr>
        <w:pStyle w:val="Nagwek2"/>
        <w:numPr>
          <w:ilvl w:val="0"/>
          <w:numId w:val="0"/>
        </w:numPr>
        <w:spacing w:before="120"/>
        <w:ind w:left="714" w:hanging="357"/>
        <w:rPr>
          <w:rFonts w:asciiTheme="minorHAnsi" w:hAnsiTheme="minorHAnsi" w:cstheme="minorHAnsi"/>
          <w:bCs/>
          <w:sz w:val="24"/>
          <w:szCs w:val="24"/>
        </w:rPr>
      </w:pPr>
      <w:bookmarkStart w:id="6" w:name="_Toc511821925"/>
      <w:r w:rsidRPr="003159E7">
        <w:rPr>
          <w:rStyle w:val="Nagwek3Znak"/>
          <w:b/>
          <w:sz w:val="24"/>
          <w:szCs w:val="24"/>
        </w:rPr>
        <w:t>Realizacja szkoleń</w:t>
      </w:r>
      <w:bookmarkEnd w:id="6"/>
      <w:r w:rsidRPr="003159E7">
        <w:rPr>
          <w:rFonts w:asciiTheme="minorHAnsi" w:hAnsiTheme="minorHAnsi" w:cstheme="minorHAnsi"/>
          <w:bCs/>
          <w:sz w:val="24"/>
          <w:szCs w:val="24"/>
        </w:rPr>
        <w:t xml:space="preserve"> </w:t>
      </w:r>
    </w:p>
    <w:p w14:paraId="5E0AEBAA" w14:textId="77777777" w:rsidR="00302D63" w:rsidRPr="00897A0C" w:rsidRDefault="00857CD5" w:rsidP="00B136E1">
      <w:pPr>
        <w:pStyle w:val="Akapitzlist"/>
      </w:pPr>
      <w:r w:rsidRPr="00897A0C">
        <w:t xml:space="preserve">Szkolenia </w:t>
      </w:r>
      <w:r w:rsidR="00341584" w:rsidRPr="00897A0C">
        <w:t>realizowane</w:t>
      </w:r>
      <w:r w:rsidRPr="00897A0C">
        <w:t xml:space="preserve"> są zgodn</w:t>
      </w:r>
      <w:r w:rsidR="00341584" w:rsidRPr="00897A0C">
        <w:t>i</w:t>
      </w:r>
      <w:r w:rsidRPr="00897A0C">
        <w:t>e ze zdiagnozowanymi potrzebami i potencjałem uczestnika projektu oraz ze zdiagnozowanymi potrzebami na rynku pracy.</w:t>
      </w:r>
    </w:p>
    <w:p w14:paraId="12447FD1" w14:textId="77777777" w:rsidR="00302D63" w:rsidRPr="00897A0C" w:rsidRDefault="00857CD5" w:rsidP="00B136E1">
      <w:pPr>
        <w:pStyle w:val="Akapitzlist"/>
      </w:pPr>
      <w:r w:rsidRPr="00897A0C">
        <w:t xml:space="preserve">Usługi szkoleniowe są realizowane przez instytucje posiadające wpis do Rejestru Instytucji Szkoleniowych </w:t>
      </w:r>
      <w:r w:rsidR="00620557" w:rsidRPr="00897A0C">
        <w:t xml:space="preserve">prowadzonego </w:t>
      </w:r>
      <w:r w:rsidRPr="00897A0C">
        <w:t>przez Wojewódzki Urząd Pracy właściwy ze względu na siedzibę instytucji szkoleniowej.</w:t>
      </w:r>
    </w:p>
    <w:p w14:paraId="75CE2D54" w14:textId="2774FD27" w:rsidR="00302D63" w:rsidRPr="00897A0C" w:rsidRDefault="008D6168">
      <w:pPr>
        <w:pStyle w:val="Akapitzlist"/>
      </w:pPr>
      <w:r w:rsidRPr="00E912E6">
        <w:rPr>
          <w:b/>
        </w:rPr>
        <w:t>Szkolenia otwarte</w:t>
      </w:r>
      <w:r w:rsidR="009956D3" w:rsidRPr="00897A0C">
        <w:t xml:space="preserve"> to szkoleni</w:t>
      </w:r>
      <w:r w:rsidR="00E912E6">
        <w:t>e</w:t>
      </w:r>
      <w:r w:rsidR="009956D3" w:rsidRPr="00897A0C">
        <w:t xml:space="preserve"> o ustalonej z góry dacie, miejscu, programie lub ramach merytorycznych, grupie docelowej, celach szkoleniowych i cenie. </w:t>
      </w:r>
      <w:r w:rsidR="00E912E6">
        <w:t>Jest</w:t>
      </w:r>
      <w:r w:rsidR="009956D3" w:rsidRPr="00897A0C">
        <w:t xml:space="preserve"> to szkoleni</w:t>
      </w:r>
      <w:r w:rsidR="00E912E6">
        <w:t>e</w:t>
      </w:r>
      <w:r w:rsidR="009956D3" w:rsidRPr="00897A0C">
        <w:t xml:space="preserve">, na które jest prowadzony otwarty nabór uczestników i </w:t>
      </w:r>
      <w:r w:rsidR="00454B38">
        <w:t>jest</w:t>
      </w:r>
      <w:r w:rsidR="009956D3" w:rsidRPr="00897A0C">
        <w:t xml:space="preserve"> organizowane niezależnie i bez bezpośredniego związku ze wsparciem przewidzianym</w:t>
      </w:r>
      <w:r w:rsidR="00DE247D">
        <w:t xml:space="preserve"> </w:t>
      </w:r>
      <w:r w:rsidR="009956D3" w:rsidRPr="00897A0C">
        <w:t>w konkretnym projekcie</w:t>
      </w:r>
      <w:r w:rsidR="000049B0">
        <w:t>.</w:t>
      </w:r>
    </w:p>
    <w:p w14:paraId="0C3DEF35" w14:textId="77777777" w:rsidR="00302D63" w:rsidRPr="00897A0C" w:rsidRDefault="00857CD5">
      <w:pPr>
        <w:pStyle w:val="Akapitzlist"/>
      </w:pPr>
      <w:r w:rsidRPr="00E912E6">
        <w:rPr>
          <w:b/>
        </w:rPr>
        <w:t>Szkolenie zamknięte</w:t>
      </w:r>
      <w:r w:rsidRPr="00897A0C">
        <w:t xml:space="preserve"> to szkolenie </w:t>
      </w:r>
      <w:r w:rsidR="008D6168" w:rsidRPr="00897A0C">
        <w:t xml:space="preserve">organizowane </w:t>
      </w:r>
      <w:r w:rsidR="003E7642" w:rsidRPr="00897A0C">
        <w:t>na potrzeby konkretnego projektu, którego zakres, tematyka i grupa docelowa wynikają z działań projektowych</w:t>
      </w:r>
      <w:r w:rsidRPr="00897A0C">
        <w:t>.</w:t>
      </w:r>
    </w:p>
    <w:p w14:paraId="719C1AF6" w14:textId="0CC3503F" w:rsidR="00302D63" w:rsidRPr="00D33693" w:rsidRDefault="00857CD5">
      <w:pPr>
        <w:pStyle w:val="Akapitzlist"/>
      </w:pPr>
      <w:r w:rsidRPr="00897A0C">
        <w:t xml:space="preserve">Efektem szkolenia będzie nabycie kwalifikacji lub kompetencji </w:t>
      </w:r>
      <w:r w:rsidR="00CA1FB1" w:rsidRPr="00897A0C">
        <w:t xml:space="preserve">(konkretnych efektów uczenia się uzyskanych w toku szkolenia) </w:t>
      </w:r>
      <w:r w:rsidRPr="00897A0C">
        <w:t xml:space="preserve">potwierdzonych odpowiednim dokumentem (np. certyfikatem), </w:t>
      </w:r>
      <w:r w:rsidR="00CA1FB1" w:rsidRPr="00897A0C">
        <w:t xml:space="preserve">który </w:t>
      </w:r>
      <w:r w:rsidR="00996BAA" w:rsidRPr="00897A0C">
        <w:t xml:space="preserve">powinien </w:t>
      </w:r>
      <w:r w:rsidR="00CA1FB1" w:rsidRPr="00897A0C">
        <w:t xml:space="preserve">zawierać informacje na temat uzyskanych przez uczestnika efektów uczenia się </w:t>
      </w:r>
      <w:r w:rsidRPr="00897A0C">
        <w:t xml:space="preserve">w </w:t>
      </w:r>
      <w:r w:rsidR="000F6D4D">
        <w:t xml:space="preserve">(patrz </w:t>
      </w:r>
      <w:r w:rsidR="0019686C">
        <w:t xml:space="preserve">Rozdział </w:t>
      </w:r>
      <w:r w:rsidR="000049B0">
        <w:t>5</w:t>
      </w:r>
      <w:r w:rsidR="0019686C">
        <w:t xml:space="preserve"> niniejszego dokumentu).</w:t>
      </w:r>
      <w:r w:rsidR="00D33693" w:rsidRPr="00D33693">
        <w:t xml:space="preserve"> </w:t>
      </w:r>
      <w:r w:rsidRPr="00D33693">
        <w:t>Nabycie kwalifikacji lub kompetencji</w:t>
      </w:r>
      <w:r w:rsidR="00394F05" w:rsidRPr="00D33693">
        <w:t xml:space="preserve"> </w:t>
      </w:r>
      <w:r w:rsidRPr="00D33693">
        <w:t xml:space="preserve">jest weryfikowane poprzez przeprowadzenie odpowiedniego ich sprawdzenia (np. w formie egzaminu). </w:t>
      </w:r>
      <w:r w:rsidR="00D33693" w:rsidRPr="00D33693">
        <w:rPr>
          <w:b/>
        </w:rPr>
        <w:t>Definiowanie oraz sposób weryfikacji nabycia kwalifikacji i kompetencji został opisany w Rozdziale 5 niniejszego dokumentu.</w:t>
      </w:r>
    </w:p>
    <w:p w14:paraId="711C55E7" w14:textId="14F3AB9A" w:rsidR="00302D63" w:rsidRPr="00897A0C" w:rsidRDefault="0050542D">
      <w:pPr>
        <w:pStyle w:val="Akapitzlist"/>
      </w:pPr>
      <w:r w:rsidRPr="00897A0C">
        <w:t xml:space="preserve">Osobom uczestniczącym w szkoleniach przysługuje stypendium </w:t>
      </w:r>
      <w:r w:rsidR="00E76507" w:rsidRPr="00897A0C">
        <w:t>szkoleniowe</w:t>
      </w:r>
      <w:r w:rsidR="00653195" w:rsidRPr="00897A0C">
        <w:rPr>
          <w:rStyle w:val="Odwoanieprzypisudolnego"/>
          <w:rFonts w:cstheme="minorHAnsi"/>
        </w:rPr>
        <w:footnoteReference w:id="12"/>
      </w:r>
      <w:r w:rsidR="00E76507" w:rsidRPr="00897A0C">
        <w:t>, które miesięcznie wynosi 120% zasiłku</w:t>
      </w:r>
      <w:r w:rsidR="00B103E7" w:rsidRPr="00897A0C">
        <w:rPr>
          <w:rStyle w:val="Odwoanieprzypisudolnego"/>
          <w:rFonts w:cstheme="minorHAnsi"/>
        </w:rPr>
        <w:footnoteReference w:id="13"/>
      </w:r>
      <w:r w:rsidRPr="00897A0C">
        <w:t xml:space="preserve">, o którym mowa w art. 72 ust. 1 pkt 1 ustawy </w:t>
      </w:r>
      <w:r w:rsidR="00302D63" w:rsidRPr="00897A0C">
        <w:br/>
      </w:r>
      <w:r w:rsidRPr="00897A0C">
        <w:t>o promocji zatrudnienia i instytucjach rynku pracy</w:t>
      </w:r>
      <w:r w:rsidR="00B45907" w:rsidRPr="00897A0C">
        <w:rPr>
          <w:rStyle w:val="Odwoanieprzypisudolnego"/>
          <w:rFonts w:cstheme="minorHAnsi"/>
        </w:rPr>
        <w:footnoteReference w:id="14"/>
      </w:r>
      <w:r w:rsidR="00E76507" w:rsidRPr="00897A0C">
        <w:t xml:space="preserve">, </w:t>
      </w:r>
      <w:r w:rsidR="00E76507" w:rsidRPr="00897A0C">
        <w:rPr>
          <w:color w:val="000000"/>
        </w:rPr>
        <w:t xml:space="preserve">jeżeli </w:t>
      </w:r>
      <w:r w:rsidR="00B34457" w:rsidRPr="00897A0C">
        <w:rPr>
          <w:color w:val="000000"/>
        </w:rPr>
        <w:t>miesięczna liczba</w:t>
      </w:r>
      <w:r w:rsidR="00E76507" w:rsidRPr="00897A0C">
        <w:rPr>
          <w:color w:val="000000"/>
        </w:rPr>
        <w:t xml:space="preserve"> godzin szkolenia wynosi co najmniej 150 godzin; w przypadku </w:t>
      </w:r>
      <w:r w:rsidR="00B34457" w:rsidRPr="00897A0C">
        <w:rPr>
          <w:color w:val="000000"/>
        </w:rPr>
        <w:t>niższej miesięcznej liczby</w:t>
      </w:r>
      <w:r w:rsidR="00E76507" w:rsidRPr="00897A0C">
        <w:rPr>
          <w:color w:val="000000"/>
        </w:rPr>
        <w:t xml:space="preserve"> godzin szkolenia, wysokość stypendium szkoleniowego ustala się proporcjonalnie, </w:t>
      </w:r>
      <w:r w:rsidR="00A61C13" w:rsidRPr="00897A0C">
        <w:rPr>
          <w:color w:val="000000"/>
        </w:rPr>
        <w:br/>
      </w:r>
      <w:r w:rsidR="00E76507" w:rsidRPr="00897A0C">
        <w:rPr>
          <w:color w:val="000000"/>
        </w:rPr>
        <w:t xml:space="preserve">z tym że stypendium to nie może być niższe niż 20% zasiłku, o którym mowa w art. 72 ust. 1 pkt 1 ustawy o promocji zatrudnienia i instytucjach rynku pracy. </w:t>
      </w:r>
    </w:p>
    <w:p w14:paraId="3F50395C" w14:textId="158600F5" w:rsidR="00C6315F" w:rsidRPr="00897A0C" w:rsidRDefault="00BD6AD8">
      <w:pPr>
        <w:pStyle w:val="Akapitzlist"/>
      </w:pPr>
      <w:r w:rsidRPr="00897A0C">
        <w:t xml:space="preserve">Osoby, o których mowa </w:t>
      </w:r>
      <w:r w:rsidR="00A61C13" w:rsidRPr="00897A0C">
        <w:t>powyżej</w:t>
      </w:r>
      <w:r w:rsidRPr="00897A0C">
        <w:t xml:space="preserve"> podlegają obowiązkowo ubezpieczeniom emerytalnym, rentowym i </w:t>
      </w:r>
      <w:r w:rsidR="003A066D" w:rsidRPr="00897A0C">
        <w:t>wypadkowemu</w:t>
      </w:r>
      <w:r w:rsidRPr="00897A0C">
        <w:t>, jeśli nie mają innych tytułów powodujących obo</w:t>
      </w:r>
      <w:r w:rsidR="0063133C" w:rsidRPr="00897A0C">
        <w:t>wiązek ubezpieczeń społecznych (</w:t>
      </w:r>
      <w:r w:rsidRPr="00897A0C">
        <w:t xml:space="preserve">art. 6 ust. 1 pkt 9a w związku z art. 9 ust. 6a oraz art. 12 ustawy z dnia 13 października 1998 r. o systemie ubezpieczeń społecznych - Dz. U. z </w:t>
      </w:r>
      <w:r w:rsidR="008320FE" w:rsidRPr="00897A0C">
        <w:t>201</w:t>
      </w:r>
      <w:r w:rsidR="00D33693">
        <w:t>9</w:t>
      </w:r>
      <w:r w:rsidR="008320FE" w:rsidRPr="00897A0C">
        <w:t>r</w:t>
      </w:r>
      <w:r w:rsidRPr="00897A0C">
        <w:t xml:space="preserve">. poz. </w:t>
      </w:r>
      <w:r w:rsidR="00D33693">
        <w:t>300</w:t>
      </w:r>
      <w:r w:rsidR="008320FE" w:rsidRPr="00897A0C">
        <w:t xml:space="preserve"> </w:t>
      </w:r>
      <w:r w:rsidRPr="00897A0C">
        <w:t>z późn. zm.). Płatnikiem składek za te osoby jest beneficjent realizujący projekt, w którym uczestniczy dana osoba.</w:t>
      </w:r>
      <w:r w:rsidR="004A6F75" w:rsidRPr="00897A0C">
        <w:t xml:space="preserve"> Koszt składek jest wydatkiem kwalifikowalnym w projekcie, który nie zawiera</w:t>
      </w:r>
      <w:r w:rsidR="00DE247D">
        <w:t xml:space="preserve"> </w:t>
      </w:r>
      <w:r w:rsidR="004A6F75" w:rsidRPr="00897A0C">
        <w:t>się</w:t>
      </w:r>
      <w:r w:rsidR="00DE247D">
        <w:t xml:space="preserve"> </w:t>
      </w:r>
      <w:r w:rsidR="004A6F75" w:rsidRPr="00897A0C">
        <w:t xml:space="preserve">w kwocie stypendium, o którym mowa </w:t>
      </w:r>
      <w:r w:rsidR="00A61C13" w:rsidRPr="00897A0C">
        <w:t>powyżej</w:t>
      </w:r>
      <w:r w:rsidR="003C404C" w:rsidRPr="00897A0C">
        <w:t>.</w:t>
      </w:r>
    </w:p>
    <w:p w14:paraId="03FAF15D" w14:textId="16436559" w:rsidR="00BD6AD8" w:rsidRPr="00897A0C" w:rsidRDefault="00BD6AD8">
      <w:pPr>
        <w:pStyle w:val="Akapitzlist"/>
      </w:pPr>
      <w:r w:rsidRPr="00897A0C">
        <w:t>Osobom uczestniczącym w szkoleniu, w okresie jego trwania, można pokryć koszty opieki nad dzieckiem lub dziećmi do lat 7 oraz osobami zależnymi w wysokości</w:t>
      </w:r>
      <w:r w:rsidR="00302D63" w:rsidRPr="00897A0C">
        <w:t xml:space="preserve"> wynikającej z wniosku o dofinansowanie.</w:t>
      </w:r>
    </w:p>
    <w:p w14:paraId="3293CD3E" w14:textId="189DE3EB" w:rsidR="00A61C13" w:rsidRPr="00897A0C" w:rsidRDefault="00A61C13">
      <w:pPr>
        <w:pStyle w:val="Akapitzlist"/>
      </w:pPr>
      <w:r w:rsidRPr="00897A0C">
        <w:t>Osoba zachowuje prawo do stypendium szkoleniowego za okres udokumentowanej</w:t>
      </w:r>
      <w:r w:rsidR="000049B0">
        <w:t xml:space="preserve"> </w:t>
      </w:r>
      <w:r w:rsidRPr="00897A0C">
        <w:t>niezdolności do odbywania szkolenia, przypadający w okresie jego trwania, za który na podstawie odrębnych przepisów pracownicy zachowują prawo do wynagrodzenia lub przysługują im zasiłki z ubezpieczenia społecznego w razie choroby lub macierzyństwa.</w:t>
      </w:r>
    </w:p>
    <w:p w14:paraId="4513CFA1" w14:textId="77777777" w:rsidR="002638AC" w:rsidRDefault="002638AC" w:rsidP="002638AC">
      <w:pPr>
        <w:pStyle w:val="Nagwek2"/>
        <w:numPr>
          <w:ilvl w:val="0"/>
          <w:numId w:val="0"/>
        </w:numPr>
        <w:ind w:left="720"/>
        <w:rPr>
          <w:rFonts w:asciiTheme="minorHAnsi" w:hAnsiTheme="minorHAnsi" w:cstheme="minorHAnsi"/>
          <w:bCs/>
          <w:noProof w:val="0"/>
          <w:sz w:val="24"/>
          <w:szCs w:val="24"/>
        </w:rPr>
      </w:pPr>
    </w:p>
    <w:p w14:paraId="4D0A31AF" w14:textId="71FDB704" w:rsidR="000F28B7" w:rsidRPr="003159E7" w:rsidRDefault="00302D63" w:rsidP="003159E7">
      <w:pPr>
        <w:pStyle w:val="Nagwek2"/>
        <w:numPr>
          <w:ilvl w:val="0"/>
          <w:numId w:val="0"/>
        </w:numPr>
        <w:ind w:left="720" w:hanging="360"/>
        <w:rPr>
          <w:rFonts w:asciiTheme="minorHAnsi" w:hAnsiTheme="minorHAnsi" w:cstheme="minorHAnsi"/>
          <w:b w:val="0"/>
          <w:bCs/>
          <w:noProof w:val="0"/>
          <w:sz w:val="24"/>
          <w:szCs w:val="24"/>
        </w:rPr>
      </w:pPr>
      <w:bookmarkStart w:id="7" w:name="_Toc511821926"/>
      <w:r w:rsidRPr="003159E7">
        <w:rPr>
          <w:rStyle w:val="Nagwek3Znak"/>
          <w:b/>
          <w:sz w:val="24"/>
          <w:szCs w:val="24"/>
        </w:rPr>
        <w:t>Realizacja staży zawodowych</w:t>
      </w:r>
      <w:bookmarkEnd w:id="7"/>
      <w:r w:rsidRPr="003159E7">
        <w:rPr>
          <w:rFonts w:asciiTheme="minorHAnsi" w:hAnsiTheme="minorHAnsi" w:cstheme="minorHAnsi"/>
          <w:b w:val="0"/>
          <w:bCs/>
          <w:noProof w:val="0"/>
          <w:sz w:val="24"/>
          <w:szCs w:val="24"/>
        </w:rPr>
        <w:t xml:space="preserve"> </w:t>
      </w:r>
    </w:p>
    <w:p w14:paraId="3BE53379" w14:textId="641775B7" w:rsidR="00A61C13" w:rsidRPr="001157B7" w:rsidRDefault="00A61C13" w:rsidP="00B136E1">
      <w:pPr>
        <w:pStyle w:val="Akapitzlist"/>
      </w:pPr>
      <w:r w:rsidRPr="001157B7">
        <w:rPr>
          <w:b/>
        </w:rPr>
        <w:t xml:space="preserve">Staż </w:t>
      </w:r>
      <w:r w:rsidRPr="001157B7">
        <w:t>– nabywanie umiejętności praktycznych istotnych dla wykonywania pracy</w:t>
      </w:r>
    </w:p>
    <w:p w14:paraId="62F48378" w14:textId="77777777" w:rsidR="00A61C13" w:rsidRPr="00464AFD" w:rsidRDefault="00A61C13" w:rsidP="00356C3C">
      <w:pPr>
        <w:tabs>
          <w:tab w:val="left" w:pos="709"/>
        </w:tabs>
        <w:spacing w:after="0"/>
        <w:ind w:left="709" w:hanging="142"/>
        <w:rPr>
          <w:sz w:val="24"/>
          <w:szCs w:val="24"/>
        </w:rPr>
      </w:pPr>
      <w:r w:rsidRPr="00464AFD">
        <w:rPr>
          <w:sz w:val="24"/>
          <w:szCs w:val="24"/>
        </w:rPr>
        <w:t>o określonej specyfice bez nawiązania stosunku pracy z pracodawcą, mające za</w:t>
      </w:r>
    </w:p>
    <w:p w14:paraId="59647C9E" w14:textId="77777777" w:rsidR="00A61C13" w:rsidRPr="00464AFD" w:rsidRDefault="00A61C13" w:rsidP="00356C3C">
      <w:pPr>
        <w:spacing w:after="0"/>
        <w:ind w:left="284" w:firstLine="283"/>
        <w:rPr>
          <w:sz w:val="24"/>
          <w:szCs w:val="24"/>
        </w:rPr>
      </w:pPr>
      <w:r w:rsidRPr="00464AFD">
        <w:rPr>
          <w:sz w:val="24"/>
          <w:szCs w:val="24"/>
        </w:rPr>
        <w:t>zadanie przygotować osobę wchodzącą, powracającą na rynek pracy, planującą</w:t>
      </w:r>
    </w:p>
    <w:p w14:paraId="7F0D940F" w14:textId="77777777" w:rsidR="00A61C13" w:rsidRPr="00464AFD" w:rsidRDefault="00A61C13" w:rsidP="00356C3C">
      <w:pPr>
        <w:spacing w:after="0"/>
        <w:ind w:left="284" w:firstLine="283"/>
        <w:rPr>
          <w:sz w:val="24"/>
          <w:szCs w:val="24"/>
        </w:rPr>
      </w:pPr>
      <w:r w:rsidRPr="00464AFD">
        <w:rPr>
          <w:sz w:val="24"/>
          <w:szCs w:val="24"/>
        </w:rPr>
        <w:t>zmianę miejsca zatrudnienia lub podnoszącą swoje kwalifikacje do podjęcia, zmiany</w:t>
      </w:r>
    </w:p>
    <w:p w14:paraId="39C2BDE2" w14:textId="46F5FB69" w:rsidR="00A61C13" w:rsidRPr="00464AFD" w:rsidRDefault="00A61C13" w:rsidP="00356C3C">
      <w:pPr>
        <w:spacing w:after="0"/>
        <w:ind w:left="284" w:firstLine="283"/>
        <w:rPr>
          <w:sz w:val="24"/>
          <w:szCs w:val="24"/>
        </w:rPr>
      </w:pPr>
      <w:r w:rsidRPr="00464AFD">
        <w:rPr>
          <w:sz w:val="24"/>
          <w:szCs w:val="24"/>
        </w:rPr>
        <w:t>lub poprawy warunków zatrudnienia;</w:t>
      </w:r>
    </w:p>
    <w:p w14:paraId="28B174D7" w14:textId="2C4EE447" w:rsidR="00302D63" w:rsidRPr="00897A0C" w:rsidRDefault="00DE4CA6" w:rsidP="00B136E1">
      <w:pPr>
        <w:pStyle w:val="Akapitzlist"/>
      </w:pPr>
      <w:r w:rsidRPr="00897A0C">
        <w:t>Wsparcie w postaci staży realizowane w ramach projektów jest zgodne</w:t>
      </w:r>
      <w:r w:rsidR="00F3794D" w:rsidRPr="00897A0C">
        <w:t xml:space="preserve"> </w:t>
      </w:r>
      <w:r w:rsidRPr="00897A0C">
        <w:t xml:space="preserve">z zaleceniem Rady Unii Europejskiej z dnia 10 marca 2014 r. </w:t>
      </w:r>
      <w:r w:rsidRPr="00897A0C">
        <w:rPr>
          <w:i/>
          <w:iCs/>
        </w:rPr>
        <w:t>w sprawie ram jakości staży</w:t>
      </w:r>
      <w:r w:rsidR="00735F8B" w:rsidRPr="00897A0C">
        <w:rPr>
          <w:i/>
          <w:iCs/>
        </w:rPr>
        <w:t xml:space="preserve"> </w:t>
      </w:r>
      <w:r w:rsidR="00A61C13" w:rsidRPr="00897A0C">
        <w:rPr>
          <w:i/>
          <w:iCs/>
        </w:rPr>
        <w:br/>
      </w:r>
      <w:r w:rsidRPr="00897A0C">
        <w:t xml:space="preserve">(Dz. Urz. UE C 88 z 27.03.2014, str. 1) </w:t>
      </w:r>
      <w:r w:rsidR="001A663A" w:rsidRPr="00897A0C">
        <w:t xml:space="preserve">oraz </w:t>
      </w:r>
      <w:r w:rsidRPr="00897A0C">
        <w:t xml:space="preserve">z </w:t>
      </w:r>
      <w:r w:rsidRPr="00897A0C">
        <w:rPr>
          <w:i/>
          <w:iCs/>
        </w:rPr>
        <w:t>Polskimi Ramami Jakości Praktyk i Staży</w:t>
      </w:r>
      <w:r w:rsidR="004C318B" w:rsidRPr="00897A0C">
        <w:rPr>
          <w:rStyle w:val="Odwoanieprzypisudolnego"/>
          <w:rFonts w:cstheme="minorHAnsi"/>
          <w:bCs/>
          <w:iCs/>
        </w:rPr>
        <w:footnoteReference w:id="15"/>
      </w:r>
      <w:r w:rsidRPr="00897A0C">
        <w:t>,</w:t>
      </w:r>
      <w:r w:rsidR="00C3019F" w:rsidRPr="00897A0C">
        <w:t xml:space="preserve"> tj. dokumentem zawierającym zbiór wypracowanych norm i standardów przeprowadzania wysokiej jakości programów staży, a także określonymi poniżej wymogami.</w:t>
      </w:r>
    </w:p>
    <w:p w14:paraId="58ACC467" w14:textId="50DF6B01" w:rsidR="00786994" w:rsidRPr="00897A0C" w:rsidRDefault="005975F4" w:rsidP="00B136E1">
      <w:pPr>
        <w:pStyle w:val="Akapitzlist"/>
      </w:pPr>
      <w:r w:rsidRPr="00897A0C">
        <w:t xml:space="preserve">Staż odbywa się na podstawie </w:t>
      </w:r>
      <w:r w:rsidR="0057661F" w:rsidRPr="00897A0C">
        <w:t xml:space="preserve">pisemnej </w:t>
      </w:r>
      <w:r w:rsidRPr="00897A0C">
        <w:t>umowy</w:t>
      </w:r>
      <w:r w:rsidR="005E71CC" w:rsidRPr="00897A0C">
        <w:t>, której stroną</w:t>
      </w:r>
      <w:r w:rsidR="001A663A" w:rsidRPr="00897A0C">
        <w:t xml:space="preserve"> jest co najmniej stażysta oraz podmiot przyjmujący na staż</w:t>
      </w:r>
      <w:r w:rsidR="001A663A" w:rsidRPr="00897A0C">
        <w:rPr>
          <w:rStyle w:val="Odwoanieprzypisudolnego"/>
          <w:rFonts w:cstheme="minorHAnsi"/>
        </w:rPr>
        <w:footnoteReference w:id="16"/>
      </w:r>
      <w:r w:rsidR="00C3019F" w:rsidRPr="00897A0C">
        <w:t>. Niniejsza umowa okre</w:t>
      </w:r>
      <w:r w:rsidR="006E1D48" w:rsidRPr="00897A0C">
        <w:t>ś</w:t>
      </w:r>
      <w:r w:rsidR="00C3019F" w:rsidRPr="00897A0C">
        <w:t>la w szczególności:</w:t>
      </w:r>
    </w:p>
    <w:p w14:paraId="76F778C2" w14:textId="77777777" w:rsidR="005324EA" w:rsidRPr="00897A0C" w:rsidRDefault="005324EA" w:rsidP="000E4925">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1) </w:t>
      </w:r>
      <w:r w:rsidR="00C3019F" w:rsidRPr="00897A0C">
        <w:rPr>
          <w:rFonts w:asciiTheme="minorHAnsi" w:hAnsiTheme="minorHAnsi" w:cstheme="minorHAnsi"/>
          <w:sz w:val="24"/>
          <w:szCs w:val="24"/>
        </w:rPr>
        <w:t>dane uczestnika projektu odbywającego staż: imię i nazwisko, PESEL, data urodzenia, adres zameldowania/zamieszkania,</w:t>
      </w:r>
    </w:p>
    <w:p w14:paraId="0EE0A669" w14:textId="77777777" w:rsidR="005324EA" w:rsidRPr="00897A0C" w:rsidRDefault="005324EA"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 xml:space="preserve">2) </w:t>
      </w:r>
      <w:r w:rsidR="00C3019F" w:rsidRPr="00897A0C">
        <w:rPr>
          <w:rFonts w:asciiTheme="minorHAnsi" w:hAnsiTheme="minorHAnsi" w:cstheme="minorHAnsi"/>
          <w:sz w:val="24"/>
          <w:szCs w:val="24"/>
        </w:rPr>
        <w:t>dane opiekuna uczestnika projektu odbywającego staż,</w:t>
      </w:r>
    </w:p>
    <w:p w14:paraId="475AB61E" w14:textId="40FE186F" w:rsidR="005560AE"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3) cel stażu</w:t>
      </w:r>
      <w:r w:rsidR="00901198">
        <w:rPr>
          <w:rFonts w:asciiTheme="minorHAnsi" w:hAnsiTheme="minorHAnsi" w:cstheme="minorHAnsi"/>
          <w:sz w:val="24"/>
          <w:szCs w:val="24"/>
        </w:rPr>
        <w:t>,</w:t>
      </w:r>
    </w:p>
    <w:p w14:paraId="5B5CCE67" w14:textId="60F3AEA2"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4</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datę rozpoczęcia i zakończenia stażu,</w:t>
      </w:r>
    </w:p>
    <w:p w14:paraId="12673178" w14:textId="559D59E8"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5</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numer i tytuł projektu, w ramach którego realizowany jest staż,</w:t>
      </w:r>
    </w:p>
    <w:p w14:paraId="1BE1793A" w14:textId="5AFA10ED"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6</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zakres obowiązków stażysty,</w:t>
      </w:r>
    </w:p>
    <w:p w14:paraId="33F45520" w14:textId="293239C5" w:rsidR="005324EA"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7</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wysokość przewidywanego stypendium,</w:t>
      </w:r>
    </w:p>
    <w:p w14:paraId="3F728929" w14:textId="3552C025" w:rsidR="00567FF3"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8</w:t>
      </w:r>
      <w:r w:rsidR="005324EA"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miejsce wykonywania prac,</w:t>
      </w:r>
    </w:p>
    <w:p w14:paraId="2804D040" w14:textId="627FC130" w:rsidR="00C3019F" w:rsidRPr="00897A0C" w:rsidRDefault="005560AE" w:rsidP="00F84123">
      <w:pPr>
        <w:shd w:val="clear" w:color="auto" w:fill="FFFFFF" w:themeFill="background1"/>
        <w:ind w:left="720"/>
        <w:rPr>
          <w:rFonts w:asciiTheme="minorHAnsi" w:hAnsiTheme="minorHAnsi" w:cstheme="minorHAnsi"/>
          <w:sz w:val="24"/>
          <w:szCs w:val="24"/>
        </w:rPr>
      </w:pPr>
      <w:r w:rsidRPr="00897A0C">
        <w:rPr>
          <w:rFonts w:asciiTheme="minorHAnsi" w:hAnsiTheme="minorHAnsi" w:cstheme="minorHAnsi"/>
          <w:sz w:val="24"/>
          <w:szCs w:val="24"/>
        </w:rPr>
        <w:t>9</w:t>
      </w:r>
      <w:r w:rsidR="00567FF3" w:rsidRPr="00897A0C">
        <w:rPr>
          <w:rFonts w:asciiTheme="minorHAnsi" w:hAnsiTheme="minorHAnsi" w:cstheme="minorHAnsi"/>
          <w:sz w:val="24"/>
          <w:szCs w:val="24"/>
        </w:rPr>
        <w:t xml:space="preserve">) </w:t>
      </w:r>
      <w:r w:rsidR="00C3019F" w:rsidRPr="00897A0C">
        <w:rPr>
          <w:rFonts w:asciiTheme="minorHAnsi" w:hAnsiTheme="minorHAnsi" w:cstheme="minorHAnsi"/>
          <w:sz w:val="24"/>
          <w:szCs w:val="24"/>
        </w:rPr>
        <w:t>zobowiązanie podmiotu przyjmującego na staż do zapewnienia należytej realizacji stażu zgodnie z ustalonym programem.</w:t>
      </w:r>
    </w:p>
    <w:p w14:paraId="5DDB0FAB" w14:textId="77777777" w:rsidR="00302D63" w:rsidRPr="00897A0C" w:rsidRDefault="00C3019F" w:rsidP="00B136E1">
      <w:pPr>
        <w:pStyle w:val="Akapitzlist"/>
      </w:pPr>
      <w:r w:rsidRPr="00897A0C">
        <w:t>Staż odbywa się według programu stanowiącego załącznik do umowy, przygotowywanego przez podmiot przyjmujący na staż we współpracy z beneficjentem i przedkładanego do podpisu stażysty. Przy ustalaniu indywidualnego programu powinny być uwzględnione predyspozycje psychofizyczne i zdrowotne, poziom wykształcenia oraz dotychczasowe kwalifikacje zawodowe uczestnika projektu.</w:t>
      </w:r>
    </w:p>
    <w:p w14:paraId="6B471B39" w14:textId="37F50C5B" w:rsidR="00C3019F" w:rsidRPr="00897A0C" w:rsidRDefault="00C3019F" w:rsidP="00B136E1">
      <w:pPr>
        <w:pStyle w:val="Akapitzlist"/>
      </w:pPr>
      <w:r w:rsidRPr="00897A0C">
        <w:t>Program powinien określać:</w:t>
      </w:r>
    </w:p>
    <w:p w14:paraId="4DED8FE5" w14:textId="77777777" w:rsidR="00A61C13" w:rsidRPr="00897A0C" w:rsidRDefault="00C3019F">
      <w:pPr>
        <w:pStyle w:val="Akapitzlist"/>
        <w:numPr>
          <w:ilvl w:val="0"/>
          <w:numId w:val="29"/>
        </w:numPr>
      </w:pPr>
      <w:r w:rsidRPr="00897A0C">
        <w:t>nazwę zawodu lub specjalności, której program dotyczy według obowiązującej klasyfikacji zawodów i specjalności,</w:t>
      </w:r>
    </w:p>
    <w:p w14:paraId="2F8E4A5E" w14:textId="77777777" w:rsidR="00A61C13" w:rsidRPr="00897A0C" w:rsidRDefault="00C3019F">
      <w:pPr>
        <w:pStyle w:val="Akapitzlist"/>
        <w:numPr>
          <w:ilvl w:val="0"/>
          <w:numId w:val="29"/>
        </w:numPr>
      </w:pPr>
      <w:r w:rsidRPr="00897A0C">
        <w:t>zakres zadań wykonywanych przez uczestnika stażu,</w:t>
      </w:r>
    </w:p>
    <w:p w14:paraId="5AD01271" w14:textId="77777777" w:rsidR="00A61C13" w:rsidRPr="00897A0C" w:rsidRDefault="00C3019F">
      <w:pPr>
        <w:pStyle w:val="Akapitzlist"/>
        <w:numPr>
          <w:ilvl w:val="0"/>
          <w:numId w:val="29"/>
        </w:numPr>
      </w:pPr>
      <w:r w:rsidRPr="00897A0C">
        <w:t>rodzaj uzyskiwanych kwalifikacji lub umiejętności zawodowych,</w:t>
      </w:r>
    </w:p>
    <w:p w14:paraId="6F815BA5" w14:textId="77777777" w:rsidR="00A61C13" w:rsidRPr="00897A0C" w:rsidRDefault="00C3019F">
      <w:pPr>
        <w:pStyle w:val="Akapitzlist"/>
        <w:numPr>
          <w:ilvl w:val="0"/>
          <w:numId w:val="29"/>
        </w:numPr>
      </w:pPr>
      <w:r w:rsidRPr="00897A0C">
        <w:t>treści edukacyjne, które stażysta ma przyswoić podczas trwania stażu oraz cele edukacyjno – zawodowe planowane do osiągnięcia przez uczestnika stażu,</w:t>
      </w:r>
    </w:p>
    <w:p w14:paraId="700E4435" w14:textId="77777777" w:rsidR="00A61C13" w:rsidRPr="00897A0C" w:rsidRDefault="00C3019F">
      <w:pPr>
        <w:pStyle w:val="Akapitzlist"/>
        <w:numPr>
          <w:ilvl w:val="0"/>
          <w:numId w:val="29"/>
        </w:numPr>
      </w:pPr>
      <w:r w:rsidRPr="00897A0C">
        <w:t>harmonogram realizacji stażu,</w:t>
      </w:r>
    </w:p>
    <w:p w14:paraId="44A97121" w14:textId="77777777" w:rsidR="00A61C13" w:rsidRPr="00897A0C" w:rsidRDefault="00C3019F">
      <w:pPr>
        <w:pStyle w:val="Akapitzlist"/>
        <w:numPr>
          <w:ilvl w:val="0"/>
          <w:numId w:val="29"/>
        </w:numPr>
      </w:pPr>
      <w:r w:rsidRPr="00897A0C">
        <w:t>sposób potwierdzenia nabytych kwalifikacji lub umiejętności zawodowych,</w:t>
      </w:r>
    </w:p>
    <w:p w14:paraId="27CF748C" w14:textId="77777777" w:rsidR="00A61C13" w:rsidRPr="00897A0C" w:rsidRDefault="00C3019F">
      <w:pPr>
        <w:pStyle w:val="Akapitzlist"/>
        <w:numPr>
          <w:ilvl w:val="0"/>
          <w:numId w:val="29"/>
        </w:numPr>
      </w:pPr>
      <w:r w:rsidRPr="00897A0C">
        <w:t>dane opiekuna osoby objętej programem stażu</w:t>
      </w:r>
    </w:p>
    <w:p w14:paraId="6584C8E0" w14:textId="5A233490" w:rsidR="00A61C13" w:rsidRPr="00897A0C" w:rsidRDefault="00954B19">
      <w:pPr>
        <w:pStyle w:val="Akapitzlist"/>
        <w:numPr>
          <w:ilvl w:val="0"/>
          <w:numId w:val="29"/>
        </w:numPr>
      </w:pPr>
      <w:r w:rsidRPr="00897A0C">
        <w:t>zasady dotyczące wyposażenie stanowiska pracy stażysty</w:t>
      </w:r>
      <w:r w:rsidR="008231BE" w:rsidRPr="00897A0C">
        <w:t>,</w:t>
      </w:r>
    </w:p>
    <w:p w14:paraId="1FD73604" w14:textId="10BCEABA" w:rsidR="00E74B9B" w:rsidRPr="00897A0C" w:rsidRDefault="00EA579F">
      <w:pPr>
        <w:pStyle w:val="Akapitzlist"/>
        <w:numPr>
          <w:ilvl w:val="0"/>
          <w:numId w:val="29"/>
        </w:numPr>
      </w:pPr>
      <w:r w:rsidRPr="00897A0C">
        <w:t>procedury monitorowania stopnia realizacji celów i treści edukacyjnych</w:t>
      </w:r>
    </w:p>
    <w:p w14:paraId="2EC37B5F" w14:textId="77777777" w:rsidR="005560AE" w:rsidRPr="00897A0C" w:rsidRDefault="005560AE">
      <w:pPr>
        <w:pStyle w:val="Akapitzlist"/>
      </w:pPr>
      <w:r w:rsidRPr="00897A0C">
        <w:t>Staż trwa nie dłużej niż 6 miesięcy kalendarzowych. W uzasadnionych przypadkach,</w:t>
      </w:r>
    </w:p>
    <w:p w14:paraId="25406DB1" w14:textId="0F6FF458" w:rsidR="005560AE" w:rsidRPr="00897A0C" w:rsidRDefault="005560AE" w:rsidP="001157B7">
      <w:pPr>
        <w:ind w:left="709"/>
        <w:rPr>
          <w:rFonts w:asciiTheme="minorHAnsi" w:hAnsiTheme="minorHAnsi"/>
          <w:sz w:val="24"/>
          <w:szCs w:val="24"/>
        </w:rPr>
      </w:pPr>
      <w:r w:rsidRPr="00897A0C">
        <w:rPr>
          <w:rFonts w:asciiTheme="minorHAnsi" w:hAnsiTheme="minorHAnsi"/>
          <w:sz w:val="24"/>
          <w:szCs w:val="24"/>
        </w:rPr>
        <w:t>wynikających ze specyfiki stanowiska pracy, na którym odbywa się staż, może być</w:t>
      </w:r>
      <w:r w:rsidR="00C66B16" w:rsidRPr="00897A0C">
        <w:rPr>
          <w:rFonts w:asciiTheme="minorHAnsi" w:hAnsiTheme="minorHAnsi"/>
          <w:sz w:val="24"/>
          <w:szCs w:val="24"/>
        </w:rPr>
        <w:t xml:space="preserve"> </w:t>
      </w:r>
      <w:r w:rsidRPr="00897A0C">
        <w:rPr>
          <w:rFonts w:asciiTheme="minorHAnsi" w:hAnsiTheme="minorHAnsi"/>
          <w:sz w:val="24"/>
          <w:szCs w:val="24"/>
        </w:rPr>
        <w:t>wydłużony stosownie do programu stażu.</w:t>
      </w:r>
    </w:p>
    <w:p w14:paraId="21F0CA50" w14:textId="258F1E92" w:rsidR="00C3019F" w:rsidRPr="00897A0C" w:rsidRDefault="00C3019F" w:rsidP="00B136E1">
      <w:pPr>
        <w:pStyle w:val="Akapitzlist"/>
      </w:pPr>
      <w:r w:rsidRPr="00897A0C">
        <w:t>Podmiot przyjmujący na staż:</w:t>
      </w:r>
    </w:p>
    <w:p w14:paraId="2D8E29FE" w14:textId="77777777" w:rsidR="00F80513" w:rsidRPr="00897A0C" w:rsidRDefault="00F80513" w:rsidP="00180421">
      <w:pPr>
        <w:pStyle w:val="Akapitzlist"/>
        <w:numPr>
          <w:ilvl w:val="0"/>
          <w:numId w:val="12"/>
        </w:numPr>
      </w:pPr>
      <w:r w:rsidRPr="00897A0C">
        <w:t>zapewnia odpowiednie stanowisko pracy stażysty wyposażone w niezbędne sprzęty, narzędzia i zaplecze,</w:t>
      </w:r>
      <w:r w:rsidR="008A3AD4" w:rsidRPr="00897A0C">
        <w:t xml:space="preserve"> udostępnienie pomieszczeń/warsztatów, zapewnienie zaplecza technicznego, urządzeń i materiałów</w:t>
      </w:r>
      <w:r w:rsidRPr="00897A0C">
        <w:t xml:space="preserve"> zgodnie z programem stażu i potrzebami uczestnika projektu wynikającymi ze specyfiki zadań wykowanych przez stażystę, wymogów technicznych miejsca pracy, a także niepełnosprawności lub stanu zdrowia,</w:t>
      </w:r>
    </w:p>
    <w:p w14:paraId="41EDC153" w14:textId="77777777" w:rsidR="00F80513" w:rsidRPr="00897A0C" w:rsidRDefault="00F80513" w:rsidP="00180421">
      <w:pPr>
        <w:pStyle w:val="Akapitzlist"/>
        <w:numPr>
          <w:ilvl w:val="0"/>
          <w:numId w:val="12"/>
        </w:numPr>
      </w:pPr>
      <w:r w:rsidRPr="00897A0C">
        <w:t>szkoli stażystę na zasadach przewidzianych dla pracowników w zakresie BHP, przepisów przeciwpożarowych oraz zapoznaje go z obowiązującym regulaminem pracy na stanowisku, którego dotyczy staż,</w:t>
      </w:r>
    </w:p>
    <w:p w14:paraId="591E7500" w14:textId="77777777" w:rsidR="00F80513" w:rsidRPr="00897A0C" w:rsidRDefault="00F80513" w:rsidP="00B136E1">
      <w:pPr>
        <w:pStyle w:val="Akapitzlist"/>
        <w:numPr>
          <w:ilvl w:val="0"/>
          <w:numId w:val="12"/>
        </w:numPr>
      </w:pPr>
      <w:r w:rsidRPr="00897A0C">
        <w:t>sprawuje nadzór nad odbywaniem stażu w postaci wyznaczenia opiekuna stażu,</w:t>
      </w:r>
    </w:p>
    <w:p w14:paraId="007B77C4" w14:textId="77777777" w:rsidR="00F80513" w:rsidRPr="00897A0C" w:rsidRDefault="00F80513" w:rsidP="00B136E1">
      <w:pPr>
        <w:pStyle w:val="Akapitzlist"/>
        <w:numPr>
          <w:ilvl w:val="0"/>
          <w:numId w:val="12"/>
        </w:numPr>
      </w:pPr>
      <w:r w:rsidRPr="00897A0C">
        <w:t>monitoruje postępy i nabywanie nowych umiejętności przez stażystę, a także stopień realizacji treści i celów edukacyjno-zawodowych oraz regularnie udziela stażyście informacji zwrotnej nt. osiąganych wyników i stopnia realizacji zadań,</w:t>
      </w:r>
    </w:p>
    <w:p w14:paraId="1BAE49DC" w14:textId="45049775" w:rsidR="00F80513" w:rsidRPr="00897A0C" w:rsidRDefault="00F80513" w:rsidP="00B136E1">
      <w:pPr>
        <w:pStyle w:val="Akapitzlist"/>
        <w:numPr>
          <w:ilvl w:val="0"/>
          <w:numId w:val="12"/>
        </w:numPr>
      </w:pPr>
      <w:r w:rsidRPr="00897A0C">
        <w:t>wydaje stażyście - niezwłocznie po zakończeniu stażu – dokument potwierdzający odbycie stażu.</w:t>
      </w:r>
      <w:r w:rsidR="00DE247D">
        <w:t xml:space="preserve"> </w:t>
      </w:r>
      <w:r w:rsidR="00011EA2">
        <w:t>Ponadto po zakończeniu staż</w:t>
      </w:r>
      <w:r w:rsidR="004505C6">
        <w:t>u jest opracowywana</w:t>
      </w:r>
      <w:r w:rsidR="00011EA2">
        <w:t xml:space="preserve"> ocena, uwzględniająca osiągnięte rezultaty oraz efekty stażu. Ocena jest opracowywana </w:t>
      </w:r>
      <w:r w:rsidR="004505C6">
        <w:t>przez podmiot przyjmujący na staż w formie pisemnej.</w:t>
      </w:r>
    </w:p>
    <w:p w14:paraId="0854447C" w14:textId="5370653E" w:rsidR="00C3019F" w:rsidRPr="00897A0C" w:rsidRDefault="00C3019F" w:rsidP="00B136E1">
      <w:pPr>
        <w:pStyle w:val="Akapitzlist"/>
      </w:pPr>
      <w:r w:rsidRPr="00897A0C">
        <w:t xml:space="preserve">Dokument potwierdzający odbycie stażu </w:t>
      </w:r>
      <w:r w:rsidR="00132F04" w:rsidRPr="00897A0C">
        <w:t xml:space="preserve">powinien zawierać co najmniej </w:t>
      </w:r>
      <w:r w:rsidRPr="00897A0C">
        <w:t>następujące informacje:</w:t>
      </w:r>
    </w:p>
    <w:p w14:paraId="23D3F392" w14:textId="77777777" w:rsidR="00015358" w:rsidRPr="00897A0C" w:rsidRDefault="00015358">
      <w:pPr>
        <w:pStyle w:val="Akapitzlist"/>
        <w:numPr>
          <w:ilvl w:val="0"/>
          <w:numId w:val="13"/>
        </w:numPr>
      </w:pPr>
      <w:r w:rsidRPr="00897A0C">
        <w:t>dane podmiotu wystawiającego dokument potwierdzający odbycie stażu</w:t>
      </w:r>
    </w:p>
    <w:p w14:paraId="1533F1CF" w14:textId="77777777" w:rsidR="00FE4B47" w:rsidRPr="00897A0C" w:rsidRDefault="00FE4B47">
      <w:pPr>
        <w:pStyle w:val="Akapitzlist"/>
        <w:numPr>
          <w:ilvl w:val="0"/>
          <w:numId w:val="13"/>
        </w:numPr>
      </w:pPr>
      <w:r w:rsidRPr="00897A0C">
        <w:t>dane uczestnika projektu odbywającego staż</w:t>
      </w:r>
    </w:p>
    <w:p w14:paraId="04D05228" w14:textId="77777777" w:rsidR="00CF648B" w:rsidRPr="00897A0C" w:rsidRDefault="00CF648B">
      <w:pPr>
        <w:pStyle w:val="Akapitzlist"/>
        <w:numPr>
          <w:ilvl w:val="0"/>
          <w:numId w:val="13"/>
        </w:numPr>
      </w:pPr>
      <w:r w:rsidRPr="00897A0C">
        <w:t>miejsce odbywania stażu</w:t>
      </w:r>
    </w:p>
    <w:p w14:paraId="46EC69FD" w14:textId="77777777" w:rsidR="00F80513" w:rsidRPr="00897A0C" w:rsidRDefault="00F80513">
      <w:pPr>
        <w:pStyle w:val="Akapitzlist"/>
        <w:numPr>
          <w:ilvl w:val="0"/>
          <w:numId w:val="13"/>
        </w:numPr>
      </w:pPr>
      <w:r w:rsidRPr="00897A0C">
        <w:t>datę rozpoczęcia i zakończenia stażu,</w:t>
      </w:r>
    </w:p>
    <w:p w14:paraId="76AAD980" w14:textId="77777777" w:rsidR="00F80513" w:rsidRPr="00897A0C" w:rsidRDefault="00F80513">
      <w:pPr>
        <w:pStyle w:val="Akapitzlist"/>
        <w:numPr>
          <w:ilvl w:val="0"/>
          <w:numId w:val="13"/>
        </w:numPr>
      </w:pPr>
      <w:r w:rsidRPr="00897A0C">
        <w:t>cel i program stażu,</w:t>
      </w:r>
    </w:p>
    <w:p w14:paraId="1366E9B5" w14:textId="77777777" w:rsidR="00F80513" w:rsidRPr="00897A0C" w:rsidRDefault="00F80513">
      <w:pPr>
        <w:pStyle w:val="Akapitzlist"/>
        <w:numPr>
          <w:ilvl w:val="0"/>
          <w:numId w:val="13"/>
        </w:numPr>
      </w:pPr>
      <w:r w:rsidRPr="00897A0C">
        <w:t>opis zadań wykonanych przez stażystę,</w:t>
      </w:r>
    </w:p>
    <w:p w14:paraId="6E206EF0" w14:textId="06AC0E63" w:rsidR="00F80513" w:rsidRPr="00897A0C" w:rsidRDefault="00F80513">
      <w:pPr>
        <w:pStyle w:val="Akapitzlist"/>
        <w:numPr>
          <w:ilvl w:val="0"/>
          <w:numId w:val="13"/>
        </w:numPr>
      </w:pPr>
      <w:r w:rsidRPr="00897A0C">
        <w:t xml:space="preserve">opis celów edukacyjno-zawodowych i kompetencji uzyskanych przez stażystę </w:t>
      </w:r>
      <w:r w:rsidR="003F7CC9" w:rsidRPr="00897A0C">
        <w:br/>
      </w:r>
      <w:r w:rsidRPr="00897A0C">
        <w:t>w wyniku stażu,</w:t>
      </w:r>
    </w:p>
    <w:p w14:paraId="6D4CD124" w14:textId="047E91CD" w:rsidR="00F80513" w:rsidRPr="00897A0C" w:rsidRDefault="00F80513">
      <w:pPr>
        <w:pStyle w:val="Akapitzlist"/>
        <w:numPr>
          <w:ilvl w:val="0"/>
          <w:numId w:val="13"/>
        </w:numPr>
      </w:pPr>
      <w:r w:rsidRPr="00897A0C">
        <w:t>ocenę stażysty dokonaną przez opiekuna stażu w formie pisemnej, uwzględniającą osiągnięte rezultaty oraz efekty.</w:t>
      </w:r>
      <w:r w:rsidR="003F7CC9" w:rsidRPr="00897A0C">
        <w:t xml:space="preserve"> Jednocześnie podmiot przyjmujący na staż umożliwia stażyście ocenę programu stażu w formie pisemnej.</w:t>
      </w:r>
    </w:p>
    <w:p w14:paraId="370037E8" w14:textId="0B23AA4B" w:rsidR="00C3019F" w:rsidRPr="00897A0C" w:rsidRDefault="00C3019F">
      <w:pPr>
        <w:pStyle w:val="Akapitzlist"/>
      </w:pPr>
      <w:r w:rsidRPr="00897A0C">
        <w:t>Katalog wydatków w ramach projektu może obejmować koszty związane z organizacją stażu w kwocie nie wyższej niż 5</w:t>
      </w:r>
      <w:r w:rsidR="003F7CC9" w:rsidRPr="00897A0C">
        <w:t xml:space="preserve"> </w:t>
      </w:r>
      <w:r w:rsidRPr="00897A0C">
        <w:t>000 zł brutto</w:t>
      </w:r>
      <w:r w:rsidR="004505C6">
        <w:rPr>
          <w:rStyle w:val="Odwoanieprzypisudolnego"/>
        </w:rPr>
        <w:footnoteReference w:id="17"/>
      </w:r>
      <w:r w:rsidRPr="00897A0C">
        <w:t xml:space="preserve"> na 1 stażystę obejmujące m. in:</w:t>
      </w:r>
    </w:p>
    <w:p w14:paraId="1E6D936E" w14:textId="77777777" w:rsidR="00F80513" w:rsidRPr="00897A0C" w:rsidRDefault="00F80513">
      <w:pPr>
        <w:pStyle w:val="Akapitzlist"/>
        <w:numPr>
          <w:ilvl w:val="0"/>
          <w:numId w:val="14"/>
        </w:numPr>
      </w:pPr>
      <w:r w:rsidRPr="00897A0C">
        <w:t>przygotowanie stanowiska pracy dla stażysty,</w:t>
      </w:r>
    </w:p>
    <w:p w14:paraId="6CBD95C3" w14:textId="77777777" w:rsidR="00F80513" w:rsidRPr="00897A0C" w:rsidRDefault="00F80513">
      <w:pPr>
        <w:pStyle w:val="Akapitzlist"/>
        <w:numPr>
          <w:ilvl w:val="0"/>
          <w:numId w:val="14"/>
        </w:numPr>
      </w:pPr>
      <w:r w:rsidRPr="00897A0C">
        <w:t>podróże służbowe stażysty,</w:t>
      </w:r>
    </w:p>
    <w:p w14:paraId="40273986" w14:textId="77777777" w:rsidR="00F80513" w:rsidRDefault="00F80513">
      <w:pPr>
        <w:pStyle w:val="Akapitzlist"/>
        <w:numPr>
          <w:ilvl w:val="0"/>
          <w:numId w:val="14"/>
        </w:numPr>
      </w:pPr>
      <w:r w:rsidRPr="00897A0C">
        <w:t>koszty dojazdu stażysty,</w:t>
      </w:r>
    </w:p>
    <w:p w14:paraId="6A36C7E5" w14:textId="5819E367" w:rsidR="00011EA2" w:rsidRPr="00897A0C" w:rsidRDefault="00011EA2" w:rsidP="00180421">
      <w:pPr>
        <w:pStyle w:val="Akapitzlist"/>
        <w:numPr>
          <w:ilvl w:val="0"/>
          <w:numId w:val="14"/>
        </w:numPr>
        <w:ind w:left="567" w:hanging="207"/>
      </w:pPr>
      <w:r>
        <w:t>koszty wyposażenia stanowiska pracy w niezbędne materiały i narzędzia</w:t>
      </w:r>
      <w:r w:rsidR="00201E22">
        <w:t xml:space="preserve"> </w:t>
      </w:r>
      <w:r>
        <w:t>(tzw.</w:t>
      </w:r>
      <w:r w:rsidR="00DE247D">
        <w:t xml:space="preserve"> </w:t>
      </w:r>
      <w:r>
        <w:t>materiały zużywalne),</w:t>
      </w:r>
    </w:p>
    <w:p w14:paraId="3BD6A1DF" w14:textId="77777777" w:rsidR="00F80513" w:rsidRPr="00897A0C" w:rsidRDefault="00F80513" w:rsidP="00B136E1">
      <w:pPr>
        <w:pStyle w:val="Akapitzlist"/>
        <w:numPr>
          <w:ilvl w:val="0"/>
          <w:numId w:val="14"/>
        </w:numPr>
      </w:pPr>
      <w:r w:rsidRPr="00897A0C">
        <w:t>koszty eksploatacji materiałów i narzędzi,</w:t>
      </w:r>
    </w:p>
    <w:p w14:paraId="340CB9D6" w14:textId="77777777" w:rsidR="00F80513" w:rsidRPr="00897A0C" w:rsidRDefault="00F80513" w:rsidP="00B136E1">
      <w:pPr>
        <w:pStyle w:val="Akapitzlist"/>
        <w:numPr>
          <w:ilvl w:val="0"/>
          <w:numId w:val="14"/>
        </w:numPr>
      </w:pPr>
      <w:r w:rsidRPr="00897A0C">
        <w:t>szkolenia BHP stażysty,</w:t>
      </w:r>
    </w:p>
    <w:p w14:paraId="674207B4" w14:textId="77777777" w:rsidR="00F80513" w:rsidRPr="00897A0C" w:rsidRDefault="00F80513" w:rsidP="00B136E1">
      <w:pPr>
        <w:pStyle w:val="Akapitzlist"/>
        <w:numPr>
          <w:ilvl w:val="0"/>
          <w:numId w:val="14"/>
        </w:numPr>
      </w:pPr>
      <w:r w:rsidRPr="00897A0C">
        <w:t>ubezpieczenie stażysty.</w:t>
      </w:r>
    </w:p>
    <w:p w14:paraId="6B2E70BC" w14:textId="0E4863C2" w:rsidR="00F80513" w:rsidRPr="00897A0C" w:rsidRDefault="00F80513">
      <w:pPr>
        <w:pStyle w:val="Akapitzlist"/>
      </w:pPr>
      <w:r w:rsidRPr="00897A0C">
        <w:t>Stażysta wykonuje swoje obowiązki pod nadzorem opiekuna stażu, wyznaczonego na etapie przygotowań do realizacji programu stażu, który wprowadza stażystę w zakres obowiązków oraz zapoznaje z zasadami i procedurami obowiązującymi w organizacji</w:t>
      </w:r>
      <w:r w:rsidR="00572C72" w:rsidRPr="00897A0C">
        <w:t xml:space="preserve"> </w:t>
      </w:r>
      <w:r w:rsidR="003F7CC9" w:rsidRPr="00897A0C">
        <w:br/>
      </w:r>
      <w:r w:rsidR="00572C72" w:rsidRPr="00897A0C">
        <w:t>(w tym z zasadami BHP i przeciwpożarowymi)</w:t>
      </w:r>
      <w:r w:rsidRPr="00897A0C">
        <w:t xml:space="preserve">, w której odbywa staż, a także monitoruje realizację przydzielonego w programie stażu zakresu obowiązków i celów </w:t>
      </w:r>
      <w:r w:rsidR="003F7CC9" w:rsidRPr="00897A0C">
        <w:br/>
      </w:r>
      <w:r w:rsidRPr="00897A0C">
        <w:t>edukacyjno-zawodowych oraz udziela informacji zwrotnej stażyście na temat osiąganych wyników i stopnia realizacji zadań.</w:t>
      </w:r>
      <w:r w:rsidR="002E675A" w:rsidRPr="00897A0C">
        <w:t xml:space="preserve"> Opiekun stażysty jest wyznaczany po stronie podmiotu przyjmującego na staż.</w:t>
      </w:r>
      <w:r w:rsidRPr="00897A0C">
        <w:t xml:space="preserve"> </w:t>
      </w:r>
    </w:p>
    <w:p w14:paraId="6FA7CF29" w14:textId="40E43815" w:rsidR="009E01B7" w:rsidRPr="00897A0C" w:rsidRDefault="009E01B7">
      <w:pPr>
        <w:pStyle w:val="Akapitzlist"/>
      </w:pPr>
      <w:r w:rsidRPr="00897A0C">
        <w:t xml:space="preserve">Koszty wynagrodzenia opiekuna stażysty są kwalifikowalne, o ile </w:t>
      </w:r>
      <w:r w:rsidR="003F7CC9" w:rsidRPr="00897A0C">
        <w:t>uwzględniają</w:t>
      </w:r>
      <w:r w:rsidRPr="00897A0C">
        <w:t xml:space="preserve"> jedną </w:t>
      </w:r>
      <w:r w:rsidR="003F7CC9" w:rsidRPr="00897A0C">
        <w:br/>
      </w:r>
      <w:r w:rsidRPr="00897A0C">
        <w:t>z poniższych opcji i wynikają z założeń porozumienia w sprawie realizacji stażu:</w:t>
      </w:r>
    </w:p>
    <w:p w14:paraId="13C34345" w14:textId="00E60847" w:rsidR="00F0363F" w:rsidRPr="00897A0C" w:rsidRDefault="007A51FA">
      <w:pPr>
        <w:pStyle w:val="Akapitzlist"/>
        <w:numPr>
          <w:ilvl w:val="0"/>
          <w:numId w:val="15"/>
        </w:numPr>
      </w:pPr>
      <w:r w:rsidRPr="00897A0C">
        <w:t>refundację podmiotowi przyjmującemu na staż dotychczasowego wynagrodzenia opiekuna stażysty w przypadku oddelegowania go wyłącznie do realizacji zadań związanych z opieką nad grupą stażystów, pod warunkiem, że opiekun stażysty nadzoruje pracę więcej niż 3 stażystów i jest to uzasadnione specyfiką stażu</w:t>
      </w:r>
      <w:r w:rsidR="00F0363F" w:rsidRPr="00897A0C">
        <w:rPr>
          <w:rStyle w:val="Odwoanieprzypisudolnego"/>
          <w:rFonts w:cstheme="minorHAnsi"/>
        </w:rPr>
        <w:footnoteReference w:id="18"/>
      </w:r>
      <w:r w:rsidR="00F0363F" w:rsidRPr="00897A0C">
        <w:t>,</w:t>
      </w:r>
    </w:p>
    <w:p w14:paraId="44F86CC8" w14:textId="053FB0B4" w:rsidR="00061194" w:rsidRPr="00897A0C" w:rsidRDefault="00061194">
      <w:pPr>
        <w:pStyle w:val="Akapitzlist"/>
        <w:numPr>
          <w:ilvl w:val="0"/>
          <w:numId w:val="15"/>
        </w:numPr>
      </w:pPr>
      <w:r w:rsidRPr="00897A0C">
        <w:t xml:space="preserve">refundację podmiotowi </w:t>
      </w:r>
      <w:r w:rsidR="00B53C1B" w:rsidRPr="00897A0C">
        <w:t>przyjmującemu</w:t>
      </w:r>
      <w:r w:rsidRPr="00897A0C">
        <w:t xml:space="preserve"> na staż </w:t>
      </w:r>
      <w:r w:rsidR="00B53C1B" w:rsidRPr="00897A0C">
        <w:t>części</w:t>
      </w:r>
      <w:r w:rsidRPr="00897A0C">
        <w:t xml:space="preserve"> dotychczasowego wynagrodzenia opiekuna stażysty w przypadku częściowego zwolnienia go od obowiązku świadczenia pracy na rzecz realizacji zadań związanych z opieką nad stażystą/grupą stażystów w wysokości nie większej niż 500 zł brutto miesięcznie </w:t>
      </w:r>
      <w:r w:rsidRPr="00897A0C">
        <w:rPr>
          <w:rStyle w:val="Odwoanieprzypisudolnego"/>
          <w:rFonts w:cstheme="minorHAnsi"/>
        </w:rPr>
        <w:footnoteReference w:id="19"/>
      </w:r>
      <w:r w:rsidR="00F211BF" w:rsidRPr="00897A0C">
        <w:t xml:space="preserve"> za opiekę nad pierwszym stażystą i nie więcej niż 250 zł brutto miesięcznie za każdego kolejnego stażystę, przy czym opiekun może otrzymać refundację za opiekę nad maksymalnie 3 stażystami.</w:t>
      </w:r>
    </w:p>
    <w:p w14:paraId="09720FC6" w14:textId="4D871F8C" w:rsidR="0026152F" w:rsidRDefault="00F211BF">
      <w:pPr>
        <w:pStyle w:val="Akapitzlist"/>
        <w:numPr>
          <w:ilvl w:val="0"/>
          <w:numId w:val="15"/>
        </w:numPr>
      </w:pPr>
      <w:r w:rsidRPr="00897A0C">
        <w:t>re</w:t>
      </w:r>
      <w:r w:rsidR="00302A8F" w:rsidRPr="00897A0C">
        <w:t>fundację podmiotowi przyjmującemu na staż dodatku do wynagrodzenia opiekuna stażysty w 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w:t>
      </w:r>
      <w:r w:rsidR="006315A4" w:rsidRPr="00897A0C">
        <w:t>ę</w:t>
      </w:r>
      <w:r w:rsidR="00302A8F" w:rsidRPr="00897A0C">
        <w:t xml:space="preserve">cznie za każdego </w:t>
      </w:r>
      <w:r w:rsidR="00B53C1B" w:rsidRPr="00897A0C">
        <w:t>kolejnego</w:t>
      </w:r>
      <w:r w:rsidR="00302A8F" w:rsidRPr="00897A0C">
        <w:t xml:space="preserve"> stażystę przy czym opiekun może otrzymać refundację za opiekę nad maksymalnie 3 stażystami</w:t>
      </w:r>
      <w:r w:rsidR="00F0363F" w:rsidRPr="00897A0C">
        <w:t>.</w:t>
      </w:r>
    </w:p>
    <w:p w14:paraId="09BB6092" w14:textId="77777777" w:rsidR="007F4FF3" w:rsidRPr="0080095F" w:rsidRDefault="007F4FF3">
      <w:pPr>
        <w:pStyle w:val="Akapitzlist"/>
        <w:numPr>
          <w:ilvl w:val="0"/>
          <w:numId w:val="15"/>
        </w:numPr>
      </w:pPr>
      <w:r w:rsidRPr="0080095F">
        <w:t xml:space="preserve">Zasady refundacji wynagrodzenia opiekuna stażysty, wykaz dokumentów składanych wraz z wnioskiem o refundację i dokumentów, którymi powinien dysponować podmiot przyjmujący na staż w przypadku kontroli przeprowadzanych przez organizatora stażu lub organy uprawnione, reguluje porozumienie lub umowa </w:t>
      </w:r>
      <w:r w:rsidRPr="0080095F">
        <w:rPr>
          <w:b/>
        </w:rPr>
        <w:t>pomiędzy podmiotem kierującym na staż (beneficjentem) a podmiotem przyjmującym na staż</w:t>
      </w:r>
      <w:r w:rsidRPr="0080095F">
        <w:t xml:space="preserve">. Nie jest możliwe zawieranie pomiędzy beneficjentem a pracownikiem podmiotu przyjmującego na staż umowy regulującej wynagrodzenie i/lub zakres zadań stażysty. </w:t>
      </w:r>
    </w:p>
    <w:p w14:paraId="77D3CD9B" w14:textId="3F6AEE1C" w:rsidR="0026152F" w:rsidRPr="00897A0C" w:rsidRDefault="0026152F">
      <w:pPr>
        <w:pStyle w:val="Akapitzlist"/>
      </w:pPr>
      <w:r w:rsidRPr="00897A0C">
        <w:t xml:space="preserve">Funkcję opiekuna stażysty może </w:t>
      </w:r>
      <w:r w:rsidR="00B53C1B" w:rsidRPr="00897A0C">
        <w:t>pełnić</w:t>
      </w:r>
      <w:r w:rsidRPr="00897A0C">
        <w:t xml:space="preserve"> wyłącznie osoba posiadająca co najmniej sześciomiesięczny staż pracy na danym stanowisku, na którym odbywa się staż lub co najmniej dwunastomi</w:t>
      </w:r>
      <w:r w:rsidR="00C21763" w:rsidRPr="00897A0C">
        <w:t>esięczne doświadczenie w branży</w:t>
      </w:r>
      <w:r w:rsidRPr="00897A0C">
        <w:t>/dziedzinie, w jakiej realizowany jest staż.</w:t>
      </w:r>
    </w:p>
    <w:p w14:paraId="1383B9BC" w14:textId="7C3D6F2E" w:rsidR="00F80513" w:rsidRDefault="00F80513">
      <w:pPr>
        <w:pStyle w:val="Akapitzlist"/>
      </w:pPr>
      <w:r w:rsidRPr="00897A0C">
        <w:t>W okresie odbywania stażu stażyście przysługuje stypendium, które miesięcznie wynosi 120% zasiłku, o którym mowa w art. 72 ust. 1 pkt 1 ustawy o promocji zatrudnieni</w:t>
      </w:r>
      <w:r w:rsidR="00C97647" w:rsidRPr="00897A0C">
        <w:t>a</w:t>
      </w:r>
      <w:r w:rsidRPr="00897A0C">
        <w:t xml:space="preserve"> i instytucjach rynku pracy</w:t>
      </w:r>
      <w:r w:rsidRPr="00897A0C">
        <w:rPr>
          <w:rStyle w:val="Odwoanieprzypisudolnego"/>
          <w:rFonts w:cstheme="minorHAnsi"/>
        </w:rPr>
        <w:footnoteReference w:id="20"/>
      </w:r>
      <w:r w:rsidRPr="00897A0C">
        <w:t>, jeżeli</w:t>
      </w:r>
      <w:r w:rsidR="00213AB1" w:rsidRPr="00897A0C">
        <w:t xml:space="preserve"> miesięczna </w:t>
      </w:r>
      <w:r w:rsidRPr="00897A0C">
        <w:t>liczba godzin stażu wynosi nie mniej niż 160 godzin miesięcznie</w:t>
      </w:r>
      <w:r w:rsidRPr="00897A0C">
        <w:rPr>
          <w:rStyle w:val="Odwoanieprzypisudolnego"/>
          <w:rFonts w:cstheme="minorHAnsi"/>
        </w:rPr>
        <w:footnoteReference w:id="21"/>
      </w:r>
      <w:r w:rsidRPr="00897A0C">
        <w:t xml:space="preserve"> - w przypadku niższego miesięcznego wymiaru godzin, wysokość stypendium ustala się proporcjonalnie</w:t>
      </w:r>
      <w:r w:rsidRPr="00897A0C">
        <w:rPr>
          <w:rStyle w:val="Odwoanieprzypisudolnego"/>
          <w:rFonts w:cstheme="minorHAnsi"/>
        </w:rPr>
        <w:footnoteReference w:id="22"/>
      </w:r>
      <w:r w:rsidRPr="00897A0C">
        <w:t>.</w:t>
      </w:r>
    </w:p>
    <w:p w14:paraId="20AAD342" w14:textId="77777777" w:rsidR="00D30A0C" w:rsidRPr="00D30A0C" w:rsidRDefault="00D30A0C">
      <w:pPr>
        <w:pStyle w:val="Akapitzlist"/>
      </w:pPr>
      <w:r w:rsidRPr="00D30A0C">
        <w:t>Stażyści pobierający stypendium stażowe w okresie odbywania stażu podlegają</w:t>
      </w:r>
    </w:p>
    <w:p w14:paraId="79875181" w14:textId="05F00861" w:rsidR="00D30A0C" w:rsidRDefault="00D30A0C" w:rsidP="00180421">
      <w:pPr>
        <w:spacing w:after="0"/>
        <w:ind w:left="426"/>
        <w:jc w:val="both"/>
        <w:rPr>
          <w:rFonts w:asciiTheme="minorHAnsi" w:hAnsiTheme="minorHAnsi"/>
          <w:sz w:val="24"/>
          <w:szCs w:val="24"/>
        </w:rPr>
      </w:pPr>
      <w:r w:rsidRPr="00D30A0C">
        <w:rPr>
          <w:rFonts w:asciiTheme="minorHAnsi" w:hAnsiTheme="minorHAnsi"/>
          <w:sz w:val="24"/>
          <w:szCs w:val="24"/>
        </w:rPr>
        <w:t xml:space="preserve">   obowiązkowo ubezpieczeniom emerytalnemu i rentowym, jeśli nie mają</w:t>
      </w:r>
      <w:r w:rsidR="0006425E">
        <w:rPr>
          <w:rFonts w:asciiTheme="minorHAnsi" w:hAnsiTheme="minorHAnsi"/>
          <w:sz w:val="24"/>
          <w:szCs w:val="24"/>
        </w:rPr>
        <w:br/>
        <w:t xml:space="preserve">  </w:t>
      </w:r>
      <w:r w:rsidRPr="00D30A0C">
        <w:rPr>
          <w:rFonts w:asciiTheme="minorHAnsi" w:hAnsiTheme="minorHAnsi"/>
          <w:sz w:val="24"/>
          <w:szCs w:val="24"/>
        </w:rPr>
        <w:t xml:space="preserve">innych </w:t>
      </w:r>
      <w:r w:rsidR="0006425E">
        <w:rPr>
          <w:rFonts w:asciiTheme="minorHAnsi" w:hAnsiTheme="minorHAnsi"/>
          <w:sz w:val="24"/>
          <w:szCs w:val="24"/>
        </w:rPr>
        <w:t xml:space="preserve"> </w:t>
      </w:r>
      <w:r w:rsidRPr="00D30A0C">
        <w:rPr>
          <w:rFonts w:asciiTheme="minorHAnsi" w:hAnsiTheme="minorHAnsi"/>
          <w:sz w:val="24"/>
          <w:szCs w:val="24"/>
        </w:rPr>
        <w:t>tytułów</w:t>
      </w:r>
      <w:r w:rsidR="0006425E">
        <w:rPr>
          <w:rFonts w:asciiTheme="minorHAnsi" w:hAnsiTheme="minorHAnsi"/>
          <w:sz w:val="24"/>
          <w:szCs w:val="24"/>
        </w:rPr>
        <w:t xml:space="preserve"> </w:t>
      </w:r>
      <w:r w:rsidRPr="00D30A0C">
        <w:rPr>
          <w:rFonts w:asciiTheme="minorHAnsi" w:hAnsiTheme="minorHAnsi"/>
          <w:sz w:val="24"/>
          <w:szCs w:val="24"/>
        </w:rPr>
        <w:t xml:space="preserve">powodujących obowiązek ubezpieczeń społecznych (art. 6 ust. 1 </w:t>
      </w:r>
      <w:r w:rsidR="0006425E">
        <w:rPr>
          <w:rFonts w:asciiTheme="minorHAnsi" w:hAnsiTheme="minorHAnsi"/>
          <w:sz w:val="24"/>
          <w:szCs w:val="24"/>
        </w:rPr>
        <w:br/>
        <w:t xml:space="preserve">   </w:t>
      </w:r>
      <w:r w:rsidRPr="00D30A0C">
        <w:rPr>
          <w:rFonts w:asciiTheme="minorHAnsi" w:hAnsiTheme="minorHAnsi"/>
          <w:sz w:val="24"/>
          <w:szCs w:val="24"/>
        </w:rPr>
        <w:t xml:space="preserve">pkt </w:t>
      </w:r>
      <w:r w:rsidR="0006425E">
        <w:rPr>
          <w:rFonts w:asciiTheme="minorHAnsi" w:hAnsiTheme="minorHAnsi"/>
          <w:sz w:val="24"/>
          <w:szCs w:val="24"/>
        </w:rPr>
        <w:t xml:space="preserve"> </w:t>
      </w:r>
      <w:r w:rsidRPr="00D30A0C">
        <w:rPr>
          <w:rFonts w:asciiTheme="minorHAnsi" w:hAnsiTheme="minorHAnsi"/>
          <w:sz w:val="24"/>
          <w:szCs w:val="24"/>
        </w:rPr>
        <w:t xml:space="preserve">9a w związku z art.9 ust. 6a oraz art. 12 ustawy z dnia 13 października 1998 r. </w:t>
      </w:r>
      <w:r w:rsidR="0006425E">
        <w:rPr>
          <w:rFonts w:asciiTheme="minorHAnsi" w:hAnsiTheme="minorHAnsi"/>
          <w:sz w:val="24"/>
          <w:szCs w:val="24"/>
        </w:rPr>
        <w:br/>
        <w:t xml:space="preserve">  </w:t>
      </w:r>
      <w:r w:rsidRPr="00D30A0C">
        <w:rPr>
          <w:rFonts w:asciiTheme="minorHAnsi" w:hAnsiTheme="minorHAnsi"/>
          <w:sz w:val="24"/>
          <w:szCs w:val="24"/>
        </w:rPr>
        <w:t xml:space="preserve">o systemie ubezpieczeńspołecznych). Płatnikiem składek za te osoby jest </w:t>
      </w:r>
      <w:r w:rsidR="0006425E">
        <w:rPr>
          <w:rFonts w:asciiTheme="minorHAnsi" w:hAnsiTheme="minorHAnsi"/>
          <w:sz w:val="24"/>
          <w:szCs w:val="24"/>
        </w:rPr>
        <w:br/>
        <w:t xml:space="preserve">  </w:t>
      </w:r>
      <w:r w:rsidRPr="00D30A0C">
        <w:rPr>
          <w:rFonts w:asciiTheme="minorHAnsi" w:hAnsiTheme="minorHAnsi"/>
          <w:sz w:val="24"/>
          <w:szCs w:val="24"/>
        </w:rPr>
        <w:t>podmiot kierujący na staż.</w:t>
      </w:r>
    </w:p>
    <w:p w14:paraId="74E60662" w14:textId="647E2BC1" w:rsidR="00D30A0C" w:rsidRDefault="00D30A0C" w:rsidP="00B136E1">
      <w:pPr>
        <w:pStyle w:val="Akapitzlist"/>
        <w:numPr>
          <w:ilvl w:val="0"/>
          <w:numId w:val="42"/>
        </w:numPr>
      </w:pPr>
      <w:r w:rsidRPr="00D30A0C">
        <w:t>Stażyści w okresie odbywania stażu objęci są ubezpieczeniem zdrowotnym oraz</w:t>
      </w:r>
      <w:r w:rsidR="0006425E">
        <w:br/>
      </w:r>
      <w:r w:rsidRPr="00D30A0C">
        <w:t>od</w:t>
      </w:r>
      <w:r w:rsidR="0006425E">
        <w:t xml:space="preserve"> </w:t>
      </w:r>
      <w:r w:rsidRPr="0006425E">
        <w:t>następstw nieszczęśliwych wypadków/ z tytułu wypadku przy pracy lub choroby</w:t>
      </w:r>
      <w:r w:rsidR="0006425E" w:rsidRPr="0006425E">
        <w:t xml:space="preserve"> </w:t>
      </w:r>
      <w:r w:rsidRPr="0006425E">
        <w:t>zawodowej. Koszt tego ubezpieczenia jest ponoszony przez podmiot kierujący na staż.</w:t>
      </w:r>
    </w:p>
    <w:p w14:paraId="4E9F6DC3" w14:textId="5BDF3C7C" w:rsidR="00D30A0C" w:rsidRPr="00897A0C" w:rsidRDefault="00D30A0C" w:rsidP="00B136E1">
      <w:pPr>
        <w:pStyle w:val="Akapitzlist"/>
        <w:numPr>
          <w:ilvl w:val="0"/>
          <w:numId w:val="42"/>
        </w:numPr>
      </w:pPr>
      <w:r w:rsidRPr="0006425E">
        <w:t>Koszt składek</w:t>
      </w:r>
      <w:r w:rsidR="0006425E">
        <w:t>,</w:t>
      </w:r>
      <w:r w:rsidRPr="0006425E">
        <w:t xml:space="preserve"> </w:t>
      </w:r>
      <w:r w:rsidR="0006425E">
        <w:t>o których mowa powyżej,</w:t>
      </w:r>
      <w:r w:rsidRPr="0006425E">
        <w:t xml:space="preserve"> jest wydatkiem kwalifikowalnym w projekcie, który nie zawiera się w kwocie stypendium.</w:t>
      </w:r>
    </w:p>
    <w:p w14:paraId="3F790FAE" w14:textId="77777777" w:rsidR="00F80513" w:rsidRPr="00897A0C" w:rsidRDefault="00F80513" w:rsidP="00B136E1">
      <w:pPr>
        <w:pStyle w:val="Akapitzlist"/>
      </w:pPr>
      <w:r w:rsidRPr="00897A0C">
        <w:t>Na wniosek uczestnika projektu odbywającego staż pracodawca jest obowiązany do udzielenia dni wolnych w wymiarze 2 dni za każde 30 dni kalendarzowych odbywania stażu u pracodawcy. Za dni wolne przysługuje stypendium. Za ostatni miesiąc odbywania stażu pracodawca jest obowiązany udzielić dni wolnych przed upływem terminu zakończenia stażu u pracodawcy.</w:t>
      </w:r>
    </w:p>
    <w:p w14:paraId="225B4A66" w14:textId="2AC60F16" w:rsidR="00F80513" w:rsidRPr="00897A0C" w:rsidRDefault="00F80513" w:rsidP="00B136E1">
      <w:pPr>
        <w:pStyle w:val="Akapitzlist"/>
      </w:pPr>
      <w:r w:rsidRPr="00897A0C">
        <w:t>Osoba zachowuje prawo do stypendium stażowego za okres udokumentowanej niezdolności do pracy, przypadający w okresie odbywani</w:t>
      </w:r>
      <w:r w:rsidR="003F7CC9" w:rsidRPr="00897A0C">
        <w:t>a</w:t>
      </w:r>
      <w:r w:rsidRPr="00897A0C">
        <w:t xml:space="preserve"> stażu, za który na podstawie odrębnych przepisów pracownicy zachowują prawo do wynagrodzenia lub przysługują im zasiłki z ubezpieczenia społecznego w razie choroby lub macierzyństwa.</w:t>
      </w:r>
    </w:p>
    <w:p w14:paraId="2341E9C6" w14:textId="31447840" w:rsidR="00F80513" w:rsidRPr="00897A0C" w:rsidRDefault="00F80513">
      <w:pPr>
        <w:pStyle w:val="Akapitzlist"/>
      </w:pPr>
      <w:r w:rsidRPr="00897A0C">
        <w:t xml:space="preserve">Osobom uczestniczącym w stażu, w okresie jego trwania, można pokryć koszty opieki nad dzieckiem lub dziećmi do lat 7 oraz osobami zależnymi w wysokości </w:t>
      </w:r>
      <w:r w:rsidR="003F7CC9" w:rsidRPr="00897A0C">
        <w:t>wynikającej z wniosku o dofinansowanie.</w:t>
      </w:r>
    </w:p>
    <w:p w14:paraId="32B205AE" w14:textId="77777777" w:rsidR="00F80513" w:rsidRPr="00897A0C" w:rsidRDefault="00F80513">
      <w:pPr>
        <w:pStyle w:val="Akapitzlist"/>
      </w:pPr>
      <w:r w:rsidRPr="00897A0C">
        <w:t>Beneficjent na wniosek pracodawcy może pozbawić uczestnika projektu możliwości kontynuowania stażu w przypadku:</w:t>
      </w:r>
    </w:p>
    <w:p w14:paraId="7290B940" w14:textId="77777777" w:rsidR="00F0363F" w:rsidRPr="00897A0C" w:rsidRDefault="00F0363F">
      <w:pPr>
        <w:pStyle w:val="Akapitzlist"/>
        <w:numPr>
          <w:ilvl w:val="0"/>
          <w:numId w:val="11"/>
        </w:numPr>
      </w:pPr>
      <w:r w:rsidRPr="00897A0C">
        <w:t>nieusprawiedliwionej nieobecności podczas więcej niż jednego dnia pracy,</w:t>
      </w:r>
    </w:p>
    <w:p w14:paraId="351FD2AC" w14:textId="77777777" w:rsidR="00F0363F" w:rsidRPr="00897A0C" w:rsidRDefault="00F0363F">
      <w:pPr>
        <w:pStyle w:val="Akapitzlist"/>
        <w:numPr>
          <w:ilvl w:val="0"/>
          <w:numId w:val="11"/>
        </w:numPr>
      </w:pPr>
      <w:r w:rsidRPr="00897A0C">
        <w:t>naruszenia przez uczestnika przepisów prawa i regulaminu pracy,</w:t>
      </w:r>
    </w:p>
    <w:p w14:paraId="20E1E53B" w14:textId="77777777" w:rsidR="00F0363F" w:rsidRPr="00897A0C" w:rsidRDefault="00F0363F">
      <w:pPr>
        <w:pStyle w:val="Akapitzlist"/>
        <w:numPr>
          <w:ilvl w:val="0"/>
          <w:numId w:val="11"/>
        </w:numPr>
      </w:pPr>
      <w:r w:rsidRPr="00897A0C">
        <w:t>nierealizowania programu stażu.</w:t>
      </w:r>
    </w:p>
    <w:p w14:paraId="1523CC9F" w14:textId="77777777" w:rsidR="00F80513" w:rsidRPr="00897A0C" w:rsidRDefault="00F80513">
      <w:pPr>
        <w:pStyle w:val="Akapitzlist"/>
      </w:pPr>
      <w:r w:rsidRPr="00897A0C">
        <w:t xml:space="preserve">Beneficjent na wniosek uczestnika projektu może rozwiązać z pracodawcą umowę </w:t>
      </w:r>
      <w:r w:rsidRPr="00897A0C">
        <w:br/>
        <w:t>o odbyciu stażu w przypadku nierealizowania przez pracodawcę warunków odbycia stażu.</w:t>
      </w:r>
    </w:p>
    <w:p w14:paraId="196DAE7B" w14:textId="77777777" w:rsidR="00B26969" w:rsidRDefault="00F80513">
      <w:pPr>
        <w:pStyle w:val="Akapitzlist"/>
      </w:pPr>
      <w:r w:rsidRPr="00897A0C">
        <w:t>Umowa zostaje rozwiązana w przypadku, gdy uczestnik projektu podczas odbywania stażu podejmie pracę zarobkową.</w:t>
      </w:r>
    </w:p>
    <w:p w14:paraId="59E19245" w14:textId="7357083F" w:rsidR="007F4FF3" w:rsidRDefault="007F4FF3">
      <w:pPr>
        <w:pStyle w:val="Akapitzlist"/>
      </w:pPr>
      <w:r>
        <w:t>Organi</w:t>
      </w:r>
      <w:r w:rsidR="00442479">
        <w:t>zacja staż</w:t>
      </w:r>
      <w:r>
        <w:t>u stanowi usługę kształcenia zawodowego lub przekwalifikowania zawodowego.</w:t>
      </w:r>
    </w:p>
    <w:p w14:paraId="0D817A2D" w14:textId="576185FF" w:rsidR="00442479" w:rsidRPr="0080095F" w:rsidRDefault="00442479">
      <w:pPr>
        <w:pStyle w:val="Akapitzlist"/>
      </w:pPr>
      <w:r w:rsidRPr="0080095F">
        <w:t>Usługi kształcenia zawodowego lub przekwalifikowania zawodowego (inne niż wymienione w art. 43 ust. 1 pkt 26  ustawy</w:t>
      </w:r>
      <w:r w:rsidRPr="0080095F">
        <w:rPr>
          <w:rFonts w:ascii="Calibri" w:eastAsia="Calibri" w:hAnsi="Calibri" w:cs="Times New Roman"/>
          <w:noProof/>
          <w:sz w:val="22"/>
          <w:szCs w:val="22"/>
        </w:rPr>
        <w:t xml:space="preserve"> </w:t>
      </w:r>
      <w:r w:rsidRPr="0080095F">
        <w:t xml:space="preserve"> z dnia 11 marca 2004 r. </w:t>
      </w:r>
      <w:r w:rsidRPr="0080095F">
        <w:rPr>
          <w:i/>
        </w:rPr>
        <w:t>o podatku od towarów i usług</w:t>
      </w:r>
      <w:r w:rsidRPr="0080095F">
        <w:t xml:space="preserve"> ) finansowane w co najmniej 70% ze środków publicznych podlegają zwolnieniu z VAT na podstawie art. 43 ust 1 pkt 29 tej ustawy. Zwolnieniu podlega też świadczenie usług i dostawa towarów ściśle z tymi usługami kształcenia zawodowego lub przekwalifikowania zawodowego związanych. Pojęcie „finansowanie ze środków publicznych” obejmuje zarówno sytuacje, gdy ww. usługi są opłacane przez podmioty zaliczane do sektora finansów publicznych, jak i gdy usługi te opłacają inne podmioty bezpośrednio dysponujące tymi środkami. </w:t>
      </w:r>
    </w:p>
    <w:p w14:paraId="3756AF48" w14:textId="77777777" w:rsidR="00442479" w:rsidRDefault="00442479">
      <w:pPr>
        <w:pStyle w:val="Akapitzlist"/>
      </w:pPr>
      <w:r w:rsidRPr="0080095F">
        <w:t>Podmiot przyjmujący na staż powinien dysponować dokumentami potwierdzającymi realizację stażu na wypadek kontroli przeprowadzanych przez beneficjenta lub organy uprawnione. Dokumentami takimi są np. lista obecności stażysty, program stażu, lista płac wynagrodzenia opiekuna stażysty.</w:t>
      </w:r>
    </w:p>
    <w:p w14:paraId="2969DB2D" w14:textId="535E5D47" w:rsidR="00FC7860" w:rsidRPr="0080095F" w:rsidRDefault="00FC7860">
      <w:pPr>
        <w:pStyle w:val="Akapitzlist"/>
      </w:pPr>
      <w:r>
        <w:t>Wydatki dotyczące wyposażenia stanowiska stażysty w materiały i narzędzia niezbędne do realizacji stażu</w:t>
      </w:r>
      <w:r w:rsidR="00A01E1F">
        <w:t>,</w:t>
      </w:r>
      <w:r>
        <w:t xml:space="preserve"> o ile nie są bezpośrednio ponoszone przez beneficjenta, mogą być wyłącznie zrefundowane przez beneficjenta podmiotowi przyjmującemu na staż. </w:t>
      </w:r>
    </w:p>
    <w:p w14:paraId="26C1607A" w14:textId="77777777" w:rsidR="00FC7860" w:rsidRPr="00D9398E" w:rsidRDefault="00FC7860" w:rsidP="00180421">
      <w:pPr>
        <w:pStyle w:val="Akapitzlist"/>
      </w:pPr>
      <w:r w:rsidRPr="00D9398E">
        <w:t>Pomoc de minimis:</w:t>
      </w:r>
    </w:p>
    <w:p w14:paraId="639EE6E2" w14:textId="77777777" w:rsidR="00FC7860" w:rsidRPr="00D9398E" w:rsidRDefault="00FC7860" w:rsidP="00FC7860">
      <w:pPr>
        <w:ind w:left="567"/>
        <w:rPr>
          <w:rFonts w:asciiTheme="minorHAnsi" w:hAnsiTheme="minorHAnsi" w:cstheme="minorHAnsi"/>
          <w:sz w:val="24"/>
          <w:szCs w:val="24"/>
        </w:rPr>
      </w:pPr>
      <w:r w:rsidRPr="00D9398E">
        <w:rPr>
          <w:rFonts w:asciiTheme="minorHAnsi" w:hAnsiTheme="minorHAnsi" w:cstheme="minorHAnsi"/>
          <w:sz w:val="24"/>
          <w:szCs w:val="24"/>
        </w:rPr>
        <w:t xml:space="preserve">Zgodnie z § 10 ust. 1 pkt 4 rozporządzenia Ministra Infrastruktury i Rozwoju z dnia </w:t>
      </w:r>
      <w:r w:rsidRPr="00D9398E">
        <w:rPr>
          <w:rFonts w:asciiTheme="minorHAnsi" w:hAnsiTheme="minorHAnsi" w:cstheme="minorHAnsi"/>
          <w:sz w:val="24"/>
          <w:szCs w:val="24"/>
        </w:rPr>
        <w:br/>
        <w:t xml:space="preserve">2 lipca 2015 r. w sprawie udzielania pomocy de minimis oraz pomocy publicznej w ramach programów operacyjnych finansowanych z Europejskiego Funduszu Społecznego na lata 2014-2020 (Dz. U. poz. 1073), pomoc de minimis może być przeznaczona na doposażenie lub wyposażenie stanowiska pracy. Ponieważ w projektach EFS w ramach wydatków związanych z odbywaniem stażu można w niektórych przypadkach uwzględniać koszty wyposażenia stanowiska pracy stażysty w niezbędne narzędzia,  może dojść do wystąpienia pomocy de minimis. Z tego względu, w przypadku gdy </w:t>
      </w:r>
      <w:r w:rsidRPr="00D9398E">
        <w:rPr>
          <w:rFonts w:asciiTheme="minorHAnsi" w:hAnsiTheme="minorHAnsi" w:cstheme="minorHAnsi"/>
          <w:b/>
          <w:sz w:val="24"/>
          <w:szCs w:val="24"/>
        </w:rPr>
        <w:t>zakup</w:t>
      </w:r>
      <w:r w:rsidRPr="00D9398E">
        <w:rPr>
          <w:rFonts w:asciiTheme="minorHAnsi" w:hAnsiTheme="minorHAnsi" w:cstheme="minorHAnsi"/>
          <w:sz w:val="24"/>
          <w:szCs w:val="24"/>
        </w:rPr>
        <w:t xml:space="preserve"> ze środków EFS </w:t>
      </w:r>
      <w:r w:rsidRPr="00D9398E">
        <w:rPr>
          <w:rFonts w:asciiTheme="minorHAnsi" w:hAnsiTheme="minorHAnsi" w:cstheme="minorHAnsi"/>
          <w:b/>
          <w:sz w:val="24"/>
          <w:szCs w:val="24"/>
        </w:rPr>
        <w:t>dotyczy wyłącznie materiałów, które zostaną zużyte podczas stażu</w:t>
      </w:r>
      <w:r w:rsidRPr="00D9398E">
        <w:rPr>
          <w:rFonts w:asciiTheme="minorHAnsi" w:hAnsiTheme="minorHAnsi" w:cstheme="minorHAnsi"/>
          <w:sz w:val="24"/>
          <w:szCs w:val="24"/>
        </w:rPr>
        <w:t xml:space="preserve">, pomoc de minimis nie wystąpi. </w:t>
      </w:r>
    </w:p>
    <w:p w14:paraId="620C5FA4" w14:textId="662D5E3B" w:rsidR="00FC7860" w:rsidRPr="007A24D6" w:rsidRDefault="00FC7860" w:rsidP="00FC7860">
      <w:pPr>
        <w:ind w:left="567" w:hanging="360"/>
        <w:rPr>
          <w:sz w:val="24"/>
          <w:szCs w:val="24"/>
        </w:rPr>
      </w:pPr>
      <w:r w:rsidRPr="00D9398E">
        <w:t xml:space="preserve">        </w:t>
      </w:r>
      <w:r w:rsidRPr="00D9398E">
        <w:rPr>
          <w:sz w:val="24"/>
          <w:szCs w:val="24"/>
        </w:rPr>
        <w:t>Pomoc de minimis nie występuje również w przypadku refundacji wynagrodzenia opiekuna stażysty. Refundacja wynagrodzenia pokrywa jedynie koszty, które pracodawca i tak norm</w:t>
      </w:r>
      <w:r w:rsidR="00F47D71">
        <w:rPr>
          <w:sz w:val="24"/>
          <w:szCs w:val="24"/>
        </w:rPr>
        <w:t>al</w:t>
      </w:r>
      <w:r w:rsidRPr="00D9398E">
        <w:rPr>
          <w:sz w:val="24"/>
          <w:szCs w:val="24"/>
        </w:rPr>
        <w:t>nie ponosi. Stanowi też rekompensatę za oddelegowanie pracownika do opieki nad stażystą. W tym czasie pracownik nie wykonuje swoich standardowych obowiązków, co prowadzi do zmniejszenia korzyści dla podmiotu przyjmującego na staż.</w:t>
      </w:r>
      <w:r w:rsidRPr="007A24D6">
        <w:rPr>
          <w:sz w:val="24"/>
          <w:szCs w:val="24"/>
        </w:rPr>
        <w:t xml:space="preserve"> </w:t>
      </w:r>
    </w:p>
    <w:p w14:paraId="6154F72B" w14:textId="77777777" w:rsidR="00FC7860" w:rsidRPr="00180421" w:rsidRDefault="00FC7860" w:rsidP="00180421">
      <w:pPr>
        <w:ind w:left="644"/>
        <w:rPr>
          <w:b/>
        </w:rPr>
      </w:pPr>
      <w:r w:rsidRPr="00180421">
        <w:rPr>
          <w:b/>
        </w:rPr>
        <w:t>UWAGA</w:t>
      </w:r>
    </w:p>
    <w:p w14:paraId="3DB546BF" w14:textId="346D5A37" w:rsidR="007F4FF3" w:rsidRPr="008416B7" w:rsidRDefault="00FC7860" w:rsidP="00B136E1">
      <w:pPr>
        <w:pStyle w:val="Akapitzlist"/>
      </w:pPr>
      <w:r w:rsidRPr="00FC7860">
        <w:t>Do wyboru podmiotu organizującego staż nie ma zastosowania ustawa Prawo zamówień publicznych ani zasada konkurencyjności, o której mowa w Wytycznych w zakresie kwalifikowalności wydatków w ramach Europejskiego Funduszu Rozwoju Regionalnego, Europejskiego Funduszu Społecznego oraz Funduszu Spójności na lata 2014-2020.</w:t>
      </w:r>
    </w:p>
    <w:p w14:paraId="112DB127" w14:textId="037DD3D0" w:rsidR="00DF16E1" w:rsidRPr="00464AFD" w:rsidRDefault="00494AD0" w:rsidP="00AF6632">
      <w:pPr>
        <w:pStyle w:val="Nagwek2"/>
        <w:numPr>
          <w:ilvl w:val="0"/>
          <w:numId w:val="0"/>
        </w:numPr>
        <w:spacing w:before="120"/>
        <w:ind w:left="714" w:hanging="357"/>
        <w:rPr>
          <w:rFonts w:asciiTheme="minorHAnsi" w:hAnsiTheme="minorHAnsi" w:cstheme="minorHAnsi"/>
          <w:b w:val="0"/>
          <w:sz w:val="26"/>
          <w:szCs w:val="26"/>
        </w:rPr>
      </w:pPr>
      <w:bookmarkStart w:id="8" w:name="_Toc511821927"/>
      <w:r w:rsidRPr="00464AFD">
        <w:rPr>
          <w:rStyle w:val="Nagwek3Znak"/>
          <w:b/>
          <w:sz w:val="26"/>
          <w:szCs w:val="26"/>
        </w:rPr>
        <w:t>W</w:t>
      </w:r>
      <w:r w:rsidR="005560AE" w:rsidRPr="00464AFD">
        <w:rPr>
          <w:rStyle w:val="Nagwek3Znak"/>
          <w:b/>
          <w:sz w:val="26"/>
          <w:szCs w:val="26"/>
        </w:rPr>
        <w:t>yposażeni</w:t>
      </w:r>
      <w:r w:rsidR="006532C9" w:rsidRPr="00464AFD">
        <w:rPr>
          <w:rStyle w:val="Nagwek3Znak"/>
          <w:b/>
          <w:sz w:val="26"/>
          <w:szCs w:val="26"/>
        </w:rPr>
        <w:t>e</w:t>
      </w:r>
      <w:r w:rsidR="005560AE" w:rsidRPr="00464AFD">
        <w:rPr>
          <w:rStyle w:val="Nagwek3Znak"/>
          <w:b/>
          <w:sz w:val="26"/>
          <w:szCs w:val="26"/>
        </w:rPr>
        <w:t xml:space="preserve"> i doposażeni</w:t>
      </w:r>
      <w:r w:rsidR="006532C9" w:rsidRPr="00464AFD">
        <w:rPr>
          <w:rStyle w:val="Nagwek3Znak"/>
          <w:b/>
          <w:sz w:val="26"/>
          <w:szCs w:val="26"/>
        </w:rPr>
        <w:t>e</w:t>
      </w:r>
      <w:r w:rsidR="005560AE" w:rsidRPr="00464AFD">
        <w:rPr>
          <w:rStyle w:val="Nagwek3Znak"/>
          <w:b/>
          <w:sz w:val="26"/>
          <w:szCs w:val="26"/>
        </w:rPr>
        <w:t xml:space="preserve"> stanowiska pracy</w:t>
      </w:r>
      <w:bookmarkEnd w:id="8"/>
      <w:r w:rsidR="005560AE" w:rsidRPr="00464AFD">
        <w:rPr>
          <w:rFonts w:asciiTheme="minorHAnsi" w:hAnsiTheme="minorHAnsi" w:cstheme="minorHAnsi"/>
          <w:b w:val="0"/>
          <w:sz w:val="26"/>
          <w:szCs w:val="26"/>
        </w:rPr>
        <w:t xml:space="preserve"> </w:t>
      </w:r>
    </w:p>
    <w:p w14:paraId="3C9C35F1" w14:textId="67A36C3E" w:rsidR="009C20BF" w:rsidRPr="00897A0C" w:rsidRDefault="00240619" w:rsidP="00180421">
      <w:pPr>
        <w:pStyle w:val="Akapitzlist"/>
      </w:pPr>
      <w:r w:rsidRPr="00897A0C">
        <w:t xml:space="preserve">Wyposażenie i doposażenie stanowiska pracy stanowi pomoc de minimis </w:t>
      </w:r>
      <w:r w:rsidR="0040528D">
        <w:br/>
      </w:r>
      <w:r w:rsidRPr="00897A0C">
        <w:t xml:space="preserve">w rozumieniu przepisów rozporządzenia Komisji (UE) nr 1407/2013 z dnia </w:t>
      </w:r>
      <w:r w:rsidR="00415938" w:rsidRPr="00897A0C">
        <w:t xml:space="preserve">18 </w:t>
      </w:r>
      <w:r w:rsidRPr="00897A0C">
        <w:t>grudnia 2013r. w sprawie stosowania art. 107</w:t>
      </w:r>
      <w:r w:rsidR="000E4925" w:rsidRPr="000E4925">
        <w:t xml:space="preserve"> </w:t>
      </w:r>
      <w:r w:rsidR="000E4925" w:rsidRPr="00897A0C">
        <w:t>i 108 Traktatu o funkcjonowaniu Unii Europejskiej do pomocy de minimis (Dz. Urz. UE L 352 z 24.12.2013, str. 1) i jest udzielana zgodnie z przepisami tego rozporządzenia</w:t>
      </w:r>
      <w:r w:rsidR="000E4925">
        <w:t>.</w:t>
      </w:r>
      <w:r w:rsidRPr="00897A0C">
        <w:t xml:space="preserve"> </w:t>
      </w:r>
      <w:r w:rsidR="00E90AC5" w:rsidRPr="00897A0C">
        <w:t xml:space="preserve">                                                                                                                    </w:t>
      </w:r>
    </w:p>
    <w:p w14:paraId="0269798C" w14:textId="77777777" w:rsidR="009C20BF" w:rsidRDefault="00240619" w:rsidP="00180421">
      <w:pPr>
        <w:pStyle w:val="Akapitzlist"/>
      </w:pPr>
      <w:r w:rsidRPr="00897A0C">
        <w:t>Wyposażenie i doposażenie stanowiska pracy finansowane jest przedsiębiorcy na zasadzie refundacji poniesionych kosztów.</w:t>
      </w:r>
    </w:p>
    <w:p w14:paraId="065BB430" w14:textId="77777777" w:rsidR="009B24A7" w:rsidRPr="009B24A7" w:rsidRDefault="009B24A7" w:rsidP="00180421">
      <w:pPr>
        <w:pStyle w:val="Akapitzlist"/>
      </w:pPr>
      <w:r w:rsidRPr="009B24A7">
        <w:t xml:space="preserve">Refundacja kosztów wyposażenia lub doposażenia stanowiska pracy jest dokonywana na podstawie rozliczenia przedkładanego przez pracodawcę zawierającego zestawienie poniesionych wydatków sporządzonego w oparciu o dokumenty księgowe. Refundacja ze środków projektu dokonywana jest </w:t>
      </w:r>
      <w:r w:rsidRPr="00180421">
        <w:rPr>
          <w:b/>
        </w:rPr>
        <w:t>wyłącznie w kwocie netto</w:t>
      </w:r>
      <w:r w:rsidRPr="009B24A7">
        <w:t xml:space="preserve">, bez względu na status podatkowy pracodawcy. </w:t>
      </w:r>
    </w:p>
    <w:p w14:paraId="3E61A966" w14:textId="77777777" w:rsidR="009C20BF" w:rsidRPr="00897A0C" w:rsidRDefault="00240619" w:rsidP="00180421">
      <w:pPr>
        <w:pStyle w:val="Akapitzlist"/>
      </w:pPr>
      <w:r w:rsidRPr="00897A0C">
        <w:t>Wyposażenie lub doposażenie stanowiska pracy oznacza zorganizowanie stanowiska pracy poprzez zakup sprzętu, maszyn, urządzeń itp. niezbędnych do wykonywania pracy na danym stanowisku, zgodnie ze zdiagnozowanymi potrzebami danego uczestnika projektu.</w:t>
      </w:r>
    </w:p>
    <w:p w14:paraId="170E41E2" w14:textId="107AFE00" w:rsidR="009C20BF" w:rsidRPr="00897A0C" w:rsidRDefault="00240619" w:rsidP="00180421">
      <w:pPr>
        <w:pStyle w:val="Akapitzlist"/>
      </w:pPr>
      <w:r w:rsidRPr="00897A0C">
        <w:t xml:space="preserve">Wyposażenie lub doposażenie stanowiska pracy dla uczestnika projektu może być dofinansowane w wysokości ustalonej w umowie zawartej pomiędzy beneficjentem </w:t>
      </w:r>
      <w:r w:rsidR="00FC01B2" w:rsidRPr="00897A0C">
        <w:br/>
        <w:t xml:space="preserve">a podmiotem który tworzy </w:t>
      </w:r>
      <w:r w:rsidRPr="00897A0C">
        <w:t>i wyposaża/doposaża stanowisko pracy. Koszt wyposażenia lub doposażenia stanowiska pracy dla uczestnika projektu nie może być wyższy niż 6-krotność przeciętnego wynagrodzenia obowiązującego na dzień zawarcia umowy, o której mowa w zdaniu pierwszym.</w:t>
      </w:r>
    </w:p>
    <w:p w14:paraId="23FDB6E1" w14:textId="19023121" w:rsidR="00240619" w:rsidRPr="00897A0C" w:rsidRDefault="00240619" w:rsidP="00180421">
      <w:pPr>
        <w:pStyle w:val="Akapitzlist"/>
      </w:pPr>
      <w:r w:rsidRPr="00897A0C">
        <w:t xml:space="preserve">Umowa zawiera w szczególności: </w:t>
      </w:r>
    </w:p>
    <w:p w14:paraId="575D8B76" w14:textId="79DB989D" w:rsidR="00240619" w:rsidRPr="00897A0C" w:rsidRDefault="00240619" w:rsidP="00B136E1">
      <w:pPr>
        <w:pStyle w:val="Akapitzlist"/>
        <w:numPr>
          <w:ilvl w:val="0"/>
          <w:numId w:val="32"/>
        </w:numPr>
      </w:pPr>
      <w:r w:rsidRPr="00897A0C">
        <w:t>nazwę podmiotu tworzącego i wyposażającego/doposażającego stanowisko pracy,</w:t>
      </w:r>
    </w:p>
    <w:p w14:paraId="4586431F" w14:textId="526E9184" w:rsidR="00FC01B2" w:rsidRPr="00897A0C" w:rsidRDefault="00240619" w:rsidP="00B136E1">
      <w:pPr>
        <w:pStyle w:val="Akapitzlist"/>
        <w:numPr>
          <w:ilvl w:val="0"/>
          <w:numId w:val="32"/>
        </w:numPr>
      </w:pPr>
      <w:r w:rsidRPr="00897A0C">
        <w:t xml:space="preserve">liczbę wyposażanych lub </w:t>
      </w:r>
      <w:r w:rsidR="00653539" w:rsidRPr="00897A0C">
        <w:t>doposażonych</w:t>
      </w:r>
      <w:r w:rsidRPr="00897A0C">
        <w:t xml:space="preserve"> stanowisk pracy,</w:t>
      </w:r>
    </w:p>
    <w:p w14:paraId="68BE1985" w14:textId="11F9D57B" w:rsidR="00FC01B2" w:rsidRPr="00897A0C" w:rsidRDefault="00240619" w:rsidP="00B136E1">
      <w:pPr>
        <w:pStyle w:val="Akapitzlist"/>
        <w:numPr>
          <w:ilvl w:val="0"/>
          <w:numId w:val="32"/>
        </w:numPr>
      </w:pPr>
      <w:r w:rsidRPr="00897A0C">
        <w:t xml:space="preserve">kalkulację wydatków </w:t>
      </w:r>
      <w:r w:rsidR="005B243B" w:rsidRPr="00180421">
        <w:rPr>
          <w:b/>
        </w:rPr>
        <w:t>w kwocie netto</w:t>
      </w:r>
      <w:r w:rsidR="005B243B">
        <w:t xml:space="preserve"> </w:t>
      </w:r>
      <w:r w:rsidRPr="00897A0C">
        <w:t>na wyposażenie lub doposażenie poszczególnych</w:t>
      </w:r>
      <w:r w:rsidR="00FC01B2" w:rsidRPr="00897A0C">
        <w:t xml:space="preserve"> stanowisk pracy </w:t>
      </w:r>
      <w:r w:rsidRPr="00897A0C">
        <w:t xml:space="preserve">i źródła ich finansowania, </w:t>
      </w:r>
    </w:p>
    <w:p w14:paraId="28E24726" w14:textId="77777777" w:rsidR="00FC01B2" w:rsidRPr="00897A0C" w:rsidRDefault="00240619">
      <w:pPr>
        <w:pStyle w:val="Akapitzlist"/>
        <w:numPr>
          <w:ilvl w:val="0"/>
          <w:numId w:val="32"/>
        </w:numPr>
      </w:pPr>
      <w:r w:rsidRPr="00897A0C">
        <w:t xml:space="preserve">szczegółową specyfikację wydatków dotyczących wyposażenia lub doposażenia stanowiska pracy, w szczególności na zakup środków trwałych, urządzeń, maszyn, w tym środków niezbędnych do zapewniania zgodności stanowiska pracy z przepisami bezpieczeństwa i higieny pracy oraz wymaganiami ergonomii, </w:t>
      </w:r>
    </w:p>
    <w:p w14:paraId="6B4AB1F0" w14:textId="77777777" w:rsidR="00FC01B2" w:rsidRPr="00897A0C" w:rsidRDefault="00240619">
      <w:pPr>
        <w:pStyle w:val="Akapitzlist"/>
        <w:numPr>
          <w:ilvl w:val="0"/>
          <w:numId w:val="32"/>
        </w:numPr>
      </w:pPr>
      <w:r w:rsidRPr="00897A0C">
        <w:t xml:space="preserve">rodzaj pracy, jaka będzie wykonywana przez uczestnika projektu, </w:t>
      </w:r>
    </w:p>
    <w:p w14:paraId="5924EE59" w14:textId="77777777" w:rsidR="00FC01B2" w:rsidRPr="00897A0C" w:rsidRDefault="00240619">
      <w:pPr>
        <w:pStyle w:val="Akapitzlist"/>
        <w:numPr>
          <w:ilvl w:val="0"/>
          <w:numId w:val="32"/>
        </w:numPr>
      </w:pPr>
      <w:r w:rsidRPr="00897A0C">
        <w:t>wymagane kwalifikacje, umiejętności i doświadczenie zawodowe niezbędne do wykonywania pracy, jakie powinien posiadać uczestnik projektu,</w:t>
      </w:r>
    </w:p>
    <w:p w14:paraId="30F19DBA" w14:textId="77777777" w:rsidR="00FC01B2" w:rsidRPr="00897A0C" w:rsidRDefault="00240619">
      <w:pPr>
        <w:pStyle w:val="Akapitzlist"/>
        <w:numPr>
          <w:ilvl w:val="0"/>
          <w:numId w:val="32"/>
        </w:numPr>
      </w:pPr>
      <w:r w:rsidRPr="00897A0C">
        <w:t>formę zabezpieczenia zwrotu dofinansowania,</w:t>
      </w:r>
    </w:p>
    <w:p w14:paraId="609E22E9" w14:textId="77777777" w:rsidR="00FC01B2" w:rsidRPr="00897A0C" w:rsidRDefault="00240619">
      <w:pPr>
        <w:pStyle w:val="Akapitzlist"/>
        <w:numPr>
          <w:ilvl w:val="0"/>
          <w:numId w:val="32"/>
        </w:numPr>
      </w:pPr>
      <w:r w:rsidRPr="00897A0C">
        <w:t xml:space="preserve">zobowiązanie do zatrudnienia na wyposażonym lub doposażonym stanowisku pracy </w:t>
      </w:r>
      <w:r w:rsidRPr="00897A0C">
        <w:br/>
        <w:t xml:space="preserve">w pełnym wymiarze czasu pracy uczestnika projektu przez okres co najmniej </w:t>
      </w:r>
      <w:r w:rsidR="00E90AC5" w:rsidRPr="00897A0C">
        <w:t>24</w:t>
      </w:r>
      <w:r w:rsidR="00FC01B2" w:rsidRPr="00897A0C">
        <w:t xml:space="preserve"> miesięcy </w:t>
      </w:r>
      <w:r w:rsidRPr="00897A0C">
        <w:t xml:space="preserve">oraz utrzymania przez okres </w:t>
      </w:r>
      <w:r w:rsidR="00E90AC5" w:rsidRPr="00897A0C">
        <w:t>24</w:t>
      </w:r>
      <w:r w:rsidRPr="00897A0C">
        <w:t xml:space="preserve"> miesięcy stanowisk pracy wyposażonych lub doposażonych w związku z przyznanym dofinansowaniem.</w:t>
      </w:r>
    </w:p>
    <w:p w14:paraId="03A665F4" w14:textId="27A758F5" w:rsidR="00906829" w:rsidRPr="00897A0C" w:rsidRDefault="00240619">
      <w:pPr>
        <w:pStyle w:val="Akapitzlist"/>
      </w:pPr>
      <w:r w:rsidRPr="00897A0C">
        <w:t xml:space="preserve">Podmiot wyposażający/doposażający stanowisko pracy </w:t>
      </w:r>
      <w:r w:rsidR="00216858" w:rsidRPr="00897A0C">
        <w:t xml:space="preserve">na dzień zawarcia umowy </w:t>
      </w:r>
      <w:r w:rsidR="00FC01B2" w:rsidRPr="00897A0C">
        <w:br/>
      </w:r>
      <w:r w:rsidR="00216858" w:rsidRPr="00897A0C">
        <w:t xml:space="preserve">z beneficjentem </w:t>
      </w:r>
      <w:r w:rsidRPr="00897A0C">
        <w:t>musi spełniać następujące warunki:</w:t>
      </w:r>
    </w:p>
    <w:p w14:paraId="21A1F2CC" w14:textId="6AB0384C" w:rsidR="00240619" w:rsidRPr="00897A0C" w:rsidRDefault="00240619">
      <w:pPr>
        <w:pStyle w:val="Akapitzlist"/>
        <w:numPr>
          <w:ilvl w:val="0"/>
          <w:numId w:val="34"/>
        </w:numPr>
      </w:pPr>
      <w:r w:rsidRPr="00897A0C">
        <w:t>działa na rynku przez okres 6 miesięcy</w:t>
      </w:r>
      <w:r w:rsidR="00464A55" w:rsidRPr="00897A0C">
        <w:t xml:space="preserve"> bezpośrednio</w:t>
      </w:r>
      <w:r w:rsidRPr="00897A0C">
        <w:t xml:space="preserve"> poprzedzających </w:t>
      </w:r>
      <w:r w:rsidR="00464A55" w:rsidRPr="00897A0C">
        <w:t>dzień złożenia wniosku</w:t>
      </w:r>
      <w:r w:rsidRPr="00897A0C">
        <w:t>,</w:t>
      </w:r>
    </w:p>
    <w:p w14:paraId="5CEC3594" w14:textId="5A0C7968" w:rsidR="00240619" w:rsidRPr="00897A0C" w:rsidRDefault="00240619">
      <w:pPr>
        <w:pStyle w:val="Akapitzlist"/>
        <w:numPr>
          <w:ilvl w:val="0"/>
          <w:numId w:val="34"/>
        </w:numPr>
      </w:pPr>
      <w:r w:rsidRPr="00897A0C">
        <w:t>nie zalega</w:t>
      </w:r>
      <w:r w:rsidR="0020024B" w:rsidRPr="00897A0C">
        <w:t xml:space="preserve"> w dniu złożenia wniosku</w:t>
      </w:r>
      <w:r w:rsidRPr="00897A0C">
        <w:t xml:space="preserve"> z wypłacaniem wynagrodzeń </w:t>
      </w:r>
      <w:r w:rsidR="008F3C44" w:rsidRPr="00897A0C">
        <w:t xml:space="preserve">pracownikom </w:t>
      </w:r>
      <w:r w:rsidRPr="00897A0C">
        <w:t>oraz opłaceniem należności na ubezpieczenia społeczne, zdrowotne, Fundusz Pracy oraz Fundusz Gwarantowanych Świadczeń Pracowniczych, Fundusz Emerytur Pomostowych</w:t>
      </w:r>
      <w:r w:rsidR="008F3C44" w:rsidRPr="00897A0C">
        <w:t xml:space="preserve"> </w:t>
      </w:r>
      <w:r w:rsidR="00FC01B2" w:rsidRPr="00897A0C">
        <w:br/>
      </w:r>
      <w:r w:rsidR="008F3C44" w:rsidRPr="00897A0C">
        <w:t>i Państwowy Fundusz Rehabilitacji Osób Niepełnosprawnych</w:t>
      </w:r>
      <w:r w:rsidRPr="00897A0C">
        <w:t>, innych danin publicznych oraz nie posiada nieuregulowanych zobowiązań cywilnoprawnych,</w:t>
      </w:r>
    </w:p>
    <w:p w14:paraId="6CD054D1" w14:textId="391FBDB4" w:rsidR="00240619" w:rsidRPr="00897A0C" w:rsidRDefault="00240619">
      <w:pPr>
        <w:pStyle w:val="Akapitzlist"/>
        <w:numPr>
          <w:ilvl w:val="0"/>
          <w:numId w:val="34"/>
        </w:numPr>
      </w:pPr>
      <w:r w:rsidRPr="00897A0C">
        <w:t xml:space="preserve">nie był karany w okresie 2 lat przed dniem złożenia wniosku o dofinansowanie projektu </w:t>
      </w:r>
      <w:r w:rsidRPr="00897A0C">
        <w:br/>
        <w:t xml:space="preserve">za przestępstwa przeciwko obrotowi gospodarczemu, w rozumieniu ustawy z dnia 6 czerwca 1997r.- Kodeks karny (Dz.U. </w:t>
      </w:r>
      <w:r w:rsidR="005C4A2A" w:rsidRPr="00897A0C">
        <w:t>201</w:t>
      </w:r>
      <w:r w:rsidR="009B24A7">
        <w:t>8</w:t>
      </w:r>
      <w:r w:rsidR="005C4A2A" w:rsidRPr="00897A0C">
        <w:t xml:space="preserve"> </w:t>
      </w:r>
      <w:r w:rsidRPr="00897A0C">
        <w:t xml:space="preserve">r. poz. </w:t>
      </w:r>
      <w:r w:rsidR="009B24A7">
        <w:t>1600</w:t>
      </w:r>
      <w:r w:rsidR="005C4A2A" w:rsidRPr="00897A0C">
        <w:t xml:space="preserve"> </w:t>
      </w:r>
      <w:r w:rsidR="008F3C44" w:rsidRPr="00897A0C">
        <w:t>z późn. zm.</w:t>
      </w:r>
      <w:r w:rsidRPr="00897A0C">
        <w:t>) lub ustawy z dnia 28 października 2002 r. o odpowiedzialności podmiotów zbiorowych za czyny zabronione pod groźbą kary (Dz.U. 20</w:t>
      </w:r>
      <w:r w:rsidR="00A35EC6" w:rsidRPr="00897A0C">
        <w:t>1</w:t>
      </w:r>
      <w:r w:rsidR="009B24A7">
        <w:t>9</w:t>
      </w:r>
      <w:r w:rsidR="00A35EC6" w:rsidRPr="00897A0C">
        <w:t xml:space="preserve"> </w:t>
      </w:r>
      <w:r w:rsidRPr="00897A0C">
        <w:t xml:space="preserve">r. poz. </w:t>
      </w:r>
      <w:r w:rsidR="009B24A7">
        <w:t>628</w:t>
      </w:r>
      <w:r w:rsidR="00A01E1F">
        <w:t>)</w:t>
      </w:r>
      <w:r w:rsidR="009B24A7">
        <w:t>.</w:t>
      </w:r>
      <w:r w:rsidR="00884A31" w:rsidRPr="00897A0C">
        <w:t xml:space="preserve"> </w:t>
      </w:r>
    </w:p>
    <w:p w14:paraId="0F52BEE7" w14:textId="02053801" w:rsidR="00240619" w:rsidRPr="00897A0C" w:rsidRDefault="00240619">
      <w:pPr>
        <w:pStyle w:val="Akapitzlist"/>
        <w:numPr>
          <w:ilvl w:val="0"/>
          <w:numId w:val="34"/>
        </w:numPr>
      </w:pPr>
      <w:r w:rsidRPr="00897A0C">
        <w:t xml:space="preserve">podmiot w okresie 6 miesięcy </w:t>
      </w:r>
      <w:r w:rsidR="00DB560B" w:rsidRPr="00897A0C">
        <w:t>bezpośrednio poprzedzających dzień złożenia wniosku</w:t>
      </w:r>
      <w:r w:rsidR="0045098B" w:rsidRPr="00897A0C">
        <w:t xml:space="preserve"> oraz w okresie od dnia złożenia wniosku do dnia otrzymania refundacji</w:t>
      </w:r>
      <w:r w:rsidRPr="00897A0C">
        <w:t xml:space="preserve"> nie zmniejszył wymiaru czasu pracy pracownika i nie rozwiązał stosunku pracy z pracownikiem w drodze wypowiedzenia dokonanego przez pracodawcę</w:t>
      </w:r>
      <w:r w:rsidR="008F3C44" w:rsidRPr="00897A0C">
        <w:t xml:space="preserve"> albo na mocy porozumienia stron z przyczyn niedotyczących pracowników</w:t>
      </w:r>
      <w:r w:rsidRPr="00897A0C">
        <w:t>.</w:t>
      </w:r>
    </w:p>
    <w:p w14:paraId="0418CAF7" w14:textId="77777777" w:rsidR="00FC01B2" w:rsidRPr="00897A0C" w:rsidRDefault="00240619">
      <w:pPr>
        <w:pStyle w:val="Akapitzlist"/>
      </w:pPr>
      <w:r w:rsidRPr="00897A0C">
        <w:t xml:space="preserve">Pozostałe warunki udzielania wsparcia muszą być zgodne z warunkami dopuszczalności pomocy de minimis wynikającymi z rozporządzenia Ministra Infrastruktury i Rozwoju </w:t>
      </w:r>
      <w:r w:rsidR="008017A3" w:rsidRPr="00897A0C">
        <w:t xml:space="preserve">z dnia 2 lipca 2015 r. </w:t>
      </w:r>
      <w:r w:rsidRPr="00897A0C">
        <w:t>w sprawie udzielania pomocy de minimis oraz pomocy publicznej w ramach programów operacyjnych finansowanych z Europejskiego Funduszu Społecznego na lata 2014-2020 (Dz. U. z 2015 r. poz. 1073).</w:t>
      </w:r>
    </w:p>
    <w:p w14:paraId="18205DB3" w14:textId="77777777" w:rsidR="00FC01B2" w:rsidRPr="00897A0C" w:rsidRDefault="00240619">
      <w:pPr>
        <w:pStyle w:val="Akapitzlist"/>
      </w:pPr>
      <w:r w:rsidRPr="00897A0C">
        <w:t>Dopuszcza się możliwość doposażenia stanowiska pracy w ramach subsydiowanego zatrudnienia.</w:t>
      </w:r>
    </w:p>
    <w:p w14:paraId="53257D47" w14:textId="2CB76083" w:rsidR="00240619" w:rsidRDefault="00240619">
      <w:pPr>
        <w:pStyle w:val="Akapitzlist"/>
      </w:pPr>
      <w:r w:rsidRPr="00897A0C">
        <w:t>W przypadku wykorzystania środków przyznanych na wyposażenie/doposażenia stanowiska pracy niezgodnie z umową, lub jego niewykorzystanie powoduje obowiązek zwrotu całości lub części środków wraz z odsetkami naliczanymi jak dla zaległości podatkowych liczonymi od daty przekazania środków.</w:t>
      </w:r>
    </w:p>
    <w:p w14:paraId="6043EA74" w14:textId="3B7DA154" w:rsidR="00153F93" w:rsidRPr="00464AFD" w:rsidRDefault="00DF16E1" w:rsidP="00464AFD">
      <w:pPr>
        <w:pStyle w:val="Nagwek2"/>
        <w:numPr>
          <w:ilvl w:val="0"/>
          <w:numId w:val="0"/>
        </w:numPr>
        <w:spacing w:before="120"/>
        <w:ind w:left="714" w:hanging="357"/>
        <w:rPr>
          <w:noProof w:val="0"/>
          <w:color w:val="000000"/>
          <w:sz w:val="26"/>
          <w:szCs w:val="26"/>
        </w:rPr>
      </w:pPr>
      <w:bookmarkStart w:id="9" w:name="_Toc511821928"/>
      <w:r w:rsidRPr="00464AFD">
        <w:rPr>
          <w:sz w:val="26"/>
          <w:szCs w:val="26"/>
        </w:rPr>
        <w:t>Subsydiowanie zatrudnienia</w:t>
      </w:r>
      <w:bookmarkEnd w:id="9"/>
    </w:p>
    <w:p w14:paraId="28863FEE" w14:textId="56DEDBCC" w:rsidR="00156810" w:rsidRPr="00897A0C" w:rsidRDefault="003009F7" w:rsidP="00B136E1">
      <w:pPr>
        <w:pStyle w:val="Akapitzlist"/>
      </w:pPr>
      <w:r w:rsidRPr="00897A0C">
        <w:t>Zatrudnienie subsydiowane to forma pomocy finansowej dla pracodawcy stanowiąca zachętę do zatrudnienia, zakładająca redukcję kosztów ponoszonych przez niego na zatrudnienie pracowników zgodnie z art. 32 i 33 rozporządzenia Komisji Europejskiej (UE) nr 651/2014 z dnia 17 czerwca 2014 r. uznającego niektóre rodzaje pomocy za zgodne z rynkiem wewnętrznym w zastosowaniu art. 107 i 108 Traktatu (Dz. Urz. UE L 187 z 26.06.2014r., str. 1</w:t>
      </w:r>
      <w:r w:rsidR="00E402FA" w:rsidRPr="00897A0C">
        <w:t xml:space="preserve"> z późn. zm.</w:t>
      </w:r>
      <w:r w:rsidRPr="00897A0C">
        <w:t xml:space="preserve">) </w:t>
      </w:r>
      <w:r w:rsidR="002F434D" w:rsidRPr="00897A0C">
        <w:t xml:space="preserve">oraz </w:t>
      </w:r>
      <w:r w:rsidRPr="00897A0C">
        <w:t>zgodnie z rozporządzeniem Komisji (UE) nr 1407/2013 z dnia 18 grudnia 2013 r. w sprawie stosowania art. 107 i 108 Traktatu o funkcjonowaniu Unii Europejskiej do pomocy de minimis (Dz. Urz. UE L 352 z 24.12.2013 r., str. 1).</w:t>
      </w:r>
    </w:p>
    <w:p w14:paraId="414F547E" w14:textId="77777777" w:rsidR="00156810" w:rsidRPr="00897A0C" w:rsidRDefault="003009F7" w:rsidP="00180421">
      <w:pPr>
        <w:pStyle w:val="Akapitzlist"/>
      </w:pPr>
      <w:r w:rsidRPr="00897A0C">
        <w:t xml:space="preserve">Wsparcie w postaci zatrudnienia subsydiowanego w ramach RPO WO 2014-2020 jest realizowane na podstawie rozporządzenia Ministra Infrastruktury i Rozwoju z dnia 2 lipca 2015 r. w sprawie udzielania pomocy de minimis oraz pomocy publicznej w ramach programów operacyjnych finansowanych z Europejskiego Funduszu Społecznego na lata 2014-2020 </w:t>
      </w:r>
      <w:r w:rsidR="00A16B7A" w:rsidRPr="00897A0C">
        <w:t>(</w:t>
      </w:r>
      <w:r w:rsidRPr="00897A0C">
        <w:t>Dz. U. z 2015 r. poz. 1073).</w:t>
      </w:r>
    </w:p>
    <w:p w14:paraId="1B69471C" w14:textId="412C0A0F" w:rsidR="008F7CAA" w:rsidRPr="00897A0C" w:rsidRDefault="003009F7" w:rsidP="00180421">
      <w:pPr>
        <w:pStyle w:val="Akapitzlist"/>
      </w:pPr>
      <w:r w:rsidRPr="00897A0C">
        <w:t xml:space="preserve">Miejsce pracy utworzone w ramach subsydiowanego zatrudnienia musi stanowić wzrost netto liczby pracowników u danego beneficjenta pomocy, w porównaniu ze średnią z ostatnich 12 miesięcy, albo w przypadku, gdy utworzone miejsce pracy nie stanowi wzrostu netto liczby pracowników, stanowisko lub stanowiska, na które prowadzona jest rekrutacja </w:t>
      </w:r>
      <w:r w:rsidR="00BE5D79" w:rsidRPr="00897A0C">
        <w:t xml:space="preserve">muszą </w:t>
      </w:r>
      <w:r w:rsidRPr="00897A0C">
        <w:t>zosta</w:t>
      </w:r>
      <w:r w:rsidR="00BE5D79" w:rsidRPr="00897A0C">
        <w:t>ć</w:t>
      </w:r>
      <w:r w:rsidRPr="00897A0C">
        <w:t xml:space="preserve"> zwolnione w wyniku dobrowolnego rozwiązania stosunku pracy, przejścia na emeryturę z tytułu osiągnięcia wieku emerytalnego lub rentę z tytułu niezdolności do pracy, dobrowolnej redukcji czasu pracy lub zgodnego z prawem zwolnienia za naruszenie obowiązków pracowniczych, nie zaś w wyniku redukcji etatów. Kosztami kwalifikowalnymi w ramach pomocy </w:t>
      </w:r>
      <w:r w:rsidR="00D9016F" w:rsidRPr="00897A0C">
        <w:t>de minimis</w:t>
      </w:r>
      <w:r w:rsidR="002375F0">
        <w:t xml:space="preserve"> </w:t>
      </w:r>
      <w:r w:rsidRPr="00897A0C">
        <w:t>na subsydiowanie zatrudnienia są koszty wynagrodzeń pracownika, na które składają się wynagrodzenie brutto oraz opłacane od wynagrodzeń obowiązkowe składki na ubezpieczenia społeczne</w:t>
      </w:r>
      <w:r w:rsidR="008F7CAA" w:rsidRPr="00897A0C">
        <w:t xml:space="preserve">, ponoszone w okresie: </w:t>
      </w:r>
    </w:p>
    <w:p w14:paraId="14588F1C" w14:textId="77777777" w:rsidR="00C66B16" w:rsidRPr="00897A0C" w:rsidRDefault="008F7CAA" w:rsidP="00B136E1">
      <w:pPr>
        <w:pStyle w:val="Akapitzlist"/>
        <w:numPr>
          <w:ilvl w:val="0"/>
          <w:numId w:val="35"/>
        </w:numPr>
      </w:pPr>
      <w:r w:rsidRPr="00897A0C">
        <w:t xml:space="preserve">do 12 miesięcy od dnia zatrudnienia pracownika znajdującego się w szczególnie niekorzystnej sytuacji; </w:t>
      </w:r>
    </w:p>
    <w:p w14:paraId="6C8BACE8" w14:textId="77777777" w:rsidR="00C66B16" w:rsidRPr="00897A0C" w:rsidRDefault="008F7CAA" w:rsidP="00B136E1">
      <w:pPr>
        <w:pStyle w:val="Akapitzlist"/>
        <w:numPr>
          <w:ilvl w:val="0"/>
          <w:numId w:val="35"/>
        </w:numPr>
      </w:pPr>
      <w:r w:rsidRPr="00897A0C">
        <w:t xml:space="preserve">do 24 miesięcy od dnia zatrudnienia pracownika znajdującego się w bardzo niekorzystnej sytuacji; </w:t>
      </w:r>
    </w:p>
    <w:p w14:paraId="2D2475F2" w14:textId="45753C4A" w:rsidR="003009F7" w:rsidRPr="00897A0C" w:rsidRDefault="008F7CAA">
      <w:pPr>
        <w:pStyle w:val="Akapitzlist"/>
        <w:numPr>
          <w:ilvl w:val="0"/>
          <w:numId w:val="35"/>
        </w:numPr>
      </w:pPr>
      <w:r w:rsidRPr="00897A0C">
        <w:t>zatrudniania pracownika niepełnosprawnego.</w:t>
      </w:r>
    </w:p>
    <w:p w14:paraId="6ACD89C5" w14:textId="77777777" w:rsidR="003009F7" w:rsidRPr="00897A0C" w:rsidRDefault="003009F7" w:rsidP="00180421">
      <w:pPr>
        <w:pStyle w:val="Akapitzlist"/>
      </w:pPr>
      <w:r w:rsidRPr="00897A0C">
        <w:t>Podmiot, który utworzy miejsce pracy w ramach subsydiowanego zatrudnienia musi spełniać następujące warunki:</w:t>
      </w:r>
    </w:p>
    <w:p w14:paraId="0F56A278" w14:textId="77777777" w:rsidR="00C66B16" w:rsidRPr="00897A0C" w:rsidRDefault="003009F7" w:rsidP="00B136E1">
      <w:pPr>
        <w:pStyle w:val="Akapitzlist"/>
        <w:numPr>
          <w:ilvl w:val="0"/>
          <w:numId w:val="36"/>
        </w:numPr>
      </w:pPr>
      <w:r w:rsidRPr="00897A0C">
        <w:t>działa</w:t>
      </w:r>
      <w:r w:rsidR="00003AC3" w:rsidRPr="00897A0C">
        <w:t>ć</w:t>
      </w:r>
      <w:r w:rsidRPr="00897A0C">
        <w:t xml:space="preserve"> na rynku przez okres co najmniej 6 miesięcy poprzedzających złożenie wniosku,</w:t>
      </w:r>
    </w:p>
    <w:p w14:paraId="4940F6E6" w14:textId="77777777" w:rsidR="00C66B16" w:rsidRPr="00897A0C" w:rsidRDefault="003009F7" w:rsidP="00B136E1">
      <w:pPr>
        <w:pStyle w:val="Akapitzlist"/>
        <w:numPr>
          <w:ilvl w:val="0"/>
          <w:numId w:val="36"/>
        </w:numPr>
      </w:pPr>
      <w:r w:rsidRPr="00897A0C">
        <w:t>nie zalega</w:t>
      </w:r>
      <w:r w:rsidR="00003AC3" w:rsidRPr="00897A0C">
        <w:t>ć</w:t>
      </w:r>
      <w:r w:rsidRPr="00897A0C">
        <w:t xml:space="preserve"> z wypłacaniem wynagrodzeń oraz opłaceniem należności na ubezpieczenia społeczne, zdrowotne, Fundusz Pracy oraz Fundusz Gwarantowanych Świadczeń Pracowniczych, Fundusz Emerytur Pomostowych</w:t>
      </w:r>
      <w:r w:rsidR="008F3C44" w:rsidRPr="00897A0C">
        <w:t xml:space="preserve"> i Państwowy Fundusz Rehabilitacji Osób Niepełnosprawnych</w:t>
      </w:r>
      <w:r w:rsidRPr="00897A0C">
        <w:t>, innych danin publicznych oraz nie posiada nieuregulowanych zobowiązań cywilnoprawnych,</w:t>
      </w:r>
    </w:p>
    <w:p w14:paraId="59D92456" w14:textId="6EC18095" w:rsidR="003009F7" w:rsidRPr="00897A0C" w:rsidRDefault="003009F7" w:rsidP="00B136E1">
      <w:pPr>
        <w:pStyle w:val="Akapitzlist"/>
        <w:numPr>
          <w:ilvl w:val="0"/>
          <w:numId w:val="36"/>
        </w:numPr>
      </w:pPr>
      <w:r w:rsidRPr="00897A0C">
        <w:t>n</w:t>
      </w:r>
      <w:r w:rsidR="00003AC3" w:rsidRPr="00897A0C">
        <w:t>ie być</w:t>
      </w:r>
      <w:r w:rsidRPr="00897A0C">
        <w:t xml:space="preserve"> karany</w:t>
      </w:r>
      <w:r w:rsidR="00003AC3" w:rsidRPr="00897A0C">
        <w:t>m</w:t>
      </w:r>
      <w:r w:rsidRPr="00897A0C">
        <w:t xml:space="preserve"> w okresie 2 lat przed dniem złożenia wniosku o dofinansowanie projektu za przestępstwa przeciwko obrotowi gospodarczemu, w rozumieniu ustawy z dnia 6 czerwca 1997r. </w:t>
      </w:r>
      <w:r w:rsidR="00867E13" w:rsidRPr="00897A0C">
        <w:t>- Kodeks karny (</w:t>
      </w:r>
      <w:r w:rsidRPr="00897A0C">
        <w:t xml:space="preserve">Dz.U. </w:t>
      </w:r>
      <w:r w:rsidR="003E7975" w:rsidRPr="00897A0C">
        <w:t xml:space="preserve">z </w:t>
      </w:r>
      <w:r w:rsidR="00956009" w:rsidRPr="00897A0C">
        <w:t>201</w:t>
      </w:r>
      <w:r w:rsidR="00B353CF">
        <w:t>8</w:t>
      </w:r>
      <w:r w:rsidR="00956009" w:rsidRPr="00897A0C">
        <w:t xml:space="preserve"> </w:t>
      </w:r>
      <w:r w:rsidRPr="00897A0C">
        <w:t>r.</w:t>
      </w:r>
      <w:r w:rsidR="003E7975" w:rsidRPr="00897A0C">
        <w:t>,</w:t>
      </w:r>
      <w:r w:rsidRPr="00897A0C">
        <w:t xml:space="preserve"> poz. </w:t>
      </w:r>
      <w:r w:rsidR="00B353CF">
        <w:t>1600</w:t>
      </w:r>
      <w:r w:rsidR="00956009" w:rsidRPr="00897A0C">
        <w:t xml:space="preserve"> </w:t>
      </w:r>
      <w:r w:rsidR="008F3C44" w:rsidRPr="00897A0C">
        <w:t>z późn. zm.</w:t>
      </w:r>
      <w:r w:rsidRPr="00897A0C">
        <w:t>) lub ustawy z dnia 28 października 2002 r. o odpowiedzialności podmiotów zbiorowych za czyny zabronione pod groźbą kary</w:t>
      </w:r>
      <w:r w:rsidR="00867E13" w:rsidRPr="00897A0C">
        <w:t xml:space="preserve"> (</w:t>
      </w:r>
      <w:r w:rsidRPr="00897A0C">
        <w:t xml:space="preserve">Dz.U. </w:t>
      </w:r>
      <w:r w:rsidR="003E7975" w:rsidRPr="00897A0C">
        <w:t xml:space="preserve">z </w:t>
      </w:r>
      <w:r w:rsidR="00530303" w:rsidRPr="00897A0C">
        <w:t>201</w:t>
      </w:r>
      <w:r w:rsidR="00B353CF">
        <w:t>9</w:t>
      </w:r>
      <w:r w:rsidR="00530303" w:rsidRPr="00897A0C">
        <w:t xml:space="preserve"> </w:t>
      </w:r>
      <w:r w:rsidRPr="00897A0C">
        <w:t>r.</w:t>
      </w:r>
      <w:r w:rsidR="003E7975" w:rsidRPr="00897A0C">
        <w:t>,</w:t>
      </w:r>
      <w:r w:rsidRPr="00897A0C">
        <w:t xml:space="preserve"> poz. </w:t>
      </w:r>
      <w:r w:rsidR="00B353CF">
        <w:t>628.</w:t>
      </w:r>
      <w:r w:rsidR="00060F41" w:rsidRPr="00897A0C">
        <w:t xml:space="preserve"> </w:t>
      </w:r>
      <w:r w:rsidRPr="00897A0C">
        <w:t>)</w:t>
      </w:r>
      <w:r w:rsidR="00800A16" w:rsidRPr="00897A0C">
        <w:t>.</w:t>
      </w:r>
    </w:p>
    <w:p w14:paraId="7A53D5B9" w14:textId="2D041FCA" w:rsidR="003009F7" w:rsidRPr="00897A0C" w:rsidRDefault="003009F7" w:rsidP="00180421">
      <w:pPr>
        <w:pStyle w:val="Akapitzlist"/>
      </w:pPr>
      <w:r w:rsidRPr="00897A0C">
        <w:t>Umowa na utworzenie miejsca pracy w ramach subsy</w:t>
      </w:r>
      <w:r w:rsidR="00C66B16" w:rsidRPr="00897A0C">
        <w:t xml:space="preserve">diowanego zatrudnienia zawiera </w:t>
      </w:r>
      <w:r w:rsidRPr="00897A0C">
        <w:t>w szczególności:</w:t>
      </w:r>
    </w:p>
    <w:p w14:paraId="23BDC673" w14:textId="77777777" w:rsidR="00C66B16" w:rsidRPr="00897A0C" w:rsidRDefault="003009F7" w:rsidP="00B136E1">
      <w:pPr>
        <w:pStyle w:val="Akapitzlist"/>
        <w:numPr>
          <w:ilvl w:val="0"/>
          <w:numId w:val="37"/>
        </w:numPr>
      </w:pPr>
      <w:r w:rsidRPr="00897A0C">
        <w:t>nazwę podmiotu tworzącego miejsce pracy,</w:t>
      </w:r>
    </w:p>
    <w:p w14:paraId="5420D5BD" w14:textId="77777777" w:rsidR="00C66B16" w:rsidRPr="00897A0C" w:rsidRDefault="003009F7" w:rsidP="00B136E1">
      <w:pPr>
        <w:pStyle w:val="Akapitzlist"/>
        <w:numPr>
          <w:ilvl w:val="0"/>
          <w:numId w:val="37"/>
        </w:numPr>
      </w:pPr>
      <w:r w:rsidRPr="00897A0C">
        <w:t>liczbę utworzonych miejsc pracy,</w:t>
      </w:r>
    </w:p>
    <w:p w14:paraId="19387CEA" w14:textId="77777777" w:rsidR="00C66B16" w:rsidRPr="00897A0C" w:rsidRDefault="003009F7">
      <w:pPr>
        <w:pStyle w:val="Akapitzlist"/>
        <w:numPr>
          <w:ilvl w:val="0"/>
          <w:numId w:val="37"/>
        </w:numPr>
      </w:pPr>
      <w:r w:rsidRPr="00897A0C">
        <w:t xml:space="preserve">kalkulację wydatków na subsydiowanie zatrudnienia poszczególnych uczestników projektu i źródła ich finansowania, </w:t>
      </w:r>
    </w:p>
    <w:p w14:paraId="7AC082D0" w14:textId="77777777" w:rsidR="00C66B16" w:rsidRPr="00897A0C" w:rsidRDefault="003009F7">
      <w:pPr>
        <w:pStyle w:val="Akapitzlist"/>
        <w:numPr>
          <w:ilvl w:val="0"/>
          <w:numId w:val="37"/>
        </w:numPr>
      </w:pPr>
      <w:r w:rsidRPr="00897A0C">
        <w:t xml:space="preserve">rodzaj pracy, jaka będzie wykonywana przez uczestnika projektu, </w:t>
      </w:r>
    </w:p>
    <w:p w14:paraId="62AD7849" w14:textId="77777777" w:rsidR="00C66B16" w:rsidRPr="00897A0C" w:rsidRDefault="003009F7">
      <w:pPr>
        <w:pStyle w:val="Akapitzlist"/>
        <w:numPr>
          <w:ilvl w:val="0"/>
          <w:numId w:val="37"/>
        </w:numPr>
      </w:pPr>
      <w:r w:rsidRPr="00897A0C">
        <w:t>wymagane kwalifikacje, umiejętności i doświadczenie zawodowe niezbędne do wykonywania pracy, jakie powinien posiadać uczestnik projektu,</w:t>
      </w:r>
    </w:p>
    <w:p w14:paraId="661F5D26" w14:textId="33EC7325" w:rsidR="003009F7" w:rsidRPr="00897A0C" w:rsidRDefault="003009F7">
      <w:pPr>
        <w:pStyle w:val="Akapitzlist"/>
        <w:numPr>
          <w:ilvl w:val="0"/>
          <w:numId w:val="37"/>
        </w:numPr>
      </w:pPr>
      <w:r w:rsidRPr="00897A0C">
        <w:t>formę zabezpieczenia zwrotu dofinansowania.</w:t>
      </w:r>
    </w:p>
    <w:p w14:paraId="5C456799" w14:textId="77777777" w:rsidR="00BE775E" w:rsidRPr="00897A0C" w:rsidRDefault="00E82CF9" w:rsidP="00180421">
      <w:pPr>
        <w:pStyle w:val="Akapitzlist"/>
      </w:pPr>
      <w:r w:rsidRPr="00897A0C">
        <w:t>Udzielenie wsparcia w postaci zatrudnienia subsydiowanego musi być poprzedzone analizą możliwości udzielenia innych form wsparcia oraz analizą użyteczności zdobytych kompetencji na regionalnym rynku pracy.</w:t>
      </w:r>
      <w:r w:rsidR="00BA5110" w:rsidRPr="00897A0C">
        <w:t xml:space="preserve"> </w:t>
      </w:r>
    </w:p>
    <w:p w14:paraId="6DA44EE4" w14:textId="77777777" w:rsidR="00BE775E" w:rsidRPr="00897A0C" w:rsidRDefault="00A15FEB" w:rsidP="00180421">
      <w:pPr>
        <w:pStyle w:val="Akapitzlist"/>
      </w:pPr>
      <w:r w:rsidRPr="00897A0C">
        <w:t>Uczestnicy projektu zostaną zatrudnieni na okres co najmniej 6 miesięcy w pełnym wymiarze czasu pracy na podstawie umów o pracę.</w:t>
      </w:r>
    </w:p>
    <w:p w14:paraId="537379C3" w14:textId="77777777" w:rsidR="00BE775E" w:rsidRPr="00897A0C" w:rsidRDefault="00BA5110" w:rsidP="00180421">
      <w:pPr>
        <w:pStyle w:val="Akapitzlist"/>
      </w:pPr>
      <w:r w:rsidRPr="00897A0C">
        <w:t>Subsydiowanie zatrudnienia finansowane jest przedsiębiorcy na zasadzie refundacji poniesionych kosztów.</w:t>
      </w:r>
    </w:p>
    <w:p w14:paraId="10130E47" w14:textId="77777777" w:rsidR="00BE775E" w:rsidRPr="00897A0C" w:rsidRDefault="009D6DB9" w:rsidP="00180421">
      <w:pPr>
        <w:pStyle w:val="Akapitzlist"/>
      </w:pPr>
      <w:r w:rsidRPr="00897A0C">
        <w:t xml:space="preserve">Refundacja przekazywana będzie za każdy miesiąc kalendarzowy w formie przelewu bankowego na rachunek bankowy </w:t>
      </w:r>
      <w:r w:rsidR="006677AB" w:rsidRPr="00897A0C">
        <w:t>p</w:t>
      </w:r>
      <w:r w:rsidRPr="00897A0C">
        <w:t xml:space="preserve">racodawcy w terminie do 20 dni roboczych od dnia otrzymania poprawnych dokumentów potwierdzających stosunek pracy z uczestnikiem projektu, pod warunkiem dostępności środków na rachunku bankowym </w:t>
      </w:r>
      <w:r w:rsidR="006677AB" w:rsidRPr="00897A0C">
        <w:t>beneficjenta</w:t>
      </w:r>
      <w:r w:rsidR="00135CEB" w:rsidRPr="00897A0C">
        <w:t>.</w:t>
      </w:r>
    </w:p>
    <w:p w14:paraId="46176481" w14:textId="77777777" w:rsidR="00BE775E" w:rsidRPr="00897A0C" w:rsidRDefault="00743B1D" w:rsidP="00180421">
      <w:pPr>
        <w:pStyle w:val="Akapitzlist"/>
      </w:pPr>
      <w:r w:rsidRPr="00897A0C">
        <w:t>W przypadku wygaśnięcia l</w:t>
      </w:r>
      <w:r w:rsidR="006677AB" w:rsidRPr="00897A0C">
        <w:t>ub rozwiązania umowy o pracę z u</w:t>
      </w:r>
      <w:r w:rsidRPr="00897A0C">
        <w:t xml:space="preserve">czestnikiem projektu, </w:t>
      </w:r>
      <w:r w:rsidR="006677AB" w:rsidRPr="00897A0C">
        <w:t>beneficjent</w:t>
      </w:r>
      <w:r w:rsidRPr="00897A0C">
        <w:t xml:space="preserve"> kieruje do </w:t>
      </w:r>
      <w:r w:rsidR="006677AB" w:rsidRPr="00897A0C">
        <w:t>p</w:t>
      </w:r>
      <w:r w:rsidRPr="00897A0C">
        <w:t>racodawcy innego kandydata na okres uzupe</w:t>
      </w:r>
      <w:r w:rsidR="00BE775E" w:rsidRPr="00897A0C">
        <w:t xml:space="preserve">łniający zgodny </w:t>
      </w:r>
      <w:r w:rsidRPr="00897A0C">
        <w:t xml:space="preserve">z umową zawartą pomiędzy </w:t>
      </w:r>
      <w:r w:rsidR="006677AB" w:rsidRPr="00897A0C">
        <w:t>p</w:t>
      </w:r>
      <w:r w:rsidRPr="00897A0C">
        <w:t xml:space="preserve">racodawcą a </w:t>
      </w:r>
      <w:r w:rsidR="006677AB" w:rsidRPr="00897A0C">
        <w:t>u</w:t>
      </w:r>
      <w:r w:rsidRPr="00897A0C">
        <w:t xml:space="preserve">czestnikiem projektu, z którym wygasła umowa. Może to nastąpić tylko w przypadku, gdy </w:t>
      </w:r>
      <w:r w:rsidR="006677AB" w:rsidRPr="00897A0C">
        <w:t>u</w:t>
      </w:r>
      <w:r w:rsidRPr="00897A0C">
        <w:t>czestnik projektu przepracował nie więcej niż 3 miesiące.</w:t>
      </w:r>
    </w:p>
    <w:p w14:paraId="0A7770DF" w14:textId="77777777" w:rsidR="00BE775E" w:rsidRPr="00897A0C" w:rsidRDefault="00135CEB" w:rsidP="00180421">
      <w:pPr>
        <w:pStyle w:val="Akapitzlist"/>
      </w:pPr>
      <w:r w:rsidRPr="00897A0C">
        <w:t xml:space="preserve">W momencie wypowiedzenia umowy z przyczyn leżących po stronie </w:t>
      </w:r>
      <w:r w:rsidR="006677AB" w:rsidRPr="00897A0C">
        <w:t>p</w:t>
      </w:r>
      <w:r w:rsidRPr="00897A0C">
        <w:t xml:space="preserve">racodawcy, który nie dopełnił warunków umowy, zwraca on całość uzyskanej pomocy wraz z odsetkami naliczanymi jak dla zaległości podatkowych od dnia udzielenia pomocy. </w:t>
      </w:r>
    </w:p>
    <w:p w14:paraId="2331E3D8" w14:textId="77777777" w:rsidR="00BE775E" w:rsidRPr="00897A0C" w:rsidRDefault="003632D7" w:rsidP="00180421">
      <w:pPr>
        <w:pStyle w:val="Akapitzlist"/>
      </w:pPr>
      <w:r w:rsidRPr="00897A0C">
        <w:t xml:space="preserve">Wyjątkiem jest przypadek zgodnego z prawem zwolnienia za naruszenie obowiązków pracowniczych (art. 52 lub 53 KP). W tym przypadku nie następuje złamanie zasad pomocy publicznej i koszty poniesione do dnia zwolnienia pracownika są kwalifikowalne. </w:t>
      </w:r>
    </w:p>
    <w:p w14:paraId="4BFE9E39" w14:textId="77777777" w:rsidR="000D1C62" w:rsidRPr="00897A0C" w:rsidRDefault="00BE5D79" w:rsidP="00180421">
      <w:pPr>
        <w:pStyle w:val="Akapitzlist"/>
      </w:pPr>
      <w:r w:rsidRPr="00897A0C">
        <w:t>W</w:t>
      </w:r>
      <w:r w:rsidR="002D15B6" w:rsidRPr="00897A0C">
        <w:t>ykorzystani</w:t>
      </w:r>
      <w:r w:rsidRPr="00897A0C">
        <w:t>e</w:t>
      </w:r>
      <w:r w:rsidR="002D15B6" w:rsidRPr="00897A0C">
        <w:t xml:space="preserve"> środków przyznanych na subsydiowanie zatrudnienia niezgodnie z umową lub </w:t>
      </w:r>
      <w:r w:rsidRPr="00897A0C">
        <w:t>ich</w:t>
      </w:r>
      <w:r w:rsidR="002D15B6" w:rsidRPr="00897A0C">
        <w:t xml:space="preserve"> niewykorzystanie powoduje obowiązek zwrotu całości lub części środków wraz z odsetkami naliczanymi jak dla zaległości podatkowych liczonymi od daty przekazania środków.</w:t>
      </w:r>
    </w:p>
    <w:p w14:paraId="0208D8DD" w14:textId="0266D93E" w:rsidR="00EA77BD" w:rsidRPr="00464AFD" w:rsidRDefault="00DF16E1" w:rsidP="00F84123">
      <w:pPr>
        <w:shd w:val="clear" w:color="auto" w:fill="FFFFFF" w:themeFill="background1"/>
        <w:spacing w:before="240" w:after="240"/>
        <w:rPr>
          <w:rFonts w:asciiTheme="minorHAnsi" w:hAnsiTheme="minorHAnsi" w:cstheme="minorHAnsi"/>
          <w:b/>
          <w:sz w:val="26"/>
          <w:szCs w:val="26"/>
        </w:rPr>
      </w:pPr>
      <w:bookmarkStart w:id="10" w:name="_Toc511821929"/>
      <w:r w:rsidRPr="00464AFD">
        <w:rPr>
          <w:rStyle w:val="Nagwek2Znak"/>
          <w:sz w:val="26"/>
          <w:szCs w:val="26"/>
        </w:rPr>
        <w:t>Udzielenie grantu na utworzenie stanowiska pracy w formie telepracy</w:t>
      </w:r>
      <w:bookmarkEnd w:id="10"/>
      <w:r w:rsidR="00EA77BD" w:rsidRPr="00464AFD">
        <w:rPr>
          <w:rStyle w:val="Odwoanieprzypisudolnego"/>
          <w:rFonts w:asciiTheme="minorHAnsi" w:hAnsiTheme="minorHAnsi" w:cstheme="minorHAnsi"/>
          <w:b/>
          <w:sz w:val="26"/>
          <w:szCs w:val="26"/>
        </w:rPr>
        <w:footnoteReference w:id="23"/>
      </w:r>
    </w:p>
    <w:p w14:paraId="3633B70F" w14:textId="77777777" w:rsidR="00AB5B17" w:rsidRDefault="00EA77BD" w:rsidP="00B136E1">
      <w:pPr>
        <w:pStyle w:val="Akapitzlist"/>
        <w:numPr>
          <w:ilvl w:val="0"/>
          <w:numId w:val="52"/>
        </w:numPr>
      </w:pPr>
      <w:r w:rsidRPr="00897A0C">
        <w:t>G</w:t>
      </w:r>
      <w:r w:rsidR="008017A3" w:rsidRPr="00897A0C">
        <w:t xml:space="preserve">rant na utworzenie stanowiska pracy w formie telepracy stanowi pomoc </w:t>
      </w:r>
      <w:r w:rsidR="008017A3" w:rsidRPr="00AB5B17">
        <w:rPr>
          <w:i/>
        </w:rPr>
        <w:t>de minimis</w:t>
      </w:r>
      <w:r w:rsidR="008017A3" w:rsidRPr="00897A0C">
        <w:t xml:space="preserve">  w rozumieniu przepisów rozporządzenia Komisji (UE) nr 140</w:t>
      </w:r>
      <w:r w:rsidRPr="00897A0C">
        <w:t xml:space="preserve">7/2013 z dnia </w:t>
      </w:r>
      <w:r w:rsidR="00A82EB9" w:rsidRPr="00897A0C">
        <w:t>18</w:t>
      </w:r>
      <w:r w:rsidR="00C66B16" w:rsidRPr="00897A0C">
        <w:t xml:space="preserve"> grudnia 2013 r. </w:t>
      </w:r>
      <w:r w:rsidR="008017A3" w:rsidRPr="00897A0C">
        <w:t xml:space="preserve">w sprawie stosowania art. 107 i 108 Traktatu o funkcjonowaniu Unii </w:t>
      </w:r>
      <w:r w:rsidR="008017A3" w:rsidRPr="001157B7">
        <w:t xml:space="preserve">Europejskiej do pomocy </w:t>
      </w:r>
      <w:r w:rsidR="008017A3" w:rsidRPr="00AB5B17">
        <w:rPr>
          <w:i/>
        </w:rPr>
        <w:t>de minimis</w:t>
      </w:r>
      <w:r w:rsidR="008017A3" w:rsidRPr="001157B7">
        <w:t xml:space="preserve"> (Dz.</w:t>
      </w:r>
      <w:r w:rsidR="00F75A10">
        <w:t xml:space="preserve"> </w:t>
      </w:r>
      <w:r w:rsidR="008017A3" w:rsidRPr="001157B7">
        <w:t>Urz UE L 352 z 24.12.2013, str. 1).</w:t>
      </w:r>
    </w:p>
    <w:p w14:paraId="673AAA13" w14:textId="77777777" w:rsidR="00AB5B17" w:rsidRDefault="008017A3" w:rsidP="00B136E1">
      <w:pPr>
        <w:pStyle w:val="Akapitzlist"/>
        <w:numPr>
          <w:ilvl w:val="0"/>
          <w:numId w:val="52"/>
        </w:numPr>
      </w:pPr>
      <w:r w:rsidRPr="00464AFD">
        <w:t xml:space="preserve">Grant na utworzenie stanowiska pracy w formie telepracy może zostać przyznany w kwocie określonej w umowie pomiędzy </w:t>
      </w:r>
      <w:r w:rsidRPr="00AB5B17">
        <w:rPr>
          <w:color w:val="000000" w:themeColor="text1"/>
        </w:rPr>
        <w:t xml:space="preserve">beneficjentem </w:t>
      </w:r>
      <w:r w:rsidRPr="00464AFD">
        <w:t>a pracodawcą, nie wyższej niż 6-krotność minimalnego wynagrodzenia za pracę, o którym mow</w:t>
      </w:r>
      <w:r w:rsidR="008E5FB6" w:rsidRPr="00464AFD">
        <w:t>a w art. 2 ust.</w:t>
      </w:r>
      <w:r w:rsidR="00A50041" w:rsidRPr="00464AFD">
        <w:t xml:space="preserve"> 1</w:t>
      </w:r>
      <w:r w:rsidR="008E5FB6" w:rsidRPr="00464AFD">
        <w:t xml:space="preserve"> </w:t>
      </w:r>
      <w:r w:rsidR="00EA77BD" w:rsidRPr="00464AFD">
        <w:t xml:space="preserve">pkt 28 ustawy </w:t>
      </w:r>
      <w:r w:rsidRPr="00464AFD">
        <w:t>o promocji zatrudnienia i instytucjach rynku pracy</w:t>
      </w:r>
      <w:r w:rsidR="008E5FB6" w:rsidRPr="00464AFD">
        <w:t>,</w:t>
      </w:r>
      <w:r w:rsidRPr="00464AFD">
        <w:t xml:space="preserve"> obowiązującego w dniu zawarcia umowy</w:t>
      </w:r>
      <w:r w:rsidRPr="001157B7">
        <w:t>.</w:t>
      </w:r>
    </w:p>
    <w:p w14:paraId="4B7CEFF8" w14:textId="77777777" w:rsidR="00AB5B17" w:rsidRDefault="008017A3">
      <w:pPr>
        <w:pStyle w:val="Akapitzlist"/>
        <w:numPr>
          <w:ilvl w:val="0"/>
          <w:numId w:val="52"/>
        </w:numPr>
      </w:pPr>
      <w:r w:rsidRPr="00897A0C">
        <w:t>Grant na utworzenie stanowiska pracy w formie telepracy zostaje przyznany jednorazowo w kwocie określonej w umowie pomiędzy projektodawcą a pracodawcą</w:t>
      </w:r>
      <w:r w:rsidR="008E5FB6" w:rsidRPr="00897A0C">
        <w:t xml:space="preserve"> lub przedsiębiorcą</w:t>
      </w:r>
      <w:r w:rsidRPr="00897A0C">
        <w:t>.</w:t>
      </w:r>
    </w:p>
    <w:p w14:paraId="7FF326C4" w14:textId="130ECE9E" w:rsidR="00EA77BD" w:rsidRPr="00897A0C" w:rsidRDefault="008017A3">
      <w:pPr>
        <w:pStyle w:val="Akapitzlist"/>
        <w:numPr>
          <w:ilvl w:val="0"/>
          <w:numId w:val="52"/>
        </w:numPr>
      </w:pPr>
      <w:r w:rsidRPr="00897A0C">
        <w:t xml:space="preserve">Grant nie może zostać przyznany na utworzenie stanowiska pracy dla: </w:t>
      </w:r>
    </w:p>
    <w:p w14:paraId="2E23302E" w14:textId="77777777" w:rsidR="008017A3" w:rsidRPr="00897A0C" w:rsidRDefault="008017A3">
      <w:pPr>
        <w:pStyle w:val="Akapitzlist"/>
        <w:numPr>
          <w:ilvl w:val="0"/>
          <w:numId w:val="16"/>
        </w:numPr>
      </w:pPr>
      <w:r w:rsidRPr="00897A0C">
        <w:t>małżonka pracodawcy</w:t>
      </w:r>
      <w:r w:rsidR="0089456D" w:rsidRPr="00897A0C">
        <w:t xml:space="preserve"> lub przedsiębiorcy</w:t>
      </w:r>
      <w:r w:rsidRPr="00897A0C">
        <w:t xml:space="preserve">; </w:t>
      </w:r>
    </w:p>
    <w:p w14:paraId="16FC1BAC" w14:textId="77777777" w:rsidR="008017A3" w:rsidRPr="00897A0C" w:rsidRDefault="008017A3">
      <w:pPr>
        <w:pStyle w:val="Akapitzlist"/>
        <w:numPr>
          <w:ilvl w:val="0"/>
          <w:numId w:val="16"/>
        </w:numPr>
      </w:pPr>
      <w:r w:rsidRPr="00897A0C">
        <w:t>rodzica pracodawcy</w:t>
      </w:r>
      <w:r w:rsidR="0089456D" w:rsidRPr="00897A0C">
        <w:t xml:space="preserve"> lub przedsiębiorcy</w:t>
      </w:r>
      <w:r w:rsidRPr="00897A0C">
        <w:t xml:space="preserve">; </w:t>
      </w:r>
    </w:p>
    <w:p w14:paraId="60BE497C" w14:textId="77777777" w:rsidR="008017A3" w:rsidRPr="00897A0C" w:rsidRDefault="008017A3">
      <w:pPr>
        <w:pStyle w:val="Akapitzlist"/>
        <w:numPr>
          <w:ilvl w:val="0"/>
          <w:numId w:val="16"/>
        </w:numPr>
      </w:pPr>
      <w:r w:rsidRPr="00897A0C">
        <w:t>rodzeństwa pracodawcy</w:t>
      </w:r>
      <w:r w:rsidR="0089456D" w:rsidRPr="00897A0C">
        <w:t xml:space="preserve"> lub przedsiębiorcy</w:t>
      </w:r>
      <w:r w:rsidRPr="00897A0C">
        <w:t>;</w:t>
      </w:r>
    </w:p>
    <w:p w14:paraId="7F15F621" w14:textId="77777777" w:rsidR="008017A3" w:rsidRPr="00897A0C" w:rsidRDefault="008017A3">
      <w:pPr>
        <w:pStyle w:val="Akapitzlist"/>
        <w:numPr>
          <w:ilvl w:val="0"/>
          <w:numId w:val="16"/>
        </w:numPr>
      </w:pPr>
      <w:r w:rsidRPr="00897A0C">
        <w:t>dziecka własnego lub przysposobionego: pracodawcy</w:t>
      </w:r>
      <w:r w:rsidR="0089456D" w:rsidRPr="00897A0C">
        <w:t xml:space="preserve"> lub przedsiębiorcy</w:t>
      </w:r>
      <w:r w:rsidRPr="00897A0C">
        <w:t>, małżonka pracodawcy</w:t>
      </w:r>
      <w:r w:rsidR="0089456D" w:rsidRPr="00897A0C">
        <w:t xml:space="preserve"> lub przedsiębiorcy</w:t>
      </w:r>
      <w:r w:rsidRPr="00897A0C">
        <w:t>, rodzeństwa pracodawcy</w:t>
      </w:r>
      <w:r w:rsidR="0089456D" w:rsidRPr="00897A0C">
        <w:t xml:space="preserve"> lub przedsiębiorcy</w:t>
      </w:r>
      <w:r w:rsidRPr="00897A0C">
        <w:t>.</w:t>
      </w:r>
    </w:p>
    <w:p w14:paraId="70F5EC2B" w14:textId="347BE5C0" w:rsidR="00C66B16" w:rsidRPr="00AB5B17" w:rsidRDefault="008017A3">
      <w:pPr>
        <w:pStyle w:val="Akapitzlist"/>
        <w:numPr>
          <w:ilvl w:val="0"/>
          <w:numId w:val="52"/>
        </w:numPr>
        <w:rPr>
          <w:color w:val="000000" w:themeColor="text1"/>
        </w:rPr>
      </w:pPr>
      <w:r w:rsidRPr="00897A0C">
        <w:t xml:space="preserve">Pracodawca </w:t>
      </w:r>
      <w:r w:rsidR="00D25DDB" w:rsidRPr="00897A0C">
        <w:t xml:space="preserve">lub przedsiębiorca </w:t>
      </w:r>
      <w:r w:rsidRPr="00897A0C">
        <w:t xml:space="preserve">jest obowiązany, stosownie do zawartej umowy, do utrzymania zatrudnienia uczestnika projektu przez okres 12 miesięcy w pełnym wymiarze czasu pracy lub przez okres 18 miesięcy w połowie wymiaru czasu pracy. </w:t>
      </w:r>
    </w:p>
    <w:p w14:paraId="6071C888" w14:textId="77777777" w:rsidR="00C66B16" w:rsidRPr="00897A0C" w:rsidRDefault="008017A3">
      <w:pPr>
        <w:pStyle w:val="Akapitzlist"/>
        <w:numPr>
          <w:ilvl w:val="0"/>
          <w:numId w:val="52"/>
        </w:numPr>
      </w:pPr>
      <w:r w:rsidRPr="00897A0C">
        <w:t xml:space="preserve">Niewywiązanie się z warunku, o którym mowa w pkt </w:t>
      </w:r>
      <w:r w:rsidR="00272E9E" w:rsidRPr="00897A0C">
        <w:t>5</w:t>
      </w:r>
      <w:r w:rsidRPr="00897A0C">
        <w:t>, lub w</w:t>
      </w:r>
      <w:r w:rsidR="00C66B16" w:rsidRPr="00897A0C">
        <w:t xml:space="preserve">ykorzystanie grantu niezgodnie </w:t>
      </w:r>
      <w:r w:rsidRPr="00897A0C">
        <w:t>z umową, lub jego niewykorzystanie powoduje obowiązek</w:t>
      </w:r>
      <w:r w:rsidR="008E5FB6" w:rsidRPr="00897A0C">
        <w:t xml:space="preserve"> zwrotu grantu wraz z odsetkami ustawowymi </w:t>
      </w:r>
      <w:r w:rsidRPr="00897A0C">
        <w:t xml:space="preserve">naliczonymi od dnia </w:t>
      </w:r>
      <w:r w:rsidR="008E5FB6" w:rsidRPr="00897A0C">
        <w:t>otrzymania</w:t>
      </w:r>
      <w:r w:rsidRPr="00897A0C">
        <w:t xml:space="preserve"> grantu, w terminie 30 dni od dnia doręczenia wezwania.</w:t>
      </w:r>
    </w:p>
    <w:p w14:paraId="032EBD1F" w14:textId="0826FC5A" w:rsidR="00EA77BD" w:rsidRPr="00897A0C" w:rsidRDefault="008017A3">
      <w:pPr>
        <w:pStyle w:val="Akapitzlist"/>
        <w:numPr>
          <w:ilvl w:val="0"/>
          <w:numId w:val="52"/>
        </w:numPr>
        <w:rPr>
          <w:color w:val="000000" w:themeColor="text1"/>
        </w:rPr>
      </w:pPr>
      <w:r w:rsidRPr="00897A0C">
        <w:t xml:space="preserve">Zwrot grantu następuje: </w:t>
      </w:r>
    </w:p>
    <w:p w14:paraId="3319FD18" w14:textId="2717865D" w:rsidR="008017A3" w:rsidRPr="00897A0C" w:rsidRDefault="008017A3" w:rsidP="00AF6632">
      <w:pPr>
        <w:pStyle w:val="Default"/>
        <w:numPr>
          <w:ilvl w:val="0"/>
          <w:numId w:val="17"/>
        </w:numPr>
        <w:shd w:val="clear" w:color="auto" w:fill="FFFFFF" w:themeFill="background1"/>
        <w:spacing w:before="120" w:after="120" w:line="276" w:lineRule="auto"/>
        <w:ind w:left="641" w:hanging="357"/>
        <w:rPr>
          <w:rFonts w:asciiTheme="minorHAnsi" w:hAnsiTheme="minorHAnsi" w:cstheme="minorHAnsi"/>
          <w:color w:val="000000" w:themeColor="text1"/>
        </w:rPr>
      </w:pPr>
      <w:r w:rsidRPr="00897A0C">
        <w:rPr>
          <w:rFonts w:asciiTheme="minorHAnsi" w:hAnsiTheme="minorHAnsi" w:cstheme="minorHAnsi"/>
        </w:rPr>
        <w:t xml:space="preserve">w kwocie proporcjonalnej do okresu, w którym warunek określony </w:t>
      </w:r>
      <w:r w:rsidRPr="00897A0C">
        <w:rPr>
          <w:rFonts w:asciiTheme="minorHAnsi" w:hAnsiTheme="minorHAnsi" w:cstheme="minorHAnsi"/>
          <w:color w:val="000000" w:themeColor="text1"/>
        </w:rPr>
        <w:t>w pkt</w:t>
      </w:r>
      <w:r w:rsidR="008E5FB6" w:rsidRPr="00897A0C">
        <w:rPr>
          <w:rFonts w:asciiTheme="minorHAnsi" w:hAnsiTheme="minorHAnsi" w:cstheme="minorHAnsi"/>
          <w:color w:val="000000" w:themeColor="text1"/>
        </w:rPr>
        <w:t>.</w:t>
      </w:r>
      <w:r w:rsidRPr="00897A0C">
        <w:rPr>
          <w:rFonts w:asciiTheme="minorHAnsi" w:hAnsiTheme="minorHAnsi" w:cstheme="minorHAnsi"/>
          <w:color w:val="000000" w:themeColor="text1"/>
        </w:rPr>
        <w:t xml:space="preserve"> </w:t>
      </w:r>
      <w:r w:rsidR="007B4AD3" w:rsidRPr="00897A0C">
        <w:rPr>
          <w:rFonts w:asciiTheme="minorHAnsi" w:hAnsiTheme="minorHAnsi" w:cstheme="minorHAnsi"/>
          <w:color w:val="000000" w:themeColor="text1"/>
        </w:rPr>
        <w:t>5</w:t>
      </w:r>
      <w:r w:rsidR="00B50CB1">
        <w:rPr>
          <w:rFonts w:asciiTheme="minorHAnsi" w:hAnsiTheme="minorHAnsi" w:cstheme="minorHAnsi"/>
          <w:color w:val="000000" w:themeColor="text1"/>
        </w:rPr>
        <w:t xml:space="preserve"> </w:t>
      </w:r>
      <w:r w:rsidRPr="00897A0C">
        <w:rPr>
          <w:rFonts w:asciiTheme="minorHAnsi" w:hAnsiTheme="minorHAnsi" w:cstheme="minorHAnsi"/>
          <w:color w:val="000000" w:themeColor="text1"/>
        </w:rPr>
        <w:t>nie został</w:t>
      </w:r>
      <w:r w:rsidRPr="00897A0C">
        <w:rPr>
          <w:rFonts w:asciiTheme="minorHAnsi" w:hAnsiTheme="minorHAnsi" w:cstheme="minorHAnsi"/>
        </w:rPr>
        <w:t xml:space="preserve"> spełniony, wraz z </w:t>
      </w:r>
      <w:r w:rsidRPr="00897A0C">
        <w:rPr>
          <w:rFonts w:asciiTheme="minorHAnsi" w:hAnsiTheme="minorHAnsi" w:cstheme="minorHAnsi"/>
          <w:color w:val="000000" w:themeColor="text1"/>
        </w:rPr>
        <w:t>odsetkami</w:t>
      </w:r>
      <w:r w:rsidR="008E5FB6" w:rsidRPr="00897A0C">
        <w:rPr>
          <w:rFonts w:asciiTheme="minorHAnsi" w:hAnsiTheme="minorHAnsi" w:cstheme="minorHAnsi"/>
          <w:color w:val="000000" w:themeColor="text1"/>
        </w:rPr>
        <w:t xml:space="preserve"> ustawowymi naliczonymi od dnia 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niewywiązania się z tego warunku; </w:t>
      </w:r>
    </w:p>
    <w:p w14:paraId="070F495B" w14:textId="77777777" w:rsidR="008017A3" w:rsidRPr="00897A0C" w:rsidRDefault="008017A3" w:rsidP="00AF6632">
      <w:pPr>
        <w:pStyle w:val="Default"/>
        <w:numPr>
          <w:ilvl w:val="0"/>
          <w:numId w:val="17"/>
        </w:numPr>
        <w:shd w:val="clear" w:color="auto" w:fill="FFFFFF" w:themeFill="background1"/>
        <w:spacing w:before="120" w:after="120" w:line="276" w:lineRule="auto"/>
        <w:rPr>
          <w:rFonts w:asciiTheme="minorHAnsi" w:hAnsiTheme="minorHAnsi" w:cstheme="minorHAnsi"/>
          <w:color w:val="000000" w:themeColor="text1"/>
        </w:rPr>
      </w:pPr>
      <w:r w:rsidRPr="00897A0C">
        <w:rPr>
          <w:rFonts w:asciiTheme="minorHAnsi" w:hAnsiTheme="minorHAnsi" w:cstheme="minorHAnsi"/>
        </w:rPr>
        <w:t xml:space="preserve">w całości wraz z </w:t>
      </w:r>
      <w:r w:rsidRPr="00897A0C">
        <w:rPr>
          <w:rFonts w:asciiTheme="minorHAnsi" w:hAnsiTheme="minorHAnsi" w:cstheme="minorHAnsi"/>
          <w:color w:val="000000" w:themeColor="text1"/>
        </w:rPr>
        <w:t xml:space="preserve">odsetkami </w:t>
      </w:r>
      <w:r w:rsidR="008E5FB6" w:rsidRPr="00897A0C">
        <w:rPr>
          <w:rFonts w:asciiTheme="minorHAnsi" w:hAnsiTheme="minorHAnsi" w:cstheme="minorHAnsi"/>
          <w:color w:val="000000" w:themeColor="text1"/>
        </w:rPr>
        <w:t>ustawowymi</w:t>
      </w:r>
      <w:r w:rsidRPr="00897A0C">
        <w:rPr>
          <w:rFonts w:asciiTheme="minorHAnsi" w:hAnsiTheme="minorHAnsi" w:cstheme="minorHAnsi"/>
          <w:color w:val="auto"/>
        </w:rPr>
        <w:t xml:space="preserve"> </w:t>
      </w:r>
      <w:r w:rsidRPr="00897A0C">
        <w:rPr>
          <w:rFonts w:asciiTheme="minorHAnsi" w:hAnsiTheme="minorHAnsi" w:cstheme="minorHAnsi"/>
          <w:color w:val="000000" w:themeColor="text1"/>
        </w:rPr>
        <w:t xml:space="preserve">naliczonymi od dnia </w:t>
      </w:r>
      <w:r w:rsidR="008E5FB6" w:rsidRPr="00897A0C">
        <w:rPr>
          <w:rFonts w:asciiTheme="minorHAnsi" w:hAnsiTheme="minorHAnsi" w:cstheme="minorHAnsi"/>
          <w:color w:val="000000" w:themeColor="text1"/>
        </w:rPr>
        <w:t>otrzymania</w:t>
      </w:r>
      <w:r w:rsidRPr="00897A0C">
        <w:rPr>
          <w:rFonts w:asciiTheme="minorHAnsi" w:hAnsiTheme="minorHAnsi" w:cstheme="minorHAnsi"/>
          <w:color w:val="000000" w:themeColor="text1"/>
        </w:rPr>
        <w:t xml:space="preserve"> grantu</w:t>
      </w:r>
      <w:r w:rsidRPr="00897A0C">
        <w:rPr>
          <w:rFonts w:asciiTheme="minorHAnsi" w:hAnsiTheme="minorHAnsi" w:cstheme="minorHAnsi"/>
        </w:rPr>
        <w:t xml:space="preserve"> – w przypadku wykorzystania grantu niezgodnie z umową lub jego niewykorzystania.</w:t>
      </w:r>
    </w:p>
    <w:p w14:paraId="529FEBE7" w14:textId="77777777" w:rsidR="00AB5B17" w:rsidRDefault="008017A3" w:rsidP="00B136E1">
      <w:pPr>
        <w:pStyle w:val="Akapitzlist"/>
        <w:numPr>
          <w:ilvl w:val="0"/>
          <w:numId w:val="52"/>
        </w:numPr>
        <w:rPr>
          <w:color w:val="000000" w:themeColor="text1"/>
        </w:rPr>
      </w:pPr>
      <w:r w:rsidRPr="00897A0C">
        <w:t xml:space="preserve">W przypadku rozwiązania umowy o pracę przez uczestnika projektu, rozwiązania </w:t>
      </w:r>
      <w:r w:rsidR="00C66B16" w:rsidRPr="00897A0C">
        <w:br/>
      </w:r>
      <w:r w:rsidRPr="00897A0C">
        <w:t xml:space="preserve">z nim umowy o pracę na podstawie art. 52 ustawy z dnia 26 czerwca 1974 r. – </w:t>
      </w:r>
      <w:r w:rsidRPr="00897A0C">
        <w:rPr>
          <w:i/>
        </w:rPr>
        <w:t>Kodeks pracy</w:t>
      </w:r>
      <w:r w:rsidRPr="00897A0C">
        <w:t xml:space="preserve"> lub wygaśnięcia stosunku pracy uczestnika projektu przed upływem okresu odpowiednio 12 lub</w:t>
      </w:r>
      <w:r w:rsidR="00C66B16" w:rsidRPr="00897A0C">
        <w:t xml:space="preserve"> 18 miesięcy, </w:t>
      </w:r>
      <w:r w:rsidRPr="00897A0C">
        <w:t>o którym mowa w pkt</w:t>
      </w:r>
      <w:r w:rsidR="008B1914" w:rsidRPr="00897A0C">
        <w:t>.</w:t>
      </w:r>
      <w:r w:rsidRPr="00897A0C">
        <w:t xml:space="preserve"> </w:t>
      </w:r>
      <w:r w:rsidR="008B1914" w:rsidRPr="00897A0C">
        <w:t>5</w:t>
      </w:r>
      <w:r w:rsidRPr="00897A0C">
        <w:rPr>
          <w:color w:val="000000" w:themeColor="text1"/>
        </w:rPr>
        <w:t xml:space="preserve">, beneficjent kieruje na zwolnione stanowisko pracy innego uczestnika projektu. </w:t>
      </w:r>
    </w:p>
    <w:p w14:paraId="1291FA26" w14:textId="5C29CE5D" w:rsidR="00C66B16" w:rsidRPr="00AB5B17" w:rsidRDefault="008017A3" w:rsidP="00B136E1">
      <w:pPr>
        <w:pStyle w:val="Akapitzlist"/>
        <w:numPr>
          <w:ilvl w:val="0"/>
          <w:numId w:val="52"/>
        </w:numPr>
        <w:rPr>
          <w:color w:val="000000" w:themeColor="text1"/>
        </w:rPr>
      </w:pPr>
      <w:r w:rsidRPr="00897A0C">
        <w:t xml:space="preserve">W przypadku odmowy przyjęcia skierowanego uczestnika projektu na zwolnione stanowisko pracy pracodawca </w:t>
      </w:r>
      <w:r w:rsidR="008B1914" w:rsidRPr="00897A0C">
        <w:t xml:space="preserve">lub przedsiębiorca </w:t>
      </w:r>
      <w:r w:rsidRPr="00897A0C">
        <w:t>zwraca grant w kwocie określonej w pkt</w:t>
      </w:r>
      <w:r w:rsidR="008B1914" w:rsidRPr="00897A0C">
        <w:t>.</w:t>
      </w:r>
      <w:r w:rsidRPr="00897A0C">
        <w:t xml:space="preserve"> </w:t>
      </w:r>
      <w:r w:rsidR="008B1914" w:rsidRPr="00897A0C">
        <w:t>7</w:t>
      </w:r>
      <w:r w:rsidRPr="00897A0C">
        <w:t xml:space="preserve"> </w:t>
      </w:r>
      <w:r w:rsidR="008074CF" w:rsidRPr="00897A0C">
        <w:t>pkt 1</w:t>
      </w:r>
      <w:r w:rsidRPr="00897A0C">
        <w:t xml:space="preserve"> W przypadku braku możliwości skierowania odpowiedniego uczestnika projektu przez beneficjenta na zwolnione stanowisko pracy pracodawca </w:t>
      </w:r>
      <w:r w:rsidR="008B1914" w:rsidRPr="00897A0C">
        <w:t xml:space="preserve">lub przedsiębiorca </w:t>
      </w:r>
      <w:r w:rsidRPr="00897A0C">
        <w:t xml:space="preserve">nie zwraca grantu za okres zatrudniania skierowanego uczestnika projektu. </w:t>
      </w:r>
    </w:p>
    <w:p w14:paraId="40DF98A1" w14:textId="482FF464" w:rsidR="008017A3" w:rsidRPr="006532C9" w:rsidRDefault="008017A3">
      <w:pPr>
        <w:pStyle w:val="Akapitzlist"/>
        <w:numPr>
          <w:ilvl w:val="0"/>
          <w:numId w:val="52"/>
        </w:numPr>
        <w:rPr>
          <w:color w:val="000000" w:themeColor="text1"/>
        </w:rPr>
      </w:pPr>
      <w:r w:rsidRPr="00897A0C">
        <w:t xml:space="preserve">Pozostałe warunki udzielania wsparcia muszą być zgodne z warunkami dopuszczalności pomocy </w:t>
      </w:r>
      <w:r w:rsidRPr="00897A0C">
        <w:rPr>
          <w:i/>
        </w:rPr>
        <w:t>de minimis</w:t>
      </w:r>
      <w:r w:rsidRPr="00897A0C">
        <w:t xml:space="preserve"> wynikającymi z rozporządzenia Ministra Infrastruktury i Rozwoju z dnia 2 lipca 2015 r. w sprawie udzielania pomocy </w:t>
      </w:r>
      <w:r w:rsidRPr="00897A0C">
        <w:rPr>
          <w:i/>
        </w:rPr>
        <w:t>de minimis</w:t>
      </w:r>
      <w:r w:rsidRPr="00897A0C">
        <w:t xml:space="preserve"> oraz pomocy publicznej w ramach programów operacyjnych finansowanych z Europejskiego Funduszu Społecz</w:t>
      </w:r>
      <w:r w:rsidR="008B1914" w:rsidRPr="00897A0C">
        <w:t xml:space="preserve">nego na lata 2014-2020 (Dz. U. </w:t>
      </w:r>
      <w:r w:rsidRPr="00897A0C">
        <w:t>z 2015</w:t>
      </w:r>
      <w:r w:rsidR="00DF44CD" w:rsidRPr="00897A0C">
        <w:t xml:space="preserve"> r.</w:t>
      </w:r>
      <w:r w:rsidRPr="00897A0C">
        <w:t>, poz. 1073).</w:t>
      </w:r>
    </w:p>
    <w:p w14:paraId="5406648A" w14:textId="3457E382" w:rsidR="000F6D4D" w:rsidRPr="00464AFD" w:rsidRDefault="000F6D4D" w:rsidP="000F6D4D">
      <w:pPr>
        <w:shd w:val="clear" w:color="auto" w:fill="FFFFFF" w:themeFill="background1"/>
        <w:spacing w:after="120"/>
        <w:rPr>
          <w:rFonts w:asciiTheme="minorHAnsi" w:hAnsiTheme="minorHAnsi" w:cstheme="minorHAnsi"/>
          <w:b/>
          <w:sz w:val="26"/>
          <w:szCs w:val="26"/>
        </w:rPr>
      </w:pPr>
      <w:r w:rsidRPr="00FF47DD">
        <w:rPr>
          <w:rFonts w:asciiTheme="minorHAnsi" w:hAnsiTheme="minorHAnsi" w:cstheme="minorHAnsi"/>
          <w:b/>
          <w:sz w:val="26"/>
          <w:szCs w:val="26"/>
        </w:rPr>
        <w:t>Dodatkowe informacje dot. a</w:t>
      </w:r>
      <w:r w:rsidRPr="00464AFD">
        <w:rPr>
          <w:rFonts w:asciiTheme="minorHAnsi" w:hAnsiTheme="minorHAnsi" w:cstheme="minorHAnsi"/>
          <w:b/>
          <w:sz w:val="26"/>
          <w:szCs w:val="26"/>
        </w:rPr>
        <w:t>ktywizacji zawodowej</w:t>
      </w:r>
    </w:p>
    <w:p w14:paraId="144BF29A" w14:textId="77777777" w:rsidR="000F6D4D" w:rsidRPr="00897A0C" w:rsidRDefault="000F6D4D" w:rsidP="00B136E1">
      <w:pPr>
        <w:pStyle w:val="Akapitzlist"/>
      </w:pPr>
      <w:r w:rsidRPr="00897A0C">
        <w:t>Zwrot kosztów przejazdu uczestnika projektu może być dokonany:</w:t>
      </w:r>
    </w:p>
    <w:p w14:paraId="40A6CA13" w14:textId="77777777" w:rsidR="000F6D4D" w:rsidRPr="00897A0C" w:rsidRDefault="000F6D4D" w:rsidP="00B136E1">
      <w:pPr>
        <w:pStyle w:val="Akapitzlist"/>
        <w:numPr>
          <w:ilvl w:val="0"/>
          <w:numId w:val="19"/>
        </w:numPr>
      </w:pPr>
      <w:r w:rsidRPr="00897A0C">
        <w:t>w ramach przejazdu z miejsca zamieszkania do miejsca zatrudnienia lub innej pracy zarobkowej oraz powrotu do miejsca zamieszkania,</w:t>
      </w:r>
    </w:p>
    <w:p w14:paraId="59A3035B" w14:textId="77777777" w:rsidR="000F6D4D" w:rsidRPr="00897A0C" w:rsidRDefault="000F6D4D">
      <w:pPr>
        <w:pStyle w:val="Akapitzlist"/>
        <w:numPr>
          <w:ilvl w:val="0"/>
          <w:numId w:val="19"/>
        </w:numPr>
      </w:pPr>
      <w:r w:rsidRPr="00897A0C">
        <w:t>w ramach przejazdu z miejsca zamieszkania do miejsca odbywania u pracodawcy stażu oraz powrotu do miejsca zamieszkania,</w:t>
      </w:r>
    </w:p>
    <w:p w14:paraId="5DC4ACB3" w14:textId="77777777" w:rsidR="000F6D4D" w:rsidRPr="00897A0C" w:rsidRDefault="000F6D4D">
      <w:pPr>
        <w:pStyle w:val="Akapitzlist"/>
        <w:numPr>
          <w:ilvl w:val="0"/>
          <w:numId w:val="19"/>
        </w:numPr>
      </w:pPr>
      <w:r w:rsidRPr="00897A0C">
        <w:t>w ramach przejazdu z miejsca zamieszkania do miejsca odbywania szkolenia oraz powrotu do miejsca zamieszkania lub w innych przypadkach wynikających z indywidualnej diagnozy sytuacji danego uczestnika projektu, jeżeli jest to niezbędne dla prawidłowej realizacji wsparcia w ramach aktywizacji zawodowej.</w:t>
      </w:r>
    </w:p>
    <w:p w14:paraId="5D22256B" w14:textId="77777777" w:rsidR="000F6D4D" w:rsidRPr="00897A0C" w:rsidRDefault="000F6D4D">
      <w:pPr>
        <w:pStyle w:val="Akapitzlist"/>
      </w:pPr>
      <w:r w:rsidRPr="00897A0C">
        <w:t xml:space="preserve">Zwrot kosztów przejazdu z miejsca zamieszkania do miejsca zatrudnienia lub innej pracy zarobkowej </w:t>
      </w:r>
      <w:r w:rsidRPr="00AB5B17">
        <w:rPr>
          <w:bCs/>
        </w:rPr>
        <w:t>oraz powrotu do miejsca zamieszkania</w:t>
      </w:r>
      <w:r w:rsidRPr="00897A0C">
        <w:t xml:space="preserve"> może być dokonywany przez okres do 12 miesięcy od dnia rozpoczęcia zatrudnienia lub innej pracy zarobkowej, rozpoczęcia stażu osobie, która spełnia łącznie następujące warunki:</w:t>
      </w:r>
    </w:p>
    <w:p w14:paraId="02026446" w14:textId="77777777" w:rsidR="000F6D4D" w:rsidRPr="00897A0C" w:rsidRDefault="000F6D4D">
      <w:pPr>
        <w:pStyle w:val="Akapitzlist"/>
        <w:numPr>
          <w:ilvl w:val="0"/>
          <w:numId w:val="18"/>
        </w:numPr>
      </w:pPr>
      <w:r w:rsidRPr="00897A0C">
        <w:t>w wyniku działań aktywizacyjnych realizowanych w ramach danego projektu podjęła zatrudnienie lub inną pracę zarobkową, odbywa staż i dojeżdża do tych miejsc,</w:t>
      </w:r>
    </w:p>
    <w:p w14:paraId="30CD8236" w14:textId="77777777" w:rsidR="000F6D4D" w:rsidRPr="00897A0C" w:rsidRDefault="000F6D4D">
      <w:pPr>
        <w:pStyle w:val="Akapitzlist"/>
        <w:numPr>
          <w:ilvl w:val="0"/>
          <w:numId w:val="18"/>
        </w:numPr>
      </w:pPr>
      <w:r w:rsidRPr="00897A0C">
        <w:t>uzyskuje wynagrodzenie lub inny przychód w wysokości nie przekraczającej 200% minimalnego wynagrodzenia za pracę obowiązującego w miesiącu, za który jest dokonywany zwrot kosztów przejazdu.</w:t>
      </w:r>
    </w:p>
    <w:p w14:paraId="57090E9C" w14:textId="77777777" w:rsidR="000F6D4D" w:rsidRPr="001157B7" w:rsidRDefault="000F6D4D">
      <w:pPr>
        <w:pStyle w:val="Akapitzlist"/>
        <w:numPr>
          <w:ilvl w:val="0"/>
          <w:numId w:val="49"/>
        </w:numPr>
      </w:pPr>
      <w:r w:rsidRPr="001157B7">
        <w:t>Zwrot kosztów dojazdu dotyczy tylko uczestników projektu, których miejsce zamieszkania jest inne niż miejscowość, w której realizowana jest dana forma wsparcia.</w:t>
      </w:r>
    </w:p>
    <w:p w14:paraId="48F3F64B" w14:textId="3CB0EED7" w:rsidR="006532C9" w:rsidRDefault="0019686C" w:rsidP="002375F0">
      <w:pPr>
        <w:pStyle w:val="Nagwek2"/>
        <w:numPr>
          <w:ilvl w:val="0"/>
          <w:numId w:val="0"/>
        </w:numPr>
        <w:tabs>
          <w:tab w:val="left" w:pos="142"/>
        </w:tabs>
        <w:ind w:left="284" w:hanging="426"/>
      </w:pPr>
      <w:bookmarkStart w:id="11" w:name="_Toc511821930"/>
      <w:r>
        <w:t>2</w:t>
      </w:r>
      <w:r w:rsidRPr="006532C9">
        <w:t>.  SPOSÓB POMIARU KRYTERIUM EFEKTYWNOŚCI ZATRUDNIENIOWEJ W PROJEKCIE</w:t>
      </w:r>
      <w:bookmarkEnd w:id="11"/>
    </w:p>
    <w:p w14:paraId="4F2146FB" w14:textId="0860B87B" w:rsidR="006532C9" w:rsidRPr="006532C9" w:rsidRDefault="006532C9" w:rsidP="00AF6632">
      <w:pPr>
        <w:rPr>
          <w:color w:val="000000" w:themeColor="text1"/>
          <w:sz w:val="24"/>
          <w:szCs w:val="24"/>
        </w:rPr>
      </w:pPr>
      <w:r w:rsidRPr="006532C9">
        <w:rPr>
          <w:color w:val="000000" w:themeColor="text1"/>
          <w:sz w:val="24"/>
          <w:szCs w:val="24"/>
        </w:rPr>
        <w:t xml:space="preserve">Instytucja będąca stroną umowy o dofinansowanie projektu dokonuje pomiaru kryterium efektywności zatrudnieniowej </w:t>
      </w:r>
      <w:r w:rsidR="007A04E4">
        <w:rPr>
          <w:color w:val="000000" w:themeColor="text1"/>
          <w:sz w:val="24"/>
          <w:szCs w:val="24"/>
        </w:rPr>
        <w:t xml:space="preserve">zgodnie z </w:t>
      </w:r>
      <w:r w:rsidR="00FA1C56">
        <w:rPr>
          <w:color w:val="000000" w:themeColor="text1"/>
          <w:sz w:val="24"/>
          <w:szCs w:val="24"/>
        </w:rPr>
        <w:t xml:space="preserve">definicjami wskaźników dot. efektywności zatrudnieniowej zawartych w </w:t>
      </w:r>
      <w:r w:rsidR="007A04E4" w:rsidRPr="00AF6632">
        <w:rPr>
          <w:i/>
          <w:color w:val="000000" w:themeColor="text1"/>
          <w:sz w:val="24"/>
          <w:szCs w:val="24"/>
        </w:rPr>
        <w:t>Li</w:t>
      </w:r>
      <w:r w:rsidR="00FA1C56" w:rsidRPr="00AF6632">
        <w:rPr>
          <w:i/>
          <w:color w:val="000000" w:themeColor="text1"/>
          <w:sz w:val="24"/>
          <w:szCs w:val="24"/>
        </w:rPr>
        <w:t>ście</w:t>
      </w:r>
      <w:r w:rsidR="007A04E4" w:rsidRPr="00AF6632">
        <w:rPr>
          <w:i/>
          <w:color w:val="000000" w:themeColor="text1"/>
          <w:sz w:val="24"/>
          <w:szCs w:val="24"/>
        </w:rPr>
        <w:t xml:space="preserve"> wskaźników na poziomie projektu dla Działania 7.6 Godzenie życia prywatnego i zawodowego w ramach RPO WO 2014-2020</w:t>
      </w:r>
      <w:r w:rsidR="00FA1C56">
        <w:rPr>
          <w:color w:val="000000" w:themeColor="text1"/>
          <w:sz w:val="24"/>
          <w:szCs w:val="24"/>
        </w:rPr>
        <w:t>, stanowiącej załącznik do Regulaminu konkursu</w:t>
      </w:r>
      <w:r w:rsidR="005018D4">
        <w:rPr>
          <w:color w:val="000000" w:themeColor="text1"/>
          <w:sz w:val="24"/>
          <w:szCs w:val="24"/>
        </w:rPr>
        <w:t>.</w:t>
      </w:r>
    </w:p>
    <w:p w14:paraId="73279006" w14:textId="04AE9673" w:rsidR="00095495" w:rsidRPr="00464AFD" w:rsidRDefault="00B74C6A" w:rsidP="00464AFD">
      <w:pPr>
        <w:pStyle w:val="Nagwek2"/>
        <w:numPr>
          <w:ilvl w:val="0"/>
          <w:numId w:val="0"/>
        </w:numPr>
        <w:ind w:left="142" w:hanging="284"/>
      </w:pPr>
      <w:bookmarkStart w:id="12" w:name="_Toc511821931"/>
      <w:r w:rsidRPr="00B74C6A">
        <w:t xml:space="preserve">3. </w:t>
      </w:r>
      <w:r w:rsidRPr="00FB2FE9">
        <w:t>KOMPLEMENTARNOŚĆ PROJEKTU Z RESORTOWYM PROGRAMEM „MALUCH+”</w:t>
      </w:r>
      <w:bookmarkStart w:id="13" w:name="_Toc511810130"/>
      <w:bookmarkStart w:id="14" w:name="_Toc511810284"/>
      <w:bookmarkStart w:id="15" w:name="_Toc511809977"/>
      <w:bookmarkStart w:id="16" w:name="_Toc511810131"/>
      <w:bookmarkStart w:id="17" w:name="_Toc511810285"/>
      <w:bookmarkStart w:id="18" w:name="_Toc511809978"/>
      <w:bookmarkStart w:id="19" w:name="_Toc511810132"/>
      <w:bookmarkStart w:id="20" w:name="_Toc511810286"/>
      <w:bookmarkStart w:id="21" w:name="_Toc511809979"/>
      <w:bookmarkStart w:id="22" w:name="_Toc511810133"/>
      <w:bookmarkStart w:id="23" w:name="_Toc511810287"/>
      <w:bookmarkStart w:id="24" w:name="_Toc511809980"/>
      <w:bookmarkStart w:id="25" w:name="_Toc511810134"/>
      <w:bookmarkStart w:id="26" w:name="_Toc511810288"/>
      <w:bookmarkStart w:id="27" w:name="_Toc511809990"/>
      <w:bookmarkStart w:id="28" w:name="_Toc511810144"/>
      <w:bookmarkStart w:id="29" w:name="_Toc51181029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Tabela-Siatka"/>
        <w:tblW w:w="0" w:type="auto"/>
        <w:tblInd w:w="-157" w:type="dxa"/>
        <w:tblLook w:val="04A0" w:firstRow="1" w:lastRow="0" w:firstColumn="1" w:lastColumn="0" w:noHBand="0" w:noVBand="1"/>
      </w:tblPr>
      <w:tblGrid>
        <w:gridCol w:w="9188"/>
      </w:tblGrid>
      <w:tr w:rsidR="00095495" w:rsidRPr="00897A0C" w14:paraId="790B521B" w14:textId="77777777" w:rsidTr="00AF6632">
        <w:trPr>
          <w:trHeight w:val="546"/>
        </w:trPr>
        <w:tc>
          <w:tcPr>
            <w:tcW w:w="9188" w:type="dxa"/>
            <w:tcBorders>
              <w:top w:val="single" w:sz="12" w:space="0" w:color="auto"/>
              <w:left w:val="single" w:sz="12" w:space="0" w:color="auto"/>
              <w:bottom w:val="single" w:sz="12" w:space="0" w:color="auto"/>
              <w:right w:val="single" w:sz="12" w:space="0" w:color="auto"/>
            </w:tcBorders>
          </w:tcPr>
          <w:p w14:paraId="339EE24D" w14:textId="21C60EA1" w:rsidR="00B97552" w:rsidRPr="00464AFD" w:rsidRDefault="00B97552" w:rsidP="00B97552">
            <w:pPr>
              <w:spacing w:after="120"/>
              <w:rPr>
                <w:rFonts w:cstheme="minorHAnsi"/>
                <w:b/>
                <w:sz w:val="24"/>
                <w:szCs w:val="24"/>
                <w:u w:val="single"/>
              </w:rPr>
            </w:pPr>
            <w:r w:rsidRPr="00464AFD">
              <w:rPr>
                <w:rFonts w:cstheme="minorHAnsi"/>
                <w:b/>
                <w:sz w:val="24"/>
                <w:szCs w:val="24"/>
                <w:u w:val="single"/>
              </w:rPr>
              <w:t>Resortowy program „MALUCH+”</w:t>
            </w:r>
          </w:p>
          <w:p w14:paraId="587343AD" w14:textId="39EF7D18" w:rsidR="00DA1D82" w:rsidRPr="00464AFD" w:rsidRDefault="00DA1D82" w:rsidP="00B97552">
            <w:pPr>
              <w:spacing w:after="120"/>
              <w:ind w:left="20"/>
              <w:rPr>
                <w:rFonts w:cstheme="minorHAnsi"/>
                <w:b/>
                <w:sz w:val="24"/>
                <w:szCs w:val="24"/>
              </w:rPr>
            </w:pPr>
            <w:r w:rsidRPr="00464AFD">
              <w:rPr>
                <w:rFonts w:cstheme="minorHAnsi"/>
                <w:sz w:val="24"/>
                <w:szCs w:val="24"/>
              </w:rPr>
              <w:t>Instytucja Pośrednicząca preferuje projekty komplementarne z resortowym programem  „MALUCH+”</w:t>
            </w:r>
            <w:r w:rsidRPr="00464AFD">
              <w:rPr>
                <w:rFonts w:cstheme="minorHAnsi"/>
                <w:b/>
                <w:sz w:val="24"/>
                <w:szCs w:val="24"/>
              </w:rPr>
              <w:t xml:space="preserve"> (kryterium merytoryczne szczegółowe punktowane nr 3).</w:t>
            </w:r>
          </w:p>
          <w:p w14:paraId="075C3FE1" w14:textId="04D141B3" w:rsidR="00095495" w:rsidRPr="00897A0C" w:rsidRDefault="00095495" w:rsidP="002638AC">
            <w:pPr>
              <w:autoSpaceDE w:val="0"/>
              <w:autoSpaceDN w:val="0"/>
              <w:adjustRightInd w:val="0"/>
              <w:spacing w:after="120"/>
              <w:rPr>
                <w:rFonts w:asciiTheme="minorHAnsi" w:hAnsiTheme="minorHAnsi" w:cstheme="minorHAnsi"/>
                <w:b/>
                <w:noProof w:val="0"/>
                <w:sz w:val="24"/>
                <w:szCs w:val="24"/>
              </w:rPr>
            </w:pPr>
            <w:r w:rsidRPr="001157B7">
              <w:rPr>
                <w:rFonts w:asciiTheme="minorHAnsi" w:hAnsiTheme="minorHAnsi" w:cstheme="minorHAnsi"/>
                <w:noProof w:val="0"/>
                <w:sz w:val="24"/>
                <w:szCs w:val="24"/>
              </w:rPr>
              <w:t xml:space="preserve">Środki z resortowego Programu "MALUCH+" mogą stanowić wkład własny </w:t>
            </w:r>
            <w:r w:rsidR="00DA1D82" w:rsidRPr="001157B7">
              <w:rPr>
                <w:rFonts w:asciiTheme="minorHAnsi" w:hAnsiTheme="minorHAnsi" w:cstheme="minorHAnsi"/>
                <w:noProof w:val="0"/>
                <w:sz w:val="24"/>
                <w:szCs w:val="24"/>
              </w:rPr>
              <w:t>wnioskodawcy/</w:t>
            </w:r>
            <w:r w:rsidRPr="001157B7">
              <w:rPr>
                <w:rFonts w:asciiTheme="minorHAnsi" w:hAnsiTheme="minorHAnsi" w:cstheme="minorHAnsi"/>
                <w:noProof w:val="0"/>
                <w:sz w:val="24"/>
                <w:szCs w:val="24"/>
              </w:rPr>
              <w:t xml:space="preserve">beneficjenta. Przy czym nie jest dopuszczalna sytuacja podwójnego finansowania wydatków z EFS i resortowego Programu MALUCH+. </w:t>
            </w:r>
            <w:r w:rsidR="00DA1D82" w:rsidRPr="001157B7">
              <w:rPr>
                <w:rFonts w:asciiTheme="minorHAnsi" w:hAnsiTheme="minorHAnsi" w:cstheme="minorHAnsi"/>
                <w:noProof w:val="0"/>
                <w:sz w:val="24"/>
                <w:szCs w:val="24"/>
              </w:rPr>
              <w:t xml:space="preserve"> Dlatego też w</w:t>
            </w:r>
            <w:r w:rsidRPr="001157B7">
              <w:rPr>
                <w:rFonts w:asciiTheme="minorHAnsi" w:hAnsiTheme="minorHAnsi" w:cstheme="minorHAnsi"/>
                <w:noProof w:val="0"/>
                <w:sz w:val="24"/>
                <w:szCs w:val="24"/>
              </w:rPr>
              <w:t xml:space="preserve"> celu uniknięcia podwójnego finansowania tych samych wydatków związanych z tym samym miejscem opieki, </w:t>
            </w:r>
            <w:r w:rsidR="00DA1D82" w:rsidRPr="00B74C6A">
              <w:rPr>
                <w:rFonts w:asciiTheme="minorHAnsi" w:hAnsiTheme="minorHAnsi" w:cstheme="minorHAnsi"/>
                <w:noProof w:val="0"/>
                <w:sz w:val="24"/>
                <w:szCs w:val="24"/>
              </w:rPr>
              <w:t>wnioskodawca/</w:t>
            </w:r>
            <w:r w:rsidRPr="00B74C6A">
              <w:rPr>
                <w:rFonts w:asciiTheme="minorHAnsi" w:hAnsiTheme="minorHAnsi" w:cstheme="minorHAnsi"/>
                <w:noProof w:val="0"/>
                <w:sz w:val="24"/>
                <w:szCs w:val="24"/>
              </w:rPr>
              <w:t>beneficjent</w:t>
            </w:r>
            <w:r w:rsidR="00DA1D82" w:rsidRPr="00FB2FE9">
              <w:rPr>
                <w:rFonts w:asciiTheme="minorHAnsi" w:hAnsiTheme="minorHAnsi" w:cstheme="minorHAnsi"/>
                <w:noProof w:val="0"/>
                <w:sz w:val="24"/>
                <w:szCs w:val="24"/>
              </w:rPr>
              <w:t>, który pragnie spełnić kryterium merytoryczne szczegółowe punktowane nr 3,</w:t>
            </w:r>
            <w:r w:rsidRPr="00FF47DD">
              <w:rPr>
                <w:rFonts w:asciiTheme="minorHAnsi" w:hAnsiTheme="minorHAnsi" w:cstheme="minorHAnsi"/>
                <w:noProof w:val="0"/>
                <w:sz w:val="24"/>
                <w:szCs w:val="24"/>
              </w:rPr>
              <w:t xml:space="preserve"> </w:t>
            </w:r>
            <w:r w:rsidR="00DA1D82" w:rsidRPr="00FF47DD">
              <w:rPr>
                <w:rFonts w:asciiTheme="minorHAnsi" w:hAnsiTheme="minorHAnsi" w:cstheme="minorHAnsi"/>
                <w:noProof w:val="0"/>
                <w:sz w:val="24"/>
                <w:szCs w:val="24"/>
              </w:rPr>
              <w:t xml:space="preserve">zobowiązany jest </w:t>
            </w:r>
            <w:r w:rsidRPr="00FF47DD">
              <w:rPr>
                <w:rFonts w:asciiTheme="minorHAnsi" w:hAnsiTheme="minorHAnsi" w:cstheme="minorHAnsi"/>
                <w:noProof w:val="0"/>
                <w:sz w:val="24"/>
                <w:szCs w:val="24"/>
              </w:rPr>
              <w:t>przedstawi</w:t>
            </w:r>
            <w:r w:rsidR="00DA1D82" w:rsidRPr="00FF47DD">
              <w:rPr>
                <w:rFonts w:asciiTheme="minorHAnsi" w:hAnsiTheme="minorHAnsi" w:cstheme="minorHAnsi"/>
                <w:noProof w:val="0"/>
                <w:sz w:val="24"/>
                <w:szCs w:val="24"/>
              </w:rPr>
              <w:t>ć</w:t>
            </w:r>
            <w:r w:rsidRPr="00FF47DD">
              <w:rPr>
                <w:rFonts w:asciiTheme="minorHAnsi" w:hAnsiTheme="minorHAnsi" w:cstheme="minorHAnsi"/>
                <w:noProof w:val="0"/>
                <w:sz w:val="24"/>
                <w:szCs w:val="24"/>
              </w:rPr>
              <w:t xml:space="preserve"> szczegółowy kosztorys całego przedsięwzięcia, zawierający informacje na temat źródeł finansowania poszczególnych wydatków</w:t>
            </w:r>
            <w:r w:rsidR="00B50CB1" w:rsidRPr="00464AFD">
              <w:rPr>
                <w:rFonts w:asciiTheme="minorHAnsi" w:hAnsiTheme="minorHAnsi" w:cstheme="minorHAnsi"/>
                <w:noProof w:val="0"/>
                <w:sz w:val="24"/>
                <w:szCs w:val="24"/>
              </w:rPr>
              <w:t>.</w:t>
            </w:r>
          </w:p>
        </w:tc>
      </w:tr>
    </w:tbl>
    <w:p w14:paraId="4286EA4C" w14:textId="77777777" w:rsidR="00772C99" w:rsidRPr="00897A0C" w:rsidRDefault="00772C99" w:rsidP="00C66B16">
      <w:pPr>
        <w:shd w:val="clear" w:color="auto" w:fill="FFFFFF" w:themeFill="background1"/>
        <w:rPr>
          <w:rFonts w:asciiTheme="minorHAnsi" w:hAnsiTheme="minorHAnsi" w:cstheme="minorHAnsi"/>
          <w:color w:val="FF0000"/>
        </w:rPr>
      </w:pPr>
    </w:p>
    <w:p w14:paraId="660759E9" w14:textId="77777777" w:rsidR="001157B7" w:rsidRDefault="001157B7">
      <w:pPr>
        <w:spacing w:after="0" w:line="240" w:lineRule="auto"/>
      </w:pPr>
      <w:r>
        <w:br w:type="page"/>
      </w:r>
    </w:p>
    <w:p w14:paraId="503DDCF6" w14:textId="106EC280" w:rsidR="00B74C6A" w:rsidRPr="00D01619" w:rsidRDefault="00B74C6A" w:rsidP="00464AFD">
      <w:pPr>
        <w:pStyle w:val="Nagwek2"/>
        <w:ind w:left="284" w:hanging="426"/>
      </w:pPr>
      <w:bookmarkStart w:id="30" w:name="_Toc511821932"/>
      <w:r w:rsidRPr="00D01619">
        <w:t xml:space="preserve">LISTA ZAWODÓW DEFICYTOWYCH </w:t>
      </w:r>
      <w:r w:rsidR="00C046CD">
        <w:t xml:space="preserve">I NADWYŻKOWYCH </w:t>
      </w:r>
      <w:r w:rsidRPr="00D01619">
        <w:t>W WOJEWÓDZTWIE OPOLSKIM W 201</w:t>
      </w:r>
      <w:r w:rsidR="00B353CF">
        <w:t>9</w:t>
      </w:r>
      <w:r w:rsidRPr="00D01619">
        <w:t xml:space="preserve"> ROKU</w:t>
      </w:r>
      <w:bookmarkEnd w:id="30"/>
    </w:p>
    <w:p w14:paraId="5943CCD8" w14:textId="7AA8FE2F" w:rsidR="00B726C5" w:rsidRPr="00464AFD" w:rsidRDefault="00B726C5" w:rsidP="0019686C">
      <w:pPr>
        <w:shd w:val="clear" w:color="auto" w:fill="FFFFFF" w:themeFill="background1"/>
        <w:ind w:left="1004" w:hanging="1004"/>
        <w:rPr>
          <w:rFonts w:asciiTheme="minorHAnsi" w:hAnsiTheme="minorHAnsi" w:cstheme="minorHAnsi"/>
          <w:b/>
          <w:sz w:val="24"/>
          <w:szCs w:val="24"/>
        </w:rPr>
      </w:pPr>
      <w:r w:rsidRPr="00464AFD">
        <w:rPr>
          <w:rFonts w:asciiTheme="minorHAnsi" w:hAnsiTheme="minorHAnsi" w:cstheme="minorHAnsi"/>
          <w:b/>
          <w:sz w:val="24"/>
          <w:szCs w:val="24"/>
        </w:rPr>
        <w:t xml:space="preserve">Lista zawodów deficytowych i nadwyżkowych w województwie opolskim  </w:t>
      </w:r>
    </w:p>
    <w:tbl>
      <w:tblPr>
        <w:tblStyle w:val="Tabela-Siatka"/>
        <w:tblW w:w="0" w:type="auto"/>
        <w:tblLook w:val="04A0" w:firstRow="1" w:lastRow="0" w:firstColumn="1" w:lastColumn="0" w:noHBand="0" w:noVBand="1"/>
      </w:tblPr>
      <w:tblGrid>
        <w:gridCol w:w="1293"/>
        <w:gridCol w:w="3871"/>
        <w:gridCol w:w="3538"/>
      </w:tblGrid>
      <w:tr w:rsidR="00B353CF" w14:paraId="50F78BB6" w14:textId="77777777" w:rsidTr="00DE247D">
        <w:trPr>
          <w:cantSplit/>
          <w:trHeight w:val="1065"/>
        </w:trPr>
        <w:tc>
          <w:tcPr>
            <w:tcW w:w="1293" w:type="dxa"/>
            <w:textDirection w:val="btLr"/>
          </w:tcPr>
          <w:p w14:paraId="567975F3" w14:textId="16399756" w:rsidR="00B353CF" w:rsidRDefault="00E23360" w:rsidP="00DE247D">
            <w:pPr>
              <w:ind w:left="113" w:right="113"/>
              <w:jc w:val="center"/>
              <w:rPr>
                <w:rFonts w:asciiTheme="minorHAnsi" w:hAnsiTheme="minorHAnsi" w:cstheme="minorHAnsi"/>
                <w:b/>
                <w:sz w:val="24"/>
                <w:szCs w:val="24"/>
              </w:rPr>
            </w:pPr>
            <w:hyperlink w:history="1"/>
            <w:r w:rsidR="00B353CF">
              <w:rPr>
                <w:rFonts w:asciiTheme="minorHAnsi" w:hAnsiTheme="minorHAnsi" w:cstheme="minorHAnsi"/>
                <w:b/>
                <w:sz w:val="24"/>
                <w:szCs w:val="24"/>
              </w:rPr>
              <w:t>DEFICYT</w:t>
            </w:r>
          </w:p>
        </w:tc>
        <w:tc>
          <w:tcPr>
            <w:tcW w:w="3871" w:type="dxa"/>
          </w:tcPr>
          <w:p w14:paraId="0CAEC72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Betoniarze i zbrojarze</w:t>
            </w:r>
          </w:p>
          <w:p w14:paraId="281A7E1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Blacharze i lakiernicy samochodowi</w:t>
            </w:r>
          </w:p>
          <w:p w14:paraId="1B63A27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Brukarze</w:t>
            </w:r>
          </w:p>
          <w:p w14:paraId="585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Cieśle i stolarze budowlani</w:t>
            </w:r>
          </w:p>
          <w:p w14:paraId="02090528"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Dekarze i blacharze budowlani</w:t>
            </w:r>
          </w:p>
          <w:p w14:paraId="2F17884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Elektrycy, elektromechanicy i elektromonterzy</w:t>
            </w:r>
          </w:p>
          <w:p w14:paraId="34D2EC5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Fizjoterapeuci i masażyści</w:t>
            </w:r>
          </w:p>
          <w:p w14:paraId="1AC1EECC"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Fryzjerzy</w:t>
            </w:r>
          </w:p>
          <w:p w14:paraId="1CF2C12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Graficy komputerowi</w:t>
            </w:r>
          </w:p>
          <w:p w14:paraId="27E7F19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Kelnerzy i barmani</w:t>
            </w:r>
          </w:p>
          <w:p w14:paraId="082C2F8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autobusów</w:t>
            </w:r>
          </w:p>
          <w:p w14:paraId="2229448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Kierowcy samochodów ciężarowych i ciągników</w:t>
            </w:r>
          </w:p>
          <w:p w14:paraId="24370F7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siodłowych</w:t>
            </w:r>
          </w:p>
          <w:p w14:paraId="6F591DF2"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Krawcy i pracownicy produkcji odzieży</w:t>
            </w:r>
          </w:p>
          <w:p w14:paraId="48DEC55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Kucharze</w:t>
            </w:r>
          </w:p>
          <w:p w14:paraId="2544D71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Lakiernicy</w:t>
            </w:r>
          </w:p>
          <w:p w14:paraId="5CFC9AA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Lekarze</w:t>
            </w:r>
          </w:p>
          <w:p w14:paraId="61C681FD"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Magazynierzy</w:t>
            </w:r>
          </w:p>
          <w:p w14:paraId="1775A8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Mechanicy pojazdów samochodowych</w:t>
            </w:r>
          </w:p>
          <w:p w14:paraId="17BB8AE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instalacji budowlanych</w:t>
            </w:r>
          </w:p>
          <w:p w14:paraId="10CBA305"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Monterzy konstrukcji metalowych</w:t>
            </w:r>
          </w:p>
          <w:p w14:paraId="6F39C304" w14:textId="77777777" w:rsidR="00B353CF" w:rsidRPr="00EB6174" w:rsidRDefault="00B353CF" w:rsidP="00DE247D">
            <w:pPr>
              <w:spacing w:after="0" w:line="240" w:lineRule="auto"/>
              <w:rPr>
                <w:rFonts w:asciiTheme="minorHAnsi" w:hAnsiTheme="minorHAnsi" w:cstheme="minorHAnsi"/>
                <w:b/>
                <w:sz w:val="18"/>
                <w:szCs w:val="18"/>
              </w:rPr>
            </w:pPr>
            <w:r w:rsidRPr="00EB6174">
              <w:rPr>
                <w:rFonts w:asciiTheme="minorHAnsi" w:hAnsiTheme="minorHAnsi" w:cstheme="minorHAnsi"/>
                <w:sz w:val="18"/>
                <w:szCs w:val="18"/>
              </w:rPr>
              <w:t>Murarze i tynkarze</w:t>
            </w:r>
          </w:p>
        </w:tc>
        <w:tc>
          <w:tcPr>
            <w:tcW w:w="3538" w:type="dxa"/>
          </w:tcPr>
          <w:p w14:paraId="15FB663E"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Nauczyciele języków obcych i lektorzy</w:t>
            </w:r>
          </w:p>
          <w:p w14:paraId="688E20AD"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i mechanicy sprzętu do robót ziemnych</w:t>
            </w:r>
          </w:p>
          <w:p w14:paraId="2F8889F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Operatorzy obrabiarek skrawających</w:t>
            </w:r>
          </w:p>
          <w:p w14:paraId="242222B3"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Opiekunowie osoby starszej lub niepełnosprawnej</w:t>
            </w:r>
          </w:p>
          <w:p w14:paraId="4C99EF9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Piekarze</w:t>
            </w:r>
          </w:p>
          <w:p w14:paraId="48884C8A"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Pielęgniarki i położne</w:t>
            </w:r>
          </w:p>
          <w:p w14:paraId="2FED33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Pomoce kuchenne</w:t>
            </w:r>
          </w:p>
          <w:p w14:paraId="39D15EE0"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ds. rachunkowości i księgowości</w:t>
            </w:r>
          </w:p>
          <w:p w14:paraId="3031982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ochrony fizycznej</w:t>
            </w:r>
          </w:p>
          <w:p w14:paraId="79A8109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przetwórstwa metali</w:t>
            </w:r>
          </w:p>
          <w:p w14:paraId="3F92A3E4"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robót wykończeniowych w budownictwie</w:t>
            </w:r>
          </w:p>
          <w:p w14:paraId="77A62CAE"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Pracownicy służb mundurowych</w:t>
            </w:r>
          </w:p>
          <w:p w14:paraId="3D0CFAA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budowlani</w:t>
            </w:r>
          </w:p>
          <w:p w14:paraId="35F8EB27"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Robotnicy obróbki drewna i stolarze</w:t>
            </w:r>
          </w:p>
          <w:p w14:paraId="2962152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Samodzielni księgowi</w:t>
            </w:r>
          </w:p>
          <w:p w14:paraId="32D16449"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Spawacze</w:t>
            </w:r>
          </w:p>
          <w:p w14:paraId="2601216F"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Specjaliści elektroniki, automatyki i robotyki</w:t>
            </w:r>
          </w:p>
          <w:p w14:paraId="146C5BCB"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Ślusarze</w:t>
            </w:r>
          </w:p>
          <w:p w14:paraId="1C0A44A1" w14:textId="77777777" w:rsidR="00B353CF" w:rsidRPr="00EB6174" w:rsidRDefault="00B353CF" w:rsidP="00DE247D">
            <w:pPr>
              <w:spacing w:after="0" w:line="240" w:lineRule="auto"/>
              <w:rPr>
                <w:rFonts w:asciiTheme="minorHAnsi" w:hAnsiTheme="minorHAnsi" w:cstheme="minorHAnsi"/>
                <w:sz w:val="18"/>
                <w:szCs w:val="18"/>
              </w:rPr>
            </w:pPr>
            <w:r w:rsidRPr="00EB6174">
              <w:rPr>
                <w:rFonts w:asciiTheme="minorHAnsi" w:hAnsiTheme="minorHAnsi" w:cstheme="minorHAnsi"/>
                <w:sz w:val="18"/>
                <w:szCs w:val="18"/>
              </w:rPr>
              <w:t>Tapicerzy</w:t>
            </w:r>
          </w:p>
        </w:tc>
      </w:tr>
      <w:tr w:rsidR="00B353CF" w14:paraId="0B4C390A" w14:textId="77777777" w:rsidTr="00DE247D">
        <w:trPr>
          <w:cantSplit/>
          <w:trHeight w:val="1065"/>
        </w:trPr>
        <w:tc>
          <w:tcPr>
            <w:tcW w:w="1293" w:type="dxa"/>
            <w:textDirection w:val="btLr"/>
          </w:tcPr>
          <w:p w14:paraId="43B799F0"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RÓWNOWAGA</w:t>
            </w:r>
          </w:p>
        </w:tc>
        <w:tc>
          <w:tcPr>
            <w:tcW w:w="3871" w:type="dxa"/>
          </w:tcPr>
          <w:p w14:paraId="7599575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Administratorzy stron internetowych</w:t>
            </w:r>
          </w:p>
          <w:p w14:paraId="16B8859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Agenci ubezpieczeniowi</w:t>
            </w:r>
          </w:p>
          <w:p w14:paraId="3FE8C0F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Akustycy i realizatorzy dźwięku</w:t>
            </w:r>
          </w:p>
          <w:p w14:paraId="5F3F09B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Analitycy, testerzy i operatorzy systemów</w:t>
            </w:r>
          </w:p>
          <w:p w14:paraId="10655AE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teleinformatycznych</w:t>
            </w:r>
          </w:p>
          <w:p w14:paraId="1B5BF43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Animatorzy kultury i organizatorzy imprez</w:t>
            </w:r>
          </w:p>
          <w:p w14:paraId="31B53F6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i urbaniści</w:t>
            </w:r>
          </w:p>
          <w:p w14:paraId="114DD5D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Architekci krajobrazu</w:t>
            </w:r>
          </w:p>
          <w:p w14:paraId="721266C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Archiwiści i muzealnicy</w:t>
            </w:r>
          </w:p>
          <w:p w14:paraId="46FD1AC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Asystenci w edukacji</w:t>
            </w:r>
          </w:p>
          <w:p w14:paraId="76F86F1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Bibliotekoznawcy, bibliotekarze i specjaliści informacji</w:t>
            </w:r>
          </w:p>
          <w:p w14:paraId="33CAFE2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naukowej</w:t>
            </w:r>
          </w:p>
          <w:p w14:paraId="0D840F2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Biolodzy, biotechnolodzy, biochemicy</w:t>
            </w:r>
          </w:p>
          <w:p w14:paraId="1E45485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Ceramicy przemysłowi</w:t>
            </w:r>
          </w:p>
          <w:p w14:paraId="62F52C4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Cukiernicy</w:t>
            </w:r>
          </w:p>
          <w:p w14:paraId="72AFED7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Dentyści</w:t>
            </w:r>
          </w:p>
          <w:p w14:paraId="6234DF7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Diagności samochodowi</w:t>
            </w:r>
          </w:p>
          <w:p w14:paraId="216EBD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Dziennikarze i redaktorzy</w:t>
            </w:r>
          </w:p>
          <w:p w14:paraId="3070E04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Farmaceuci</w:t>
            </w:r>
          </w:p>
          <w:p w14:paraId="7558287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Filolodzy i tłumacze</w:t>
            </w:r>
          </w:p>
          <w:p w14:paraId="5214DA3C" w14:textId="77777777" w:rsidR="00B353CF" w:rsidRPr="00EB6174" w:rsidRDefault="00B353CF" w:rsidP="00DE247D">
            <w:pPr>
              <w:spacing w:after="0"/>
              <w:rPr>
                <w:rFonts w:asciiTheme="minorHAnsi" w:hAnsiTheme="minorHAnsi" w:cstheme="minorHAnsi"/>
                <w:b/>
                <w:sz w:val="18"/>
                <w:szCs w:val="18"/>
              </w:rPr>
            </w:pPr>
            <w:r w:rsidRPr="00EB6174">
              <w:rPr>
                <w:rFonts w:asciiTheme="minorHAnsi" w:hAnsiTheme="minorHAnsi" w:cstheme="minorHAnsi"/>
                <w:sz w:val="18"/>
                <w:szCs w:val="18"/>
              </w:rPr>
              <w:t>Filozofowie, historycy, politolodzy i kulturoznawcy</w:t>
            </w:r>
          </w:p>
          <w:p w14:paraId="0504FF7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Floryści</w:t>
            </w:r>
          </w:p>
          <w:p w14:paraId="2BC8957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Fotografowie</w:t>
            </w:r>
          </w:p>
          <w:p w14:paraId="491B33B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Geodeci i kartografowie</w:t>
            </w:r>
          </w:p>
          <w:p w14:paraId="339C283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Gospodarze obiektów, portierzy, woźni i dozorcy</w:t>
            </w:r>
          </w:p>
          <w:p w14:paraId="08BF579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Górnicy i operatorzy maszyn i urządzeń wydobywczych</w:t>
            </w:r>
          </w:p>
          <w:p w14:paraId="2F9009A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Inspektorzy nadzoru budowlanego</w:t>
            </w:r>
          </w:p>
          <w:p w14:paraId="43CE542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nauki jazdy</w:t>
            </w:r>
          </w:p>
          <w:p w14:paraId="5D7F673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Instruktorzy rekreacji i sportu</w:t>
            </w:r>
          </w:p>
          <w:p w14:paraId="7BA8476E" w14:textId="77777777" w:rsidR="00B353CF" w:rsidRPr="00EB6174" w:rsidRDefault="00B353CF" w:rsidP="00DE247D">
            <w:pPr>
              <w:spacing w:after="0"/>
              <w:rPr>
                <w:rFonts w:asciiTheme="minorHAnsi" w:hAnsiTheme="minorHAnsi" w:cstheme="minorHAnsi"/>
                <w:b/>
                <w:sz w:val="18"/>
                <w:szCs w:val="18"/>
              </w:rPr>
            </w:pPr>
            <w:r w:rsidRPr="00EB6174">
              <w:rPr>
                <w:rFonts w:asciiTheme="minorHAnsi" w:hAnsiTheme="minorHAnsi" w:cstheme="minorHAnsi"/>
                <w:sz w:val="18"/>
                <w:szCs w:val="18"/>
              </w:rPr>
              <w:t>Inżynierowie budownictwa</w:t>
            </w:r>
          </w:p>
          <w:p w14:paraId="01C9309D"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chemicy i chemicy</w:t>
            </w:r>
          </w:p>
          <w:p w14:paraId="1E5AAF0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elektrycy i energetycy</w:t>
            </w:r>
          </w:p>
          <w:p w14:paraId="17F8AD8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inżynierii środowiska</w:t>
            </w:r>
          </w:p>
          <w:p w14:paraId="3A250D2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Inżynierowie mechanicy</w:t>
            </w:r>
          </w:p>
          <w:p w14:paraId="3A772C9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Kamieniarze</w:t>
            </w:r>
          </w:p>
          <w:p w14:paraId="08F7AF3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Kierowcy samochodów osobowych</w:t>
            </w:r>
          </w:p>
          <w:p w14:paraId="2109E0E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budowy</w:t>
            </w:r>
          </w:p>
          <w:p w14:paraId="13066E9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logistyki</w:t>
            </w:r>
          </w:p>
          <w:p w14:paraId="78CD5AD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produkcji</w:t>
            </w:r>
          </w:p>
          <w:p w14:paraId="7921D41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usług</w:t>
            </w:r>
          </w:p>
          <w:p w14:paraId="21D2AAB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ds. zarządzania i obsługi biznesu</w:t>
            </w:r>
          </w:p>
          <w:p w14:paraId="29EBC3B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sprzedaży</w:t>
            </w:r>
          </w:p>
          <w:p w14:paraId="54BEF9E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Kierownicy w instytucjach społecznych i kultury</w:t>
            </w:r>
          </w:p>
          <w:p w14:paraId="3D86BB6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Kosmetyczki</w:t>
            </w:r>
          </w:p>
          <w:p w14:paraId="74D07B77" w14:textId="77777777" w:rsidR="00B353CF" w:rsidRDefault="00B353CF" w:rsidP="00DE247D">
            <w:pPr>
              <w:spacing w:after="0"/>
              <w:rPr>
                <w:rFonts w:asciiTheme="minorHAnsi" w:hAnsiTheme="minorHAnsi" w:cstheme="minorHAnsi"/>
                <w:b/>
                <w:sz w:val="24"/>
                <w:szCs w:val="24"/>
              </w:rPr>
            </w:pPr>
            <w:r w:rsidRPr="00EB6174">
              <w:rPr>
                <w:rFonts w:asciiTheme="minorHAnsi" w:hAnsiTheme="minorHAnsi" w:cstheme="minorHAnsi"/>
                <w:sz w:val="18"/>
                <w:szCs w:val="18"/>
              </w:rPr>
              <w:t>Listonosze i kurierzy</w:t>
            </w:r>
          </w:p>
        </w:tc>
        <w:tc>
          <w:tcPr>
            <w:tcW w:w="3538" w:type="dxa"/>
          </w:tcPr>
          <w:p w14:paraId="7D1D79A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Logopedzi i audiofonolodzy</w:t>
            </w:r>
          </w:p>
          <w:p w14:paraId="6ED07AB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Masarze i przetwórcy ryb</w:t>
            </w:r>
          </w:p>
          <w:p w14:paraId="4EFFCA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Mechanicy maszyn i urządzeń</w:t>
            </w:r>
          </w:p>
          <w:p w14:paraId="4610B66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Meteorolodzy, geolodzy, geografowie</w:t>
            </w:r>
          </w:p>
          <w:p w14:paraId="0A328B2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elektronicy</w:t>
            </w:r>
          </w:p>
          <w:p w14:paraId="501102B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maszyn i urządzeń</w:t>
            </w:r>
          </w:p>
          <w:p w14:paraId="37A17B5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Monterzy okien i szklarze</w:t>
            </w:r>
          </w:p>
          <w:p w14:paraId="4904E10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nauczania początkowego</w:t>
            </w:r>
          </w:p>
          <w:p w14:paraId="5B39235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praktycznej nauki zawodu</w:t>
            </w:r>
          </w:p>
          <w:p w14:paraId="3A0D354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ogólnokształcących</w:t>
            </w:r>
          </w:p>
          <w:p w14:paraId="27C247AD"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przedmiotów zawodowych</w:t>
            </w:r>
          </w:p>
          <w:p w14:paraId="634491F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przedszkoli</w:t>
            </w:r>
          </w:p>
          <w:p w14:paraId="58A15E1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Nauczyciele szkół specjalnych i oddziałów integracyjnych</w:t>
            </w:r>
          </w:p>
          <w:p w14:paraId="41A387A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Obuwnicy</w:t>
            </w:r>
          </w:p>
          <w:p w14:paraId="3996D4D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Ogrodnicy i sadownicy</w:t>
            </w:r>
          </w:p>
          <w:p w14:paraId="6A706CD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aparatury medycznej</w:t>
            </w:r>
          </w:p>
          <w:p w14:paraId="760D209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i przetwórstwa papieru</w:t>
            </w:r>
          </w:p>
          <w:p w14:paraId="70A7430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cementowychi kamiennych</w:t>
            </w:r>
          </w:p>
          <w:p w14:paraId="5BC4249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w:t>
            </w:r>
            <w:r w:rsidRPr="00EB6174">
              <w:rPr>
                <w:rFonts w:asciiTheme="minorHAnsi" w:hAnsiTheme="minorHAnsi" w:cstheme="minorHAnsi"/>
                <w:b/>
                <w:sz w:val="24"/>
                <w:szCs w:val="24"/>
              </w:rPr>
              <w:t xml:space="preserve"> </w:t>
            </w:r>
            <w:r w:rsidRPr="00EB6174">
              <w:rPr>
                <w:rFonts w:asciiTheme="minorHAnsi" w:hAnsiTheme="minorHAnsi" w:cstheme="minorHAnsi"/>
                <w:sz w:val="18"/>
                <w:szCs w:val="18"/>
              </w:rPr>
              <w:t>wyrobów chemicznych</w:t>
            </w:r>
          </w:p>
          <w:p w14:paraId="0EBD5B4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do produkcji wyrobów z gumyi tworzyw sztucznych</w:t>
            </w:r>
          </w:p>
          <w:p w14:paraId="1162734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rolniczych i ogrodniczych</w:t>
            </w:r>
          </w:p>
          <w:p w14:paraId="08ED3A2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maszyn włókienniczych</w:t>
            </w:r>
          </w:p>
          <w:p w14:paraId="0FDC5EA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Operatorzy urządzeń dźwigowo-transportowych</w:t>
            </w:r>
          </w:p>
          <w:p w14:paraId="142721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Opiekunki dziecięce</w:t>
            </w:r>
          </w:p>
          <w:p w14:paraId="3C3846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Optycy i pracownicy wytwarzający protezy</w:t>
            </w:r>
          </w:p>
          <w:p w14:paraId="55F0BD4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Pedagodzy</w:t>
            </w:r>
          </w:p>
          <w:p w14:paraId="0F9AE01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Plastycy, dekoratorzy wnętrz i konserwatorzy zabytków</w:t>
            </w:r>
          </w:p>
          <w:p w14:paraId="4393467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Pomoce w gospodarstwie domowym</w:t>
            </w:r>
          </w:p>
          <w:p w14:paraId="04023B7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Pozostali specjaliści edukacji</w:t>
            </w:r>
          </w:p>
          <w:p w14:paraId="64AFF29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administracyjni i biurowi</w:t>
            </w:r>
          </w:p>
          <w:p w14:paraId="4CFB353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biur podróży i organizatorzy obsługi</w:t>
            </w:r>
            <w:r>
              <w:rPr>
                <w:rFonts w:asciiTheme="minorHAnsi" w:hAnsiTheme="minorHAnsi" w:cstheme="minorHAnsi"/>
                <w:sz w:val="18"/>
                <w:szCs w:val="18"/>
              </w:rPr>
              <w:t xml:space="preserve"> </w:t>
            </w:r>
            <w:r w:rsidRPr="00EB6174">
              <w:rPr>
                <w:rFonts w:asciiTheme="minorHAnsi" w:hAnsiTheme="minorHAnsi" w:cstheme="minorHAnsi"/>
                <w:sz w:val="18"/>
                <w:szCs w:val="18"/>
              </w:rPr>
              <w:t>turystycznej</w:t>
            </w:r>
          </w:p>
          <w:p w14:paraId="5C358A6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budownictwa drogowego</w:t>
            </w:r>
          </w:p>
          <w:p w14:paraId="0D0C2C5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finansowo-księgowych ze znajomością</w:t>
            </w:r>
            <w:r>
              <w:rPr>
                <w:rFonts w:asciiTheme="minorHAnsi" w:hAnsiTheme="minorHAnsi" w:cstheme="minorHAnsi"/>
                <w:sz w:val="18"/>
                <w:szCs w:val="18"/>
              </w:rPr>
              <w:t xml:space="preserve"> </w:t>
            </w:r>
            <w:r w:rsidRPr="00EB6174">
              <w:rPr>
                <w:rFonts w:asciiTheme="minorHAnsi" w:hAnsiTheme="minorHAnsi" w:cstheme="minorHAnsi"/>
                <w:sz w:val="18"/>
                <w:szCs w:val="18"/>
              </w:rPr>
              <w:t>języków obcych</w:t>
            </w:r>
          </w:p>
          <w:p w14:paraId="270E276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jakości</w:t>
            </w:r>
          </w:p>
          <w:p w14:paraId="65096DE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ochrony środowiska i BHP</w:t>
            </w:r>
          </w:p>
          <w:p w14:paraId="35CB3E6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ds. techniki dentystycznej</w:t>
            </w:r>
          </w:p>
          <w:p w14:paraId="51266B7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fizyczni w produkcji i pracach prostych</w:t>
            </w:r>
          </w:p>
          <w:p w14:paraId="49F63B0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myjni, pralni i prasowalni</w:t>
            </w:r>
          </w:p>
          <w:p w14:paraId="06426FB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obsługi ruchu szynowego</w:t>
            </w:r>
          </w:p>
          <w:p w14:paraId="3DC50EA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poczty</w:t>
            </w:r>
          </w:p>
          <w:p w14:paraId="4BD025F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poligraficzni</w:t>
            </w:r>
          </w:p>
        </w:tc>
      </w:tr>
      <w:tr w:rsidR="00B353CF" w14:paraId="630C2FDA" w14:textId="77777777" w:rsidTr="00DE247D">
        <w:trPr>
          <w:cantSplit/>
          <w:trHeight w:val="3570"/>
        </w:trPr>
        <w:tc>
          <w:tcPr>
            <w:tcW w:w="1293" w:type="dxa"/>
            <w:textDirection w:val="btLr"/>
          </w:tcPr>
          <w:p w14:paraId="0634E7BD" w14:textId="77777777" w:rsidR="00B353CF" w:rsidRDefault="00B353CF" w:rsidP="00DE247D">
            <w:pPr>
              <w:spacing w:after="0" w:line="240" w:lineRule="auto"/>
              <w:rPr>
                <w:rFonts w:asciiTheme="minorHAnsi" w:hAnsiTheme="minorHAnsi" w:cstheme="minorHAnsi"/>
                <w:b/>
                <w:sz w:val="24"/>
                <w:szCs w:val="24"/>
              </w:rPr>
            </w:pPr>
          </w:p>
        </w:tc>
        <w:tc>
          <w:tcPr>
            <w:tcW w:w="3871" w:type="dxa"/>
          </w:tcPr>
          <w:p w14:paraId="36AAEC7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przetwórstwa spożywczego</w:t>
            </w:r>
          </w:p>
          <w:p w14:paraId="563F656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socjalni</w:t>
            </w:r>
          </w:p>
          <w:p w14:paraId="5922132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sprzedaży internetowej</w:t>
            </w:r>
          </w:p>
          <w:p w14:paraId="0B44DCB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telefonicznej i elektronicznej obsługi klienta,</w:t>
            </w:r>
            <w:r>
              <w:rPr>
                <w:rFonts w:asciiTheme="minorHAnsi" w:hAnsiTheme="minorHAnsi" w:cstheme="minorHAnsi"/>
                <w:sz w:val="18"/>
                <w:szCs w:val="18"/>
              </w:rPr>
              <w:t xml:space="preserve"> </w:t>
            </w:r>
            <w:r w:rsidRPr="00EB6174">
              <w:rPr>
                <w:rFonts w:asciiTheme="minorHAnsi" w:hAnsiTheme="minorHAnsi" w:cstheme="minorHAnsi"/>
                <w:sz w:val="18"/>
                <w:szCs w:val="18"/>
              </w:rPr>
              <w:t>ankieterzy, teleankieterzy</w:t>
            </w:r>
          </w:p>
          <w:p w14:paraId="6BD41864"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usług pogrzebowych</w:t>
            </w:r>
          </w:p>
          <w:p w14:paraId="42B8B23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Pracownicy zajmujący się zwierzętami</w:t>
            </w:r>
          </w:p>
          <w:p w14:paraId="42997B16"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Prawnicy</w:t>
            </w:r>
          </w:p>
          <w:p w14:paraId="1513E10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Projektanci i administratorzy baz danych, programiści</w:t>
            </w:r>
          </w:p>
          <w:p w14:paraId="36AD4BF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Projektanci wzornictwa przemysłowego</w:t>
            </w:r>
          </w:p>
          <w:p w14:paraId="3148554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Przedstawiciele handlowi</w:t>
            </w:r>
          </w:p>
          <w:p w14:paraId="3EFCDCD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Psycholodzy i psychoterapeuci</w:t>
            </w:r>
          </w:p>
          <w:p w14:paraId="05AFE4B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Ratownicy medyczni</w:t>
            </w:r>
          </w:p>
          <w:p w14:paraId="47E703F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Recepcjoniści i rejestratorzy</w:t>
            </w:r>
          </w:p>
          <w:p w14:paraId="048F3A3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leśni</w:t>
            </w:r>
          </w:p>
          <w:p w14:paraId="05B9785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Robotnicy obróbki skóry</w:t>
            </w:r>
          </w:p>
          <w:p w14:paraId="374AA76E"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Rolnicy i hodowcy</w:t>
            </w:r>
          </w:p>
          <w:p w14:paraId="4605EA2C"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Rybacy</w:t>
            </w:r>
          </w:p>
          <w:p w14:paraId="6BF5713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Rzemieślnicy obróbki szkła i metali szlachetnych</w:t>
            </w:r>
          </w:p>
          <w:p w14:paraId="42049BDA"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Sekretarki i asystenci</w:t>
            </w:r>
          </w:p>
          <w:p w14:paraId="45DBCA72" w14:textId="77777777" w:rsidR="00B353CF" w:rsidRDefault="00B353CF" w:rsidP="00DE247D">
            <w:pPr>
              <w:spacing w:after="0"/>
              <w:rPr>
                <w:rFonts w:asciiTheme="minorHAnsi" w:hAnsiTheme="minorHAnsi" w:cstheme="minorHAnsi"/>
                <w:b/>
                <w:sz w:val="24"/>
                <w:szCs w:val="24"/>
              </w:rPr>
            </w:pPr>
            <w:r w:rsidRPr="00EB6174">
              <w:rPr>
                <w:rFonts w:asciiTheme="minorHAnsi" w:hAnsiTheme="minorHAnsi" w:cstheme="minorHAnsi"/>
                <w:sz w:val="18"/>
                <w:szCs w:val="18"/>
              </w:rPr>
              <w:t>Socjolodzy i specjaliści ds. badań społeczno</w:t>
            </w:r>
            <w:r>
              <w:rPr>
                <w:rFonts w:asciiTheme="minorHAnsi" w:hAnsiTheme="minorHAnsi" w:cstheme="minorHAnsi"/>
                <w:sz w:val="18"/>
                <w:szCs w:val="18"/>
              </w:rPr>
              <w:t xml:space="preserve"> </w:t>
            </w:r>
            <w:r w:rsidRPr="00EB6174">
              <w:rPr>
                <w:rFonts w:asciiTheme="minorHAnsi" w:hAnsiTheme="minorHAnsi" w:cstheme="minorHAnsi"/>
                <w:sz w:val="18"/>
                <w:szCs w:val="18"/>
              </w:rPr>
              <w:t>ekonomicznych</w:t>
            </w:r>
          </w:p>
        </w:tc>
        <w:tc>
          <w:tcPr>
            <w:tcW w:w="3538" w:type="dxa"/>
          </w:tcPr>
          <w:p w14:paraId="1BF23F7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administracji publicznej</w:t>
            </w:r>
          </w:p>
          <w:p w14:paraId="377ABAF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finansowych</w:t>
            </w:r>
          </w:p>
          <w:p w14:paraId="7A624DD2"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organizacji produkcji</w:t>
            </w:r>
          </w:p>
          <w:p w14:paraId="285059D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PR, reklamy, marketingu i sprzedaży</w:t>
            </w:r>
          </w:p>
          <w:p w14:paraId="2D926963"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rynku nieruchomości</w:t>
            </w:r>
          </w:p>
          <w:p w14:paraId="64E1D93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ds. zarządzania zasobami ludzkimi</w:t>
            </w:r>
          </w:p>
          <w:p w14:paraId="47574CE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i rekrutacji</w:t>
            </w:r>
          </w:p>
          <w:p w14:paraId="7B2D202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rolnictwa i leśnictwa</w:t>
            </w:r>
          </w:p>
          <w:p w14:paraId="0D37CF97"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technologii żywności i żywienia</w:t>
            </w:r>
          </w:p>
          <w:p w14:paraId="31238FB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Specjaliści telekomunikacji</w:t>
            </w:r>
          </w:p>
          <w:p w14:paraId="3C4D8B1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Spedytorzy i logistycy</w:t>
            </w:r>
          </w:p>
          <w:p w14:paraId="05DCE35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Sprzątaczki i pokojowe</w:t>
            </w:r>
          </w:p>
          <w:p w14:paraId="060B5EF9"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Sprzedawcy i kasjerzy</w:t>
            </w:r>
          </w:p>
          <w:p w14:paraId="7D47376B"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Szefowie kuchni</w:t>
            </w:r>
          </w:p>
          <w:p w14:paraId="3025F03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budownictwa</w:t>
            </w:r>
          </w:p>
          <w:p w14:paraId="3A7D60FF"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informatycy</w:t>
            </w:r>
          </w:p>
          <w:p w14:paraId="76FEE981"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Technicy mechanicy</w:t>
            </w:r>
          </w:p>
          <w:p w14:paraId="2C50F605"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Weterynarze</w:t>
            </w:r>
          </w:p>
          <w:p w14:paraId="38FAF6E8"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Windykatorzy</w:t>
            </w:r>
          </w:p>
          <w:p w14:paraId="0EDEFB0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Wychowawcy w placówkach oświatowych i opiekuńczych</w:t>
            </w:r>
          </w:p>
          <w:p w14:paraId="1B4FE4E0" w14:textId="77777777" w:rsidR="00B353CF" w:rsidRPr="00EB6174" w:rsidRDefault="00B353CF" w:rsidP="00DE247D">
            <w:pPr>
              <w:spacing w:after="0"/>
              <w:rPr>
                <w:rFonts w:asciiTheme="minorHAnsi" w:hAnsiTheme="minorHAnsi" w:cstheme="minorHAnsi"/>
                <w:sz w:val="18"/>
                <w:szCs w:val="18"/>
              </w:rPr>
            </w:pPr>
            <w:r w:rsidRPr="00EB6174">
              <w:rPr>
                <w:rFonts w:asciiTheme="minorHAnsi" w:hAnsiTheme="minorHAnsi" w:cstheme="minorHAnsi"/>
                <w:sz w:val="18"/>
                <w:szCs w:val="18"/>
              </w:rPr>
              <w:t>Zaopatrzeniowcy i dostawcy</w:t>
            </w:r>
          </w:p>
        </w:tc>
      </w:tr>
      <w:tr w:rsidR="00B353CF" w14:paraId="465694F5" w14:textId="77777777" w:rsidTr="00DE247D">
        <w:trPr>
          <w:cantSplit/>
          <w:trHeight w:val="1943"/>
        </w:trPr>
        <w:tc>
          <w:tcPr>
            <w:tcW w:w="1293" w:type="dxa"/>
            <w:textDirection w:val="btLr"/>
          </w:tcPr>
          <w:p w14:paraId="6594AD2A" w14:textId="77777777" w:rsidR="00B353CF" w:rsidRDefault="00B353CF" w:rsidP="00DE247D">
            <w:pPr>
              <w:ind w:left="113" w:right="113"/>
              <w:jc w:val="center"/>
              <w:rPr>
                <w:rFonts w:asciiTheme="minorHAnsi" w:hAnsiTheme="minorHAnsi" w:cstheme="minorHAnsi"/>
                <w:b/>
                <w:sz w:val="24"/>
                <w:szCs w:val="24"/>
              </w:rPr>
            </w:pPr>
            <w:r>
              <w:rPr>
                <w:rFonts w:asciiTheme="minorHAnsi" w:hAnsiTheme="minorHAnsi" w:cstheme="minorHAnsi"/>
                <w:b/>
                <w:sz w:val="24"/>
                <w:szCs w:val="24"/>
              </w:rPr>
              <w:t>NADWYŻKA</w:t>
            </w:r>
          </w:p>
        </w:tc>
        <w:tc>
          <w:tcPr>
            <w:tcW w:w="7409" w:type="dxa"/>
            <w:gridSpan w:val="2"/>
          </w:tcPr>
          <w:p w14:paraId="13C3FE79" w14:textId="77777777" w:rsidR="00B353CF" w:rsidRDefault="00B353CF" w:rsidP="00DE247D">
            <w:pPr>
              <w:rPr>
                <w:rFonts w:asciiTheme="minorHAnsi" w:hAnsiTheme="minorHAnsi" w:cstheme="minorHAnsi"/>
                <w:sz w:val="18"/>
                <w:szCs w:val="18"/>
              </w:rPr>
            </w:pPr>
          </w:p>
          <w:p w14:paraId="6106361B" w14:textId="77777777" w:rsidR="00B353CF" w:rsidRDefault="00B353CF" w:rsidP="00DE247D">
            <w:pPr>
              <w:rPr>
                <w:rFonts w:asciiTheme="minorHAnsi" w:hAnsiTheme="minorHAnsi" w:cstheme="minorHAnsi"/>
                <w:b/>
                <w:sz w:val="24"/>
                <w:szCs w:val="24"/>
              </w:rPr>
            </w:pPr>
            <w:r w:rsidRPr="00EB6174">
              <w:rPr>
                <w:rFonts w:asciiTheme="minorHAnsi" w:hAnsiTheme="minorHAnsi" w:cstheme="minorHAnsi"/>
                <w:sz w:val="18"/>
                <w:szCs w:val="18"/>
              </w:rPr>
              <w:t>Ekonomiści</w:t>
            </w:r>
          </w:p>
        </w:tc>
      </w:tr>
    </w:tbl>
    <w:p w14:paraId="7CAE955E" w14:textId="77777777" w:rsidR="00B353CF" w:rsidRPr="00B353CF" w:rsidRDefault="00B353CF" w:rsidP="00B353CF">
      <w:pPr>
        <w:shd w:val="clear" w:color="auto" w:fill="FFFFFF" w:themeFill="background1"/>
        <w:rPr>
          <w:rFonts w:asciiTheme="minorHAnsi" w:hAnsiTheme="minorHAnsi" w:cstheme="minorHAnsi"/>
          <w:noProof w:val="0"/>
          <w:sz w:val="20"/>
          <w:szCs w:val="20"/>
        </w:rPr>
      </w:pPr>
      <w:r w:rsidRPr="00B353CF">
        <w:rPr>
          <w:rFonts w:asciiTheme="minorHAnsi" w:hAnsiTheme="minorHAnsi" w:cstheme="minorHAnsi"/>
          <w:noProof w:val="0"/>
          <w:sz w:val="20"/>
          <w:szCs w:val="20"/>
        </w:rPr>
        <w:t>https://barometrzawodow.pl/userfiles/Barometr/2019/opolskie/BAROMETR_ZAWODOW_wojewodztwo_opolskie_2019_opolskie.pdf</w:t>
      </w:r>
    </w:p>
    <w:p w14:paraId="437D3587" w14:textId="77777777" w:rsidR="00B353CF" w:rsidRPr="00897A0C" w:rsidRDefault="00B353CF" w:rsidP="00454067">
      <w:pPr>
        <w:shd w:val="clear" w:color="auto" w:fill="FFFFFF" w:themeFill="background1"/>
        <w:rPr>
          <w:rFonts w:asciiTheme="minorHAnsi" w:hAnsiTheme="minorHAnsi" w:cstheme="minorHAnsi"/>
          <w:noProof w:val="0"/>
          <w:sz w:val="20"/>
          <w:szCs w:val="20"/>
        </w:rPr>
      </w:pPr>
    </w:p>
    <w:p w14:paraId="2D7C0FB5" w14:textId="530C7DC0" w:rsidR="00302D63" w:rsidRPr="002638AC" w:rsidRDefault="00302D63" w:rsidP="00464AFD">
      <w:pPr>
        <w:pStyle w:val="Nagwek2"/>
      </w:pPr>
      <w:bookmarkStart w:id="31" w:name="_Toc511809562"/>
      <w:bookmarkStart w:id="32" w:name="_Toc511809701"/>
      <w:bookmarkStart w:id="33" w:name="_Toc511809840"/>
      <w:bookmarkStart w:id="34" w:name="_Toc511809994"/>
      <w:bookmarkStart w:id="35" w:name="_Toc511810148"/>
      <w:bookmarkStart w:id="36" w:name="_Toc511810302"/>
      <w:bookmarkStart w:id="37" w:name="_Toc511810439"/>
      <w:bookmarkStart w:id="38" w:name="_Toc511810577"/>
      <w:bookmarkStart w:id="39" w:name="_Toc511821933"/>
      <w:bookmarkStart w:id="40" w:name="_Toc511809563"/>
      <w:bookmarkStart w:id="41" w:name="_Toc511809702"/>
      <w:bookmarkStart w:id="42" w:name="_Toc511809841"/>
      <w:bookmarkStart w:id="43" w:name="_Toc511809995"/>
      <w:bookmarkStart w:id="44" w:name="_Toc511810149"/>
      <w:bookmarkStart w:id="45" w:name="_Toc511810303"/>
      <w:bookmarkStart w:id="46" w:name="_Toc511810440"/>
      <w:bookmarkStart w:id="47" w:name="_Toc511810578"/>
      <w:bookmarkStart w:id="48" w:name="_Toc511821934"/>
      <w:bookmarkStart w:id="49" w:name="_Toc511809564"/>
      <w:bookmarkStart w:id="50" w:name="_Toc511809703"/>
      <w:bookmarkStart w:id="51" w:name="_Toc511809842"/>
      <w:bookmarkStart w:id="52" w:name="_Toc511809996"/>
      <w:bookmarkStart w:id="53" w:name="_Toc511810150"/>
      <w:bookmarkStart w:id="54" w:name="_Toc511810304"/>
      <w:bookmarkStart w:id="55" w:name="_Toc511810441"/>
      <w:bookmarkStart w:id="56" w:name="_Toc511810579"/>
      <w:bookmarkStart w:id="57" w:name="_Toc511821935"/>
      <w:bookmarkStart w:id="58" w:name="_Toc511809565"/>
      <w:bookmarkStart w:id="59" w:name="_Toc511809704"/>
      <w:bookmarkStart w:id="60" w:name="_Toc511809843"/>
      <w:bookmarkStart w:id="61" w:name="_Toc511809997"/>
      <w:bookmarkStart w:id="62" w:name="_Toc511810151"/>
      <w:bookmarkStart w:id="63" w:name="_Toc511810305"/>
      <w:bookmarkStart w:id="64" w:name="_Toc511810442"/>
      <w:bookmarkStart w:id="65" w:name="_Toc511810580"/>
      <w:bookmarkStart w:id="66" w:name="_Toc511821936"/>
      <w:bookmarkStart w:id="67" w:name="_Toc511809580"/>
      <w:bookmarkStart w:id="68" w:name="_Toc511809719"/>
      <w:bookmarkStart w:id="69" w:name="_Toc511809858"/>
      <w:bookmarkStart w:id="70" w:name="_Toc511810012"/>
      <w:bookmarkStart w:id="71" w:name="_Toc511810166"/>
      <w:bookmarkStart w:id="72" w:name="_Toc511810320"/>
      <w:bookmarkStart w:id="73" w:name="_Toc511810457"/>
      <w:bookmarkStart w:id="74" w:name="_Toc511810595"/>
      <w:bookmarkStart w:id="75" w:name="_Toc511821951"/>
      <w:bookmarkStart w:id="76" w:name="_Toc511809587"/>
      <w:bookmarkStart w:id="77" w:name="_Toc511809726"/>
      <w:bookmarkStart w:id="78" w:name="_Toc511809865"/>
      <w:bookmarkStart w:id="79" w:name="_Toc511810019"/>
      <w:bookmarkStart w:id="80" w:name="_Toc511810173"/>
      <w:bookmarkStart w:id="81" w:name="_Toc511810327"/>
      <w:bookmarkStart w:id="82" w:name="_Toc511810464"/>
      <w:bookmarkStart w:id="83" w:name="_Toc511810602"/>
      <w:bookmarkStart w:id="84" w:name="_Toc511821958"/>
      <w:bookmarkStart w:id="85" w:name="_Toc511809593"/>
      <w:bookmarkStart w:id="86" w:name="_Toc511809732"/>
      <w:bookmarkStart w:id="87" w:name="_Toc511809871"/>
      <w:bookmarkStart w:id="88" w:name="_Toc511810025"/>
      <w:bookmarkStart w:id="89" w:name="_Toc511810179"/>
      <w:bookmarkStart w:id="90" w:name="_Toc511810333"/>
      <w:bookmarkStart w:id="91" w:name="_Toc511810470"/>
      <w:bookmarkStart w:id="92" w:name="_Toc511810608"/>
      <w:bookmarkStart w:id="93" w:name="_Toc511821964"/>
      <w:bookmarkStart w:id="94" w:name="_Toc511809599"/>
      <w:bookmarkStart w:id="95" w:name="_Toc511809738"/>
      <w:bookmarkStart w:id="96" w:name="_Toc511809877"/>
      <w:bookmarkStart w:id="97" w:name="_Toc511810031"/>
      <w:bookmarkStart w:id="98" w:name="_Toc511810185"/>
      <w:bookmarkStart w:id="99" w:name="_Toc511810339"/>
      <w:bookmarkStart w:id="100" w:name="_Toc511810476"/>
      <w:bookmarkStart w:id="101" w:name="_Toc511810614"/>
      <w:bookmarkStart w:id="102" w:name="_Toc511821970"/>
      <w:bookmarkStart w:id="103" w:name="_Toc511809600"/>
      <w:bookmarkStart w:id="104" w:name="_Toc511809739"/>
      <w:bookmarkStart w:id="105" w:name="_Toc511809878"/>
      <w:bookmarkStart w:id="106" w:name="_Toc511810032"/>
      <w:bookmarkStart w:id="107" w:name="_Toc511810186"/>
      <w:bookmarkStart w:id="108" w:name="_Toc511810340"/>
      <w:bookmarkStart w:id="109" w:name="_Toc511810477"/>
      <w:bookmarkStart w:id="110" w:name="_Toc511810615"/>
      <w:bookmarkStart w:id="111" w:name="_Toc511821971"/>
      <w:bookmarkStart w:id="112" w:name="_Toc511809601"/>
      <w:bookmarkStart w:id="113" w:name="_Toc511809740"/>
      <w:bookmarkStart w:id="114" w:name="_Toc511809879"/>
      <w:bookmarkStart w:id="115" w:name="_Toc511810033"/>
      <w:bookmarkStart w:id="116" w:name="_Toc511810187"/>
      <w:bookmarkStart w:id="117" w:name="_Toc511810341"/>
      <w:bookmarkStart w:id="118" w:name="_Toc511810478"/>
      <w:bookmarkStart w:id="119" w:name="_Toc511810616"/>
      <w:bookmarkStart w:id="120" w:name="_Toc511821972"/>
      <w:bookmarkStart w:id="121" w:name="_Toc511809602"/>
      <w:bookmarkStart w:id="122" w:name="_Toc511809741"/>
      <w:bookmarkStart w:id="123" w:name="_Toc511809880"/>
      <w:bookmarkStart w:id="124" w:name="_Toc511810034"/>
      <w:bookmarkStart w:id="125" w:name="_Toc511810188"/>
      <w:bookmarkStart w:id="126" w:name="_Toc511810342"/>
      <w:bookmarkStart w:id="127" w:name="_Toc511810479"/>
      <w:bookmarkStart w:id="128" w:name="_Toc511810617"/>
      <w:bookmarkStart w:id="129" w:name="_Toc511821973"/>
      <w:bookmarkStart w:id="130" w:name="_Toc511809603"/>
      <w:bookmarkStart w:id="131" w:name="_Toc511809742"/>
      <w:bookmarkStart w:id="132" w:name="_Toc511809881"/>
      <w:bookmarkStart w:id="133" w:name="_Toc511810035"/>
      <w:bookmarkStart w:id="134" w:name="_Toc511810189"/>
      <w:bookmarkStart w:id="135" w:name="_Toc511810343"/>
      <w:bookmarkStart w:id="136" w:name="_Toc511810480"/>
      <w:bookmarkStart w:id="137" w:name="_Toc511810618"/>
      <w:bookmarkStart w:id="138" w:name="_Toc511821974"/>
      <w:bookmarkStart w:id="139" w:name="_Toc511809604"/>
      <w:bookmarkStart w:id="140" w:name="_Toc511809743"/>
      <w:bookmarkStart w:id="141" w:name="_Toc511809882"/>
      <w:bookmarkStart w:id="142" w:name="_Toc511810036"/>
      <w:bookmarkStart w:id="143" w:name="_Toc511810190"/>
      <w:bookmarkStart w:id="144" w:name="_Toc511810344"/>
      <w:bookmarkStart w:id="145" w:name="_Toc511810481"/>
      <w:bookmarkStart w:id="146" w:name="_Toc511810619"/>
      <w:bookmarkStart w:id="147" w:name="_Toc511821975"/>
      <w:bookmarkStart w:id="148" w:name="_Toc511809605"/>
      <w:bookmarkStart w:id="149" w:name="_Toc511809744"/>
      <w:bookmarkStart w:id="150" w:name="_Toc511809883"/>
      <w:bookmarkStart w:id="151" w:name="_Toc511810037"/>
      <w:bookmarkStart w:id="152" w:name="_Toc511810191"/>
      <w:bookmarkStart w:id="153" w:name="_Toc511810345"/>
      <w:bookmarkStart w:id="154" w:name="_Toc511810482"/>
      <w:bookmarkStart w:id="155" w:name="_Toc511810620"/>
      <w:bookmarkStart w:id="156" w:name="_Toc511821976"/>
      <w:bookmarkStart w:id="157" w:name="_Toc511809606"/>
      <w:bookmarkStart w:id="158" w:name="_Toc511809745"/>
      <w:bookmarkStart w:id="159" w:name="_Toc511809884"/>
      <w:bookmarkStart w:id="160" w:name="_Toc511810038"/>
      <w:bookmarkStart w:id="161" w:name="_Toc511810192"/>
      <w:bookmarkStart w:id="162" w:name="_Toc511810346"/>
      <w:bookmarkStart w:id="163" w:name="_Toc511810483"/>
      <w:bookmarkStart w:id="164" w:name="_Toc511810621"/>
      <w:bookmarkStart w:id="165" w:name="_Toc511821977"/>
      <w:bookmarkStart w:id="166" w:name="_Toc511809607"/>
      <w:bookmarkStart w:id="167" w:name="_Toc511809746"/>
      <w:bookmarkStart w:id="168" w:name="_Toc511809885"/>
      <w:bookmarkStart w:id="169" w:name="_Toc511810039"/>
      <w:bookmarkStart w:id="170" w:name="_Toc511810193"/>
      <w:bookmarkStart w:id="171" w:name="_Toc511810347"/>
      <w:bookmarkStart w:id="172" w:name="_Toc511810484"/>
      <w:bookmarkStart w:id="173" w:name="_Toc511810622"/>
      <w:bookmarkStart w:id="174" w:name="_Toc511821978"/>
      <w:bookmarkStart w:id="175" w:name="_Toc511809608"/>
      <w:bookmarkStart w:id="176" w:name="_Toc511809747"/>
      <w:bookmarkStart w:id="177" w:name="_Toc511809886"/>
      <w:bookmarkStart w:id="178" w:name="_Toc511810040"/>
      <w:bookmarkStart w:id="179" w:name="_Toc511810194"/>
      <w:bookmarkStart w:id="180" w:name="_Toc511810348"/>
      <w:bookmarkStart w:id="181" w:name="_Toc511810485"/>
      <w:bookmarkStart w:id="182" w:name="_Toc511810623"/>
      <w:bookmarkStart w:id="183" w:name="_Toc511821979"/>
      <w:bookmarkStart w:id="184" w:name="_Toc511809609"/>
      <w:bookmarkStart w:id="185" w:name="_Toc511809748"/>
      <w:bookmarkStart w:id="186" w:name="_Toc511809887"/>
      <w:bookmarkStart w:id="187" w:name="_Toc511810041"/>
      <w:bookmarkStart w:id="188" w:name="_Toc511810195"/>
      <w:bookmarkStart w:id="189" w:name="_Toc511810349"/>
      <w:bookmarkStart w:id="190" w:name="_Toc511810486"/>
      <w:bookmarkStart w:id="191" w:name="_Toc511810624"/>
      <w:bookmarkStart w:id="192" w:name="_Toc511821980"/>
      <w:bookmarkStart w:id="193" w:name="_Toc511809610"/>
      <w:bookmarkStart w:id="194" w:name="_Toc511809749"/>
      <w:bookmarkStart w:id="195" w:name="_Toc511809888"/>
      <w:bookmarkStart w:id="196" w:name="_Toc511810042"/>
      <w:bookmarkStart w:id="197" w:name="_Toc511810196"/>
      <w:bookmarkStart w:id="198" w:name="_Toc511810350"/>
      <w:bookmarkStart w:id="199" w:name="_Toc511810487"/>
      <w:bookmarkStart w:id="200" w:name="_Toc511810625"/>
      <w:bookmarkStart w:id="201" w:name="_Toc511821981"/>
      <w:bookmarkStart w:id="202" w:name="_Toc511809611"/>
      <w:bookmarkStart w:id="203" w:name="_Toc511809750"/>
      <w:bookmarkStart w:id="204" w:name="_Toc511809889"/>
      <w:bookmarkStart w:id="205" w:name="_Toc511810043"/>
      <w:bookmarkStart w:id="206" w:name="_Toc511810197"/>
      <w:bookmarkStart w:id="207" w:name="_Toc511810351"/>
      <w:bookmarkStart w:id="208" w:name="_Toc511810488"/>
      <w:bookmarkStart w:id="209" w:name="_Toc511810626"/>
      <w:bookmarkStart w:id="210" w:name="_Toc511821982"/>
      <w:bookmarkStart w:id="211" w:name="_Toc511809612"/>
      <w:bookmarkStart w:id="212" w:name="_Toc511809751"/>
      <w:bookmarkStart w:id="213" w:name="_Toc511809890"/>
      <w:bookmarkStart w:id="214" w:name="_Toc511810044"/>
      <w:bookmarkStart w:id="215" w:name="_Toc511810198"/>
      <w:bookmarkStart w:id="216" w:name="_Toc511810352"/>
      <w:bookmarkStart w:id="217" w:name="_Toc511810489"/>
      <w:bookmarkStart w:id="218" w:name="_Toc511810627"/>
      <w:bookmarkStart w:id="219" w:name="_Toc511821983"/>
      <w:bookmarkStart w:id="220" w:name="_Toc511809613"/>
      <w:bookmarkStart w:id="221" w:name="_Toc511809752"/>
      <w:bookmarkStart w:id="222" w:name="_Toc511809891"/>
      <w:bookmarkStart w:id="223" w:name="_Toc511810045"/>
      <w:bookmarkStart w:id="224" w:name="_Toc511810199"/>
      <w:bookmarkStart w:id="225" w:name="_Toc511810353"/>
      <w:bookmarkStart w:id="226" w:name="_Toc511810490"/>
      <w:bookmarkStart w:id="227" w:name="_Toc511810628"/>
      <w:bookmarkStart w:id="228" w:name="_Toc511821984"/>
      <w:bookmarkStart w:id="229" w:name="_Toc511809614"/>
      <w:bookmarkStart w:id="230" w:name="_Toc511809753"/>
      <w:bookmarkStart w:id="231" w:name="_Toc511809892"/>
      <w:bookmarkStart w:id="232" w:name="_Toc511810046"/>
      <w:bookmarkStart w:id="233" w:name="_Toc511810200"/>
      <w:bookmarkStart w:id="234" w:name="_Toc511810354"/>
      <w:bookmarkStart w:id="235" w:name="_Toc511810491"/>
      <w:bookmarkStart w:id="236" w:name="_Toc511810629"/>
      <w:bookmarkStart w:id="237" w:name="_Toc511821985"/>
      <w:bookmarkStart w:id="238" w:name="_Toc511809615"/>
      <w:bookmarkStart w:id="239" w:name="_Toc511809754"/>
      <w:bookmarkStart w:id="240" w:name="_Toc511809893"/>
      <w:bookmarkStart w:id="241" w:name="_Toc511810047"/>
      <w:bookmarkStart w:id="242" w:name="_Toc511810201"/>
      <w:bookmarkStart w:id="243" w:name="_Toc511810355"/>
      <w:bookmarkStart w:id="244" w:name="_Toc511810492"/>
      <w:bookmarkStart w:id="245" w:name="_Toc511810630"/>
      <w:bookmarkStart w:id="246" w:name="_Toc511821986"/>
      <w:bookmarkStart w:id="247" w:name="_Toc511809616"/>
      <w:bookmarkStart w:id="248" w:name="_Toc511809755"/>
      <w:bookmarkStart w:id="249" w:name="_Toc511809894"/>
      <w:bookmarkStart w:id="250" w:name="_Toc511810048"/>
      <w:bookmarkStart w:id="251" w:name="_Toc511810202"/>
      <w:bookmarkStart w:id="252" w:name="_Toc511810356"/>
      <w:bookmarkStart w:id="253" w:name="_Toc511810493"/>
      <w:bookmarkStart w:id="254" w:name="_Toc511810631"/>
      <w:bookmarkStart w:id="255" w:name="_Toc511821987"/>
      <w:bookmarkStart w:id="256" w:name="_Toc511809617"/>
      <w:bookmarkStart w:id="257" w:name="_Toc511809756"/>
      <w:bookmarkStart w:id="258" w:name="_Toc511809895"/>
      <w:bookmarkStart w:id="259" w:name="_Toc511810049"/>
      <w:bookmarkStart w:id="260" w:name="_Toc511810203"/>
      <w:bookmarkStart w:id="261" w:name="_Toc511810357"/>
      <w:bookmarkStart w:id="262" w:name="_Toc511810494"/>
      <w:bookmarkStart w:id="263" w:name="_Toc511810632"/>
      <w:bookmarkStart w:id="264" w:name="_Toc511821988"/>
      <w:bookmarkStart w:id="265" w:name="_Toc511809618"/>
      <w:bookmarkStart w:id="266" w:name="_Toc511809757"/>
      <w:bookmarkStart w:id="267" w:name="_Toc511809896"/>
      <w:bookmarkStart w:id="268" w:name="_Toc511810050"/>
      <w:bookmarkStart w:id="269" w:name="_Toc511810204"/>
      <w:bookmarkStart w:id="270" w:name="_Toc511810358"/>
      <w:bookmarkStart w:id="271" w:name="_Toc511810495"/>
      <w:bookmarkStart w:id="272" w:name="_Toc511810633"/>
      <w:bookmarkStart w:id="273" w:name="_Toc511821989"/>
      <w:bookmarkStart w:id="274" w:name="_Toc511809664"/>
      <w:bookmarkStart w:id="275" w:name="_Toc511809803"/>
      <w:bookmarkStart w:id="276" w:name="_Toc511809942"/>
      <w:bookmarkStart w:id="277" w:name="_Toc511810096"/>
      <w:bookmarkStart w:id="278" w:name="_Toc511810250"/>
      <w:bookmarkStart w:id="279" w:name="_Toc511810404"/>
      <w:bookmarkStart w:id="280" w:name="_Toc511810541"/>
      <w:bookmarkStart w:id="281" w:name="_Toc511810679"/>
      <w:bookmarkStart w:id="282" w:name="_Toc511822035"/>
      <w:bookmarkStart w:id="283" w:name="_Toc511809665"/>
      <w:bookmarkStart w:id="284" w:name="_Toc511809804"/>
      <w:bookmarkStart w:id="285" w:name="_Toc511809943"/>
      <w:bookmarkStart w:id="286" w:name="_Toc511810097"/>
      <w:bookmarkStart w:id="287" w:name="_Toc511810251"/>
      <w:bookmarkStart w:id="288" w:name="_Toc511810405"/>
      <w:bookmarkStart w:id="289" w:name="_Toc511810542"/>
      <w:bookmarkStart w:id="290" w:name="_Toc511810680"/>
      <w:bookmarkStart w:id="291" w:name="_Toc511822036"/>
      <w:bookmarkStart w:id="292" w:name="_Toc511809666"/>
      <w:bookmarkStart w:id="293" w:name="_Toc511809805"/>
      <w:bookmarkStart w:id="294" w:name="_Toc511809944"/>
      <w:bookmarkStart w:id="295" w:name="_Toc511810098"/>
      <w:bookmarkStart w:id="296" w:name="_Toc511810252"/>
      <w:bookmarkStart w:id="297" w:name="_Toc511810406"/>
      <w:bookmarkStart w:id="298" w:name="_Toc511810543"/>
      <w:bookmarkStart w:id="299" w:name="_Toc511810681"/>
      <w:bookmarkStart w:id="300" w:name="_Toc511822037"/>
      <w:bookmarkStart w:id="301" w:name="_Toc511809667"/>
      <w:bookmarkStart w:id="302" w:name="_Toc511809806"/>
      <w:bookmarkStart w:id="303" w:name="_Toc511809945"/>
      <w:bookmarkStart w:id="304" w:name="_Toc511810099"/>
      <w:bookmarkStart w:id="305" w:name="_Toc511810253"/>
      <w:bookmarkStart w:id="306" w:name="_Toc511810407"/>
      <w:bookmarkStart w:id="307" w:name="_Toc511810544"/>
      <w:bookmarkStart w:id="308" w:name="_Toc511810682"/>
      <w:bookmarkStart w:id="309" w:name="_Toc511822038"/>
      <w:bookmarkStart w:id="310" w:name="_Toc511809668"/>
      <w:bookmarkStart w:id="311" w:name="_Toc511809807"/>
      <w:bookmarkStart w:id="312" w:name="_Toc511809946"/>
      <w:bookmarkStart w:id="313" w:name="_Toc511810100"/>
      <w:bookmarkStart w:id="314" w:name="_Toc511810254"/>
      <w:bookmarkStart w:id="315" w:name="_Toc511810408"/>
      <w:bookmarkStart w:id="316" w:name="_Toc511810545"/>
      <w:bookmarkStart w:id="317" w:name="_Toc511810683"/>
      <w:bookmarkStart w:id="318" w:name="_Toc511822039"/>
      <w:bookmarkStart w:id="319" w:name="_Toc511809669"/>
      <w:bookmarkStart w:id="320" w:name="_Toc511809808"/>
      <w:bookmarkStart w:id="321" w:name="_Toc511809947"/>
      <w:bookmarkStart w:id="322" w:name="_Toc511810101"/>
      <w:bookmarkStart w:id="323" w:name="_Toc511810255"/>
      <w:bookmarkStart w:id="324" w:name="_Toc511810409"/>
      <w:bookmarkStart w:id="325" w:name="_Toc511810546"/>
      <w:bookmarkStart w:id="326" w:name="_Toc511810684"/>
      <w:bookmarkStart w:id="327" w:name="_Toc511822040"/>
      <w:bookmarkStart w:id="328" w:name="_Toc511809670"/>
      <w:bookmarkStart w:id="329" w:name="_Toc511809809"/>
      <w:bookmarkStart w:id="330" w:name="_Toc511809948"/>
      <w:bookmarkStart w:id="331" w:name="_Toc511810102"/>
      <w:bookmarkStart w:id="332" w:name="_Toc511810256"/>
      <w:bookmarkStart w:id="333" w:name="_Toc511810410"/>
      <w:bookmarkStart w:id="334" w:name="_Toc511810547"/>
      <w:bookmarkStart w:id="335" w:name="_Toc511810685"/>
      <w:bookmarkStart w:id="336" w:name="_Toc511822041"/>
      <w:bookmarkStart w:id="337" w:name="_Toc511809671"/>
      <w:bookmarkStart w:id="338" w:name="_Toc511809810"/>
      <w:bookmarkStart w:id="339" w:name="_Toc511809949"/>
      <w:bookmarkStart w:id="340" w:name="_Toc511810103"/>
      <w:bookmarkStart w:id="341" w:name="_Toc511810257"/>
      <w:bookmarkStart w:id="342" w:name="_Toc511810411"/>
      <w:bookmarkStart w:id="343" w:name="_Toc511810548"/>
      <w:bookmarkStart w:id="344" w:name="_Toc511810686"/>
      <w:bookmarkStart w:id="345" w:name="_Toc511822042"/>
      <w:bookmarkStart w:id="346" w:name="_Toc511809672"/>
      <w:bookmarkStart w:id="347" w:name="_Toc511809811"/>
      <w:bookmarkStart w:id="348" w:name="_Toc511809950"/>
      <w:bookmarkStart w:id="349" w:name="_Toc511810104"/>
      <w:bookmarkStart w:id="350" w:name="_Toc511810258"/>
      <w:bookmarkStart w:id="351" w:name="_Toc511810412"/>
      <w:bookmarkStart w:id="352" w:name="_Toc511810549"/>
      <w:bookmarkStart w:id="353" w:name="_Toc511810687"/>
      <w:bookmarkStart w:id="354" w:name="_Toc511822043"/>
      <w:bookmarkStart w:id="355" w:name="_Toc511809673"/>
      <w:bookmarkStart w:id="356" w:name="_Toc511809812"/>
      <w:bookmarkStart w:id="357" w:name="_Toc511809951"/>
      <w:bookmarkStart w:id="358" w:name="_Toc511810105"/>
      <w:bookmarkStart w:id="359" w:name="_Toc511810259"/>
      <w:bookmarkStart w:id="360" w:name="_Toc511810413"/>
      <w:bookmarkStart w:id="361" w:name="_Toc511810550"/>
      <w:bookmarkStart w:id="362" w:name="_Toc511810688"/>
      <w:bookmarkStart w:id="363" w:name="_Toc511822044"/>
      <w:bookmarkStart w:id="364" w:name="_Toc511809674"/>
      <w:bookmarkStart w:id="365" w:name="_Toc511809813"/>
      <w:bookmarkStart w:id="366" w:name="_Toc511809952"/>
      <w:bookmarkStart w:id="367" w:name="_Toc511810106"/>
      <w:bookmarkStart w:id="368" w:name="_Toc511810260"/>
      <w:bookmarkStart w:id="369" w:name="_Toc511810414"/>
      <w:bookmarkStart w:id="370" w:name="_Toc511810551"/>
      <w:bookmarkStart w:id="371" w:name="_Toc511810689"/>
      <w:bookmarkStart w:id="372" w:name="_Toc511822045"/>
      <w:bookmarkStart w:id="373" w:name="_Toc511809675"/>
      <w:bookmarkStart w:id="374" w:name="_Toc511809814"/>
      <w:bookmarkStart w:id="375" w:name="_Toc511809953"/>
      <w:bookmarkStart w:id="376" w:name="_Toc511810107"/>
      <w:bookmarkStart w:id="377" w:name="_Toc511810261"/>
      <w:bookmarkStart w:id="378" w:name="_Toc511810415"/>
      <w:bookmarkStart w:id="379" w:name="_Toc511810552"/>
      <w:bookmarkStart w:id="380" w:name="_Toc511810690"/>
      <w:bookmarkStart w:id="381" w:name="_Toc511822046"/>
      <w:bookmarkStart w:id="382" w:name="_Toc511809676"/>
      <w:bookmarkStart w:id="383" w:name="_Toc511809815"/>
      <w:bookmarkStart w:id="384" w:name="_Toc511809954"/>
      <w:bookmarkStart w:id="385" w:name="_Toc511810108"/>
      <w:bookmarkStart w:id="386" w:name="_Toc511810262"/>
      <w:bookmarkStart w:id="387" w:name="_Toc511810416"/>
      <w:bookmarkStart w:id="388" w:name="_Toc511810553"/>
      <w:bookmarkStart w:id="389" w:name="_Toc511810691"/>
      <w:bookmarkStart w:id="390" w:name="_Toc511822047"/>
      <w:bookmarkStart w:id="391" w:name="_Toc511809677"/>
      <w:bookmarkStart w:id="392" w:name="_Toc511809816"/>
      <w:bookmarkStart w:id="393" w:name="_Toc511809955"/>
      <w:bookmarkStart w:id="394" w:name="_Toc511810109"/>
      <w:bookmarkStart w:id="395" w:name="_Toc511810263"/>
      <w:bookmarkStart w:id="396" w:name="_Toc511810417"/>
      <w:bookmarkStart w:id="397" w:name="_Toc511810554"/>
      <w:bookmarkStart w:id="398" w:name="_Toc511810692"/>
      <w:bookmarkStart w:id="399" w:name="_Toc511822048"/>
      <w:bookmarkStart w:id="400" w:name="_Toc511809678"/>
      <w:bookmarkStart w:id="401" w:name="_Toc511809817"/>
      <w:bookmarkStart w:id="402" w:name="_Toc511809956"/>
      <w:bookmarkStart w:id="403" w:name="_Toc511810110"/>
      <w:bookmarkStart w:id="404" w:name="_Toc511810264"/>
      <w:bookmarkStart w:id="405" w:name="_Toc511810418"/>
      <w:bookmarkStart w:id="406" w:name="_Toc511810555"/>
      <w:bookmarkStart w:id="407" w:name="_Toc511810693"/>
      <w:bookmarkStart w:id="408" w:name="_Toc511822049"/>
      <w:bookmarkStart w:id="409" w:name="_Toc511809679"/>
      <w:bookmarkStart w:id="410" w:name="_Toc511809818"/>
      <w:bookmarkStart w:id="411" w:name="_Toc511809957"/>
      <w:bookmarkStart w:id="412" w:name="_Toc511810111"/>
      <w:bookmarkStart w:id="413" w:name="_Toc511810265"/>
      <w:bookmarkStart w:id="414" w:name="_Toc511810419"/>
      <w:bookmarkStart w:id="415" w:name="_Toc511810556"/>
      <w:bookmarkStart w:id="416" w:name="_Toc511810694"/>
      <w:bookmarkStart w:id="417" w:name="_Toc511822050"/>
      <w:bookmarkStart w:id="418" w:name="_Toc511809680"/>
      <w:bookmarkStart w:id="419" w:name="_Toc511809819"/>
      <w:bookmarkStart w:id="420" w:name="_Toc511809958"/>
      <w:bookmarkStart w:id="421" w:name="_Toc511810112"/>
      <w:bookmarkStart w:id="422" w:name="_Toc511810266"/>
      <w:bookmarkStart w:id="423" w:name="_Toc511810420"/>
      <w:bookmarkStart w:id="424" w:name="_Toc511810557"/>
      <w:bookmarkStart w:id="425" w:name="_Toc511810695"/>
      <w:bookmarkStart w:id="426" w:name="_Toc511822051"/>
      <w:bookmarkStart w:id="427" w:name="_Toc511809681"/>
      <w:bookmarkStart w:id="428" w:name="_Toc511809820"/>
      <w:bookmarkStart w:id="429" w:name="_Toc511809959"/>
      <w:bookmarkStart w:id="430" w:name="_Toc511810113"/>
      <w:bookmarkStart w:id="431" w:name="_Toc511810267"/>
      <w:bookmarkStart w:id="432" w:name="_Toc511810421"/>
      <w:bookmarkStart w:id="433" w:name="_Toc511810558"/>
      <w:bookmarkStart w:id="434" w:name="_Toc511810696"/>
      <w:bookmarkStart w:id="435" w:name="_Toc511822052"/>
      <w:bookmarkStart w:id="436" w:name="_Toc511809682"/>
      <w:bookmarkStart w:id="437" w:name="_Toc511809821"/>
      <w:bookmarkStart w:id="438" w:name="_Toc511809960"/>
      <w:bookmarkStart w:id="439" w:name="_Toc511810114"/>
      <w:bookmarkStart w:id="440" w:name="_Toc511810268"/>
      <w:bookmarkStart w:id="441" w:name="_Toc511810422"/>
      <w:bookmarkStart w:id="442" w:name="_Toc511810559"/>
      <w:bookmarkStart w:id="443" w:name="_Toc511810697"/>
      <w:bookmarkStart w:id="444" w:name="_Toc511822053"/>
      <w:bookmarkStart w:id="445" w:name="_Toc511809683"/>
      <w:bookmarkStart w:id="446" w:name="_Toc511809822"/>
      <w:bookmarkStart w:id="447" w:name="_Toc511809961"/>
      <w:bookmarkStart w:id="448" w:name="_Toc511810115"/>
      <w:bookmarkStart w:id="449" w:name="_Toc511810269"/>
      <w:bookmarkStart w:id="450" w:name="_Toc511810423"/>
      <w:bookmarkStart w:id="451" w:name="_Toc511810560"/>
      <w:bookmarkStart w:id="452" w:name="_Toc511810698"/>
      <w:bookmarkStart w:id="453" w:name="_Toc511822054"/>
      <w:bookmarkStart w:id="454" w:name="_Toc511809684"/>
      <w:bookmarkStart w:id="455" w:name="_Toc511809823"/>
      <w:bookmarkStart w:id="456" w:name="_Toc511809962"/>
      <w:bookmarkStart w:id="457" w:name="_Toc511810116"/>
      <w:bookmarkStart w:id="458" w:name="_Toc511810270"/>
      <w:bookmarkStart w:id="459" w:name="_Toc511810424"/>
      <w:bookmarkStart w:id="460" w:name="_Toc511810561"/>
      <w:bookmarkStart w:id="461" w:name="_Toc511810699"/>
      <w:bookmarkStart w:id="462" w:name="_Toc511822055"/>
      <w:bookmarkStart w:id="463" w:name="_Toc511809685"/>
      <w:bookmarkStart w:id="464" w:name="_Toc511809824"/>
      <w:bookmarkStart w:id="465" w:name="_Toc511809963"/>
      <w:bookmarkStart w:id="466" w:name="_Toc511810117"/>
      <w:bookmarkStart w:id="467" w:name="_Toc511810271"/>
      <w:bookmarkStart w:id="468" w:name="_Toc511810425"/>
      <w:bookmarkStart w:id="469" w:name="_Toc511810562"/>
      <w:bookmarkStart w:id="470" w:name="_Toc511810700"/>
      <w:bookmarkStart w:id="471" w:name="_Toc511822056"/>
      <w:bookmarkStart w:id="472" w:name="_Toc511809686"/>
      <w:bookmarkStart w:id="473" w:name="_Toc511809825"/>
      <w:bookmarkStart w:id="474" w:name="_Toc511809964"/>
      <w:bookmarkStart w:id="475" w:name="_Toc511810118"/>
      <w:bookmarkStart w:id="476" w:name="_Toc511810272"/>
      <w:bookmarkStart w:id="477" w:name="_Toc511810426"/>
      <w:bookmarkStart w:id="478" w:name="_Toc511810563"/>
      <w:bookmarkStart w:id="479" w:name="_Toc511810701"/>
      <w:bookmarkStart w:id="480" w:name="_Toc511822057"/>
      <w:bookmarkStart w:id="481" w:name="_Toc51182205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2638AC">
        <w:t>SPOSÓB WERYFIKACJI NABYCIA KWALIFIKACJI I KOMPETENCJI</w:t>
      </w:r>
      <w:r w:rsidR="00844249" w:rsidRPr="002638AC">
        <w:t xml:space="preserve"> PRZEZ UCZESTNIKÓW PROJEKTÓW</w:t>
      </w:r>
      <w:bookmarkEnd w:id="481"/>
    </w:p>
    <w:p w14:paraId="38B1A396" w14:textId="77777777"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Usługi szkoleniowe w ramach projektów muszą spełniać poniższe minimalne wymagania jakościowe:</w:t>
      </w:r>
    </w:p>
    <w:p w14:paraId="11DD95E6"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szkolenie dopasowane do poziomu uczestników – obowiązkowe jest zbadanie wyjściowego poziomu kompetencji rozwijanych w trakcie szkolenia i dostosowanie do nich programu szkoleniowego oraz wykorzystywanych metod;</w:t>
      </w:r>
    </w:p>
    <w:p w14:paraId="7CCC5B5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materiały szkoleniowe muszą zawierać podsumowanie treści szkolenia i odwołania do źródeł wiedzy, na której zostało ono oparte, z poszanowaniem praw autorskich;</w:t>
      </w:r>
    </w:p>
    <w:p w14:paraId="46D80632"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podczas szkolenia wykorzystywane muszą być różnorodne, angażujące uczestników metody kształcenia oraz środki i materiały dydaktyczne, dostosowane do specyfiki </w:t>
      </w:r>
      <w:r w:rsidRPr="00897A0C">
        <w:rPr>
          <w:rFonts w:asciiTheme="minorHAnsi" w:eastAsia="Times New Roman" w:hAnsiTheme="minorHAnsi" w:cs="ArialMT"/>
          <w:noProof w:val="0"/>
          <w:sz w:val="24"/>
          <w:szCs w:val="24"/>
        </w:rPr>
        <w:br/>
        <w:t>i sytuacji osób uczących się. Metody te są adekwatne do deklarowanych rezultatów, treści szkolenia oraz specyfiki grupy;</w:t>
      </w:r>
    </w:p>
    <w:p w14:paraId="6872890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dokumentacja szkoleniowa musi obejmować:</w:t>
      </w:r>
    </w:p>
    <w:p w14:paraId="0CFEA0DE"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raporty podsumowujące ocenę efektów uczenia się,</w:t>
      </w:r>
    </w:p>
    <w:p w14:paraId="1F6E0C4A"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program szkolenia (z uwzględnieniem tematów zajęć, harmonogram wraz </w:t>
      </w:r>
      <w:r w:rsidRPr="00897A0C">
        <w:rPr>
          <w:rFonts w:asciiTheme="minorHAnsi" w:eastAsia="Times New Roman" w:hAnsiTheme="minorHAnsi" w:cs="ArialMT"/>
          <w:noProof w:val="0"/>
          <w:sz w:val="24"/>
          <w:szCs w:val="24"/>
        </w:rPr>
        <w:br/>
        <w:t>z wymiarem czasowym, metody szkoleniowe),</w:t>
      </w:r>
    </w:p>
    <w:p w14:paraId="5BDA29BB"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materiały szkoleniowe,</w:t>
      </w:r>
    </w:p>
    <w:p w14:paraId="5B7FC346" w14:textId="77777777" w:rsidR="00302D63" w:rsidRPr="00897A0C" w:rsidRDefault="00302D63" w:rsidP="00464AFD">
      <w:pPr>
        <w:numPr>
          <w:ilvl w:val="0"/>
          <w:numId w:val="8"/>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listy obecności.</w:t>
      </w:r>
    </w:p>
    <w:p w14:paraId="4F733430"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trenerzy prowadzący szkolenie muszą posiadać łącznie:</w:t>
      </w:r>
    </w:p>
    <w:p w14:paraId="11A5F486"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wykształcenie wyższe/zawodowe lub inne certyfikaty/zaświadczenia/uprawnienia umożliwiające przeprowadzenie danego szkolenia,</w:t>
      </w:r>
    </w:p>
    <w:p w14:paraId="26A27F6A"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doświadczenie umożliwiające przeprowadzenie danego szkolenia, przy czym        minimalne doświadczenie zawodowe w danej dziedzinie nie jest krótsze niż 2 lata,</w:t>
      </w:r>
    </w:p>
    <w:p w14:paraId="42FECAF7" w14:textId="77777777" w:rsidR="00302D63" w:rsidRPr="00897A0C" w:rsidRDefault="00302D63" w:rsidP="00464AFD">
      <w:pPr>
        <w:numPr>
          <w:ilvl w:val="0"/>
          <w:numId w:val="9"/>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kompetencje społeczne i metodyczne związane z kształceniem osób dorosłych;</w:t>
      </w:r>
    </w:p>
    <w:p w14:paraId="43BD4E2E" w14:textId="77777777" w:rsidR="00302D63" w:rsidRPr="00897A0C" w:rsidRDefault="00302D63" w:rsidP="00464AFD">
      <w:pPr>
        <w:numPr>
          <w:ilvl w:val="0"/>
          <w:numId w:val="6"/>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szkolenie odbywa się w warunkach zapewniających komfort uczenia się, sale szkoleniowe spełniają warunki BHP oraz odpowiadają potrzebom grupy docelowej, zwłaszcza w przypadku udziału osób z niepełnosprawnościami.</w:t>
      </w:r>
    </w:p>
    <w:p w14:paraId="506D1C7E" w14:textId="77777777"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noProof w:val="0"/>
          <w:sz w:val="24"/>
          <w:szCs w:val="24"/>
        </w:rPr>
        <w:t xml:space="preserve">Kwalifikacja to określony zestaw </w:t>
      </w:r>
      <w:r w:rsidRPr="00897A0C">
        <w:rPr>
          <w:rFonts w:asciiTheme="minorHAnsi" w:eastAsia="Times New Roman" w:hAnsiTheme="minorHAnsi" w:cs="ArialMT"/>
          <w:noProof w:val="0"/>
          <w:sz w:val="24"/>
          <w:szCs w:val="24"/>
          <w:u w:val="single"/>
        </w:rPr>
        <w:t>efektów uczenia się</w:t>
      </w:r>
      <w:r w:rsidRPr="00897A0C">
        <w:rPr>
          <w:rFonts w:asciiTheme="minorHAnsi" w:eastAsia="Times New Roman" w:hAnsiTheme="minorHAnsi" w:cs="ArialMT"/>
          <w:noProof w:val="0"/>
          <w:sz w:val="24"/>
          <w:szCs w:val="24"/>
        </w:rPr>
        <w:t xml:space="preserve"> w zakresie wiedzy, umiejętności oraz kompetencji społecznych nabytych w edukacji formalnej, edukacji pozaformalnej lub poprzez uczenie się nieformalne, zgodnych z ustalonymi dla danej kwalifikacji </w:t>
      </w:r>
      <w:r w:rsidRPr="00897A0C">
        <w:rPr>
          <w:rFonts w:asciiTheme="minorHAnsi" w:eastAsia="Times New Roman" w:hAnsiTheme="minorHAnsi" w:cs="ArialMT"/>
          <w:noProof w:val="0"/>
          <w:sz w:val="24"/>
          <w:szCs w:val="24"/>
          <w:u w:val="single"/>
        </w:rPr>
        <w:t>wymaganiami</w:t>
      </w:r>
      <w:r w:rsidRPr="00897A0C">
        <w:rPr>
          <w:rFonts w:asciiTheme="minorHAnsi" w:eastAsia="Times New Roman" w:hAnsiTheme="minorHAnsi" w:cs="ArialMT"/>
          <w:noProof w:val="0"/>
          <w:sz w:val="24"/>
          <w:szCs w:val="24"/>
        </w:rPr>
        <w:t>, których osiągnięcie zostało sprawdzone w walidacji oraz formalnie potwierdzone przez instytucję uprawnioną do certyfikowania.</w:t>
      </w:r>
    </w:p>
    <w:p w14:paraId="04EAE931" w14:textId="57F60EE3" w:rsidR="00302D63" w:rsidRPr="00897A0C" w:rsidRDefault="00302D63" w:rsidP="00464AFD">
      <w:pPr>
        <w:numPr>
          <w:ilvl w:val="0"/>
          <w:numId w:val="5"/>
        </w:numPr>
        <w:shd w:val="clear" w:color="auto" w:fill="FFFFFF" w:themeFill="background1"/>
        <w:tabs>
          <w:tab w:val="left" w:pos="284"/>
        </w:tabs>
        <w:autoSpaceDE w:val="0"/>
        <w:autoSpaceDN w:val="0"/>
        <w:adjustRightInd w:val="0"/>
        <w:spacing w:after="0"/>
        <w:ind w:hanging="357"/>
        <w:rPr>
          <w:rFonts w:asciiTheme="minorHAnsi" w:eastAsia="Times New Roman" w:hAnsiTheme="minorHAnsi" w:cs="ArialMT"/>
          <w:noProof w:val="0"/>
          <w:sz w:val="24"/>
          <w:szCs w:val="24"/>
        </w:rPr>
      </w:pPr>
      <w:r w:rsidRPr="00897A0C">
        <w:rPr>
          <w:rFonts w:asciiTheme="minorHAnsi" w:eastAsia="Times New Roman" w:hAnsiTheme="minorHAnsi" w:cs="ArialMT"/>
          <w:bCs/>
          <w:noProof w:val="0"/>
          <w:sz w:val="24"/>
          <w:szCs w:val="24"/>
        </w:rPr>
        <w:t xml:space="preserve">Kompetencje </w:t>
      </w:r>
      <w:r w:rsidRPr="00897A0C">
        <w:rPr>
          <w:rFonts w:asciiTheme="minorHAnsi" w:eastAsia="Times New Roman" w:hAnsiTheme="minorHAnsi" w:cs="ArialMT"/>
          <w:noProof w:val="0"/>
          <w:sz w:val="24"/>
          <w:szCs w:val="24"/>
        </w:rPr>
        <w:t>to wyodrębniony zestaw efektów uczenia się/kształcenia. Opis kompetencji zawiera jasno określone warunki, które powinien spełniać uczestnik projektu ubiegający się</w:t>
      </w:r>
      <w:r w:rsidR="00B50CB1">
        <w:rPr>
          <w:rFonts w:asciiTheme="minorHAnsi" w:eastAsia="Times New Roman" w:hAnsiTheme="minorHAnsi" w:cs="ArialMT"/>
          <w:noProof w:val="0"/>
          <w:sz w:val="24"/>
          <w:szCs w:val="24"/>
        </w:rPr>
        <w:t xml:space="preserve"> </w:t>
      </w:r>
      <w:r w:rsidRPr="00897A0C">
        <w:rPr>
          <w:rFonts w:asciiTheme="minorHAnsi" w:eastAsia="Times New Roman" w:hAnsiTheme="minorHAnsi" w:cs="ArialMT"/>
          <w:noProof w:val="0"/>
          <w:sz w:val="24"/>
          <w:szCs w:val="24"/>
        </w:rPr>
        <w:t xml:space="preserve">o nabycie kompetencji, tj. wyczerpującą informację o efektach uczenia się dla danej kompetencji oraz kryteria i metody ich weryfikacji. Wykazywać należy wyłącznie kompetencje osiągnięte w wyniku interwencji Europejskiego Funduszu Społecznego. </w:t>
      </w:r>
    </w:p>
    <w:p w14:paraId="0A2CFFDA" w14:textId="77777777" w:rsidR="00302D63" w:rsidRPr="00897A0C" w:rsidRDefault="00302D63" w:rsidP="00B50CB1">
      <w:pPr>
        <w:ind w:left="709"/>
        <w:rPr>
          <w:rFonts w:asciiTheme="minorHAnsi" w:hAnsiTheme="minorHAnsi" w:cstheme="minorHAnsi"/>
          <w:sz w:val="24"/>
          <w:szCs w:val="24"/>
        </w:rPr>
      </w:pPr>
      <w:r w:rsidRPr="00897A0C">
        <w:rPr>
          <w:rFonts w:asciiTheme="minorHAnsi" w:hAnsiTheme="minorHAnsi" w:cstheme="minorHAnsi"/>
          <w:sz w:val="24"/>
          <w:szCs w:val="24"/>
        </w:rPr>
        <w:t xml:space="preserve">Fakt nabycia kompetencji odbywa się w oparciu o jednolite kryteria wypracowane na poziomie krajowym w ramach następujących etapów: </w:t>
      </w:r>
    </w:p>
    <w:p w14:paraId="7B5FFDEC"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 – Zakres –</w:t>
      </w:r>
      <w:r w:rsidRPr="00897A0C">
        <w:rPr>
          <w:rFonts w:asciiTheme="minorHAnsi" w:hAnsiTheme="minorHAnsi" w:cstheme="minorHAnsi"/>
          <w:noProof w:val="0"/>
          <w:sz w:val="24"/>
          <w:szCs w:val="24"/>
        </w:rPr>
        <w:t xml:space="preserve"> zdefiniowanie w ramach wniosku o dofinansowanie grupy docelowej do objęcia wsparciem oraz wybranie obszaru interwencji EFS, który będzie poddany ocenie, </w:t>
      </w:r>
    </w:p>
    <w:p w14:paraId="2C9D3BA0"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II – Wzorzec –</w:t>
      </w:r>
      <w:r w:rsidRPr="00897A0C">
        <w:rPr>
          <w:rFonts w:asciiTheme="minorHAnsi" w:hAnsiTheme="minorHAnsi" w:cstheme="minorHAnsi"/>
          <w:noProof w:val="0"/>
          <w:sz w:val="24"/>
          <w:szCs w:val="24"/>
        </w:rPr>
        <w:t xml:space="preserve"> zdefiniowanie we wniosku o dofinansowanie standardu wymagań, tj. efektów uczenia się, które osiągną uczestnicy w wyniku przeprowadzonych działań projektowych,</w:t>
      </w:r>
    </w:p>
    <w:p w14:paraId="27052A64"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III – Ocena –</w:t>
      </w:r>
      <w:r w:rsidRPr="00897A0C">
        <w:rPr>
          <w:rFonts w:asciiTheme="minorHAnsi" w:hAnsiTheme="minorHAnsi" w:cstheme="minorHAnsi"/>
          <w:noProof w:val="0"/>
          <w:sz w:val="24"/>
          <w:szCs w:val="24"/>
        </w:rPr>
        <w:t xml:space="preserve"> przeprowadzenie weryfikacji na podstawie opracowanych kryteriów oceny po zakończeniu wsparcia udzielanego danej osobie, </w:t>
      </w:r>
    </w:p>
    <w:p w14:paraId="0C37F9D3" w14:textId="77777777" w:rsidR="00302D63" w:rsidRPr="00897A0C" w:rsidRDefault="00302D63" w:rsidP="00302D63">
      <w:pPr>
        <w:numPr>
          <w:ilvl w:val="0"/>
          <w:numId w:val="4"/>
        </w:numPr>
        <w:autoSpaceDE w:val="0"/>
        <w:autoSpaceDN w:val="0"/>
        <w:adjustRightInd w:val="0"/>
        <w:spacing w:after="0"/>
        <w:ind w:left="992" w:hanging="567"/>
        <w:rPr>
          <w:rFonts w:asciiTheme="minorHAnsi" w:hAnsiTheme="minorHAnsi" w:cstheme="minorHAnsi"/>
          <w:noProof w:val="0"/>
          <w:sz w:val="24"/>
          <w:szCs w:val="24"/>
        </w:rPr>
      </w:pPr>
      <w:r w:rsidRPr="00897A0C">
        <w:rPr>
          <w:rFonts w:asciiTheme="minorHAnsi" w:hAnsiTheme="minorHAnsi" w:cstheme="minorHAnsi"/>
          <w:b/>
          <w:noProof w:val="0"/>
          <w:sz w:val="24"/>
          <w:szCs w:val="24"/>
        </w:rPr>
        <w:t>ETAP IV – Porównanie –</w:t>
      </w:r>
      <w:r w:rsidRPr="00897A0C">
        <w:rPr>
          <w:rFonts w:asciiTheme="minorHAnsi" w:hAnsiTheme="minorHAnsi" w:cstheme="minorHAnsi"/>
          <w:noProof w:val="0"/>
          <w:sz w:val="24"/>
          <w:szCs w:val="24"/>
        </w:rPr>
        <w:t xml:space="preserve"> porównanie uzyskanych wyników etapu III (ocena) z przyjętymi wymaganiami (określonymi na etapie II efektami uczenia się) po zakończeniu wsparcia udzielanego danej osobie. </w:t>
      </w:r>
    </w:p>
    <w:p w14:paraId="5A77CFAB" w14:textId="77777777" w:rsidR="00302D63" w:rsidRPr="00897A0C" w:rsidRDefault="00302D63" w:rsidP="001157B7">
      <w:pPr>
        <w:spacing w:after="120"/>
        <w:ind w:left="284"/>
        <w:rPr>
          <w:rFonts w:asciiTheme="minorHAnsi" w:hAnsiTheme="minorHAnsi" w:cstheme="minorHAnsi"/>
          <w:sz w:val="24"/>
          <w:szCs w:val="24"/>
        </w:rPr>
      </w:pPr>
      <w:r w:rsidRPr="00897A0C">
        <w:rPr>
          <w:rFonts w:asciiTheme="minorHAnsi" w:hAnsiTheme="minorHAnsi" w:cstheme="minorHAnsi"/>
          <w:b/>
          <w:sz w:val="24"/>
          <w:szCs w:val="24"/>
          <w:u w:val="single"/>
        </w:rPr>
        <w:t>Nabyte kompetencje muszą być potwierdzone odpowiednimi dokumentami</w:t>
      </w:r>
      <w:r w:rsidRPr="00897A0C">
        <w:rPr>
          <w:rFonts w:asciiTheme="minorHAnsi" w:hAnsiTheme="minorHAnsi" w:cstheme="minorHAnsi"/>
          <w:sz w:val="24"/>
          <w:szCs w:val="24"/>
        </w:rPr>
        <w:t xml:space="preserve"> i każdorazowo będą weryfikowane poprzez odpowiednie sprawdzenia przyswojonej wiedzy i umiejętności. Warunkiem nabycia kompetencji jest zrealizowanie wszystkich etapów nabycia kompetencji (zestaw efektów uczenia się). Beneficjent we wniosku o dofinansowanie projektu musi opisać standard wymagań (efekty uczenia się, które osiągną uczestnicy szkolenia) i sposób weryfikacji nabycia kompetencji (egzamin zewnętrzny, test, rozmowa oceniająca, etc.).</w:t>
      </w:r>
    </w:p>
    <w:p w14:paraId="1DDD6A52" w14:textId="77777777" w:rsidR="00302D63" w:rsidRPr="00897A0C" w:rsidRDefault="00302D63" w:rsidP="00464AFD">
      <w:pPr>
        <w:numPr>
          <w:ilvl w:val="0"/>
          <w:numId w:val="46"/>
        </w:numPr>
        <w:shd w:val="clear" w:color="auto" w:fill="FFFFFF" w:themeFill="background1"/>
        <w:tabs>
          <w:tab w:val="left" w:pos="284"/>
        </w:tabs>
        <w:autoSpaceDE w:val="0"/>
        <w:autoSpaceDN w:val="0"/>
        <w:adjustRightInd w:val="0"/>
        <w:spacing w:after="0"/>
        <w:rPr>
          <w:rFonts w:asciiTheme="minorHAnsi" w:eastAsia="Times New Roman" w:hAnsiTheme="minorHAnsi" w:cs="ArialMT"/>
          <w:bCs/>
          <w:noProof w:val="0"/>
          <w:sz w:val="24"/>
          <w:szCs w:val="24"/>
        </w:rPr>
      </w:pPr>
      <w:r w:rsidRPr="00897A0C">
        <w:rPr>
          <w:rFonts w:asciiTheme="minorHAnsi" w:eastAsia="Times New Roman" w:hAnsiTheme="minorHAnsi" w:cs="ArialMT"/>
          <w:bCs/>
          <w:noProof w:val="0"/>
          <w:sz w:val="24"/>
          <w:szCs w:val="24"/>
        </w:rPr>
        <w:t>Walidacja to</w:t>
      </w:r>
      <w:r w:rsidRPr="00897A0C">
        <w:rPr>
          <w:rFonts w:asciiTheme="minorHAnsi" w:eastAsia="Times New Roman" w:hAnsiTheme="minorHAnsi" w:cs="ArialMT"/>
          <w:noProof w:val="0"/>
          <w:sz w:val="24"/>
          <w:szCs w:val="24"/>
        </w:rPr>
        <w:t xml:space="preserve"> wieloetapowy proces sprawdzania, czy – niezależnie od sposobu uczenia się – efekty uczenia się wymagane dla danej kwalifikacji zostały osiągnięte. Walidacja poprzedza certyfikowanie. Walidacja obejmuje </w:t>
      </w:r>
      <w:r w:rsidRPr="00897A0C">
        <w:rPr>
          <w:rFonts w:asciiTheme="minorHAnsi" w:eastAsia="Times New Roman" w:hAnsiTheme="minorHAnsi" w:cs="ArialMT"/>
          <w:noProof w:val="0"/>
          <w:sz w:val="24"/>
          <w:szCs w:val="24"/>
          <w:u w:val="single"/>
        </w:rPr>
        <w:t>identyfikację i dokumentację</w:t>
      </w:r>
      <w:r w:rsidRPr="00897A0C">
        <w:rPr>
          <w:rFonts w:asciiTheme="minorHAnsi" w:eastAsia="Times New Roman" w:hAnsiTheme="minorHAnsi" w:cs="ArialMT"/>
          <w:noProof w:val="0"/>
          <w:sz w:val="24"/>
          <w:szCs w:val="24"/>
        </w:rPr>
        <w:t xml:space="preserve"> posiadanych efektów uczenia się oraz ich </w:t>
      </w:r>
      <w:r w:rsidRPr="00897A0C">
        <w:rPr>
          <w:rFonts w:asciiTheme="minorHAnsi" w:eastAsia="Times New Roman" w:hAnsiTheme="minorHAnsi" w:cs="ArialMT"/>
          <w:noProof w:val="0"/>
          <w:sz w:val="24"/>
          <w:szCs w:val="24"/>
          <w:u w:val="single"/>
        </w:rPr>
        <w:t>weryfikację</w:t>
      </w:r>
      <w:r w:rsidRPr="00897A0C">
        <w:rPr>
          <w:rFonts w:asciiTheme="minorHAnsi" w:eastAsia="Times New Roman" w:hAnsiTheme="minorHAnsi" w:cs="ArialMT"/>
          <w:noProof w:val="0"/>
          <w:sz w:val="24"/>
          <w:szCs w:val="24"/>
        </w:rPr>
        <w:t xml:space="preserve"> w odniesieniu do wymagań określonych dla kwalifikacji. Walidacja powinna być prowadzona w sposób </w:t>
      </w:r>
      <w:r w:rsidRPr="00897A0C">
        <w:rPr>
          <w:rFonts w:asciiTheme="minorHAnsi" w:eastAsia="Times New Roman" w:hAnsiTheme="minorHAnsi" w:cs="ArialMT"/>
          <w:noProof w:val="0"/>
          <w:sz w:val="24"/>
          <w:szCs w:val="24"/>
          <w:u w:val="single"/>
        </w:rPr>
        <w:t>trafny</w:t>
      </w:r>
      <w:r w:rsidRPr="00897A0C">
        <w:rPr>
          <w:rFonts w:asciiTheme="minorHAnsi" w:eastAsia="Times New Roman" w:hAnsiTheme="minorHAnsi" w:cs="ArialMT"/>
          <w:noProof w:val="0"/>
          <w:sz w:val="24"/>
          <w:szCs w:val="24"/>
        </w:rPr>
        <w:t xml:space="preserve"> (weryfikowane są efekty uczenia się, które zostały określone dla danej kwalifikacji) i </w:t>
      </w:r>
      <w:r w:rsidRPr="00897A0C">
        <w:rPr>
          <w:rFonts w:asciiTheme="minorHAnsi" w:eastAsia="Times New Roman" w:hAnsiTheme="minorHAnsi" w:cs="ArialMT"/>
          <w:noProof w:val="0"/>
          <w:sz w:val="24"/>
          <w:szCs w:val="24"/>
          <w:u w:val="single"/>
        </w:rPr>
        <w:t>rzetelny</w:t>
      </w:r>
      <w:r w:rsidRPr="00897A0C">
        <w:rPr>
          <w:rFonts w:asciiTheme="minorHAnsi" w:eastAsia="Times New Roman" w:hAnsiTheme="minorHAnsi" w:cs="ArialMT"/>
          <w:noProof w:val="0"/>
          <w:sz w:val="24"/>
          <w:szCs w:val="24"/>
        </w:rPr>
        <w:t xml:space="preserve"> (wynik weryfikacji jest niezależny od miejsca, czasu, metod oraz osób przeprowadzających walidację). Walidację kończy podjęcie i wydanie decyzji, jakie efekty uczenia się można potwierdzić, jakie zaś nie.</w:t>
      </w:r>
    </w:p>
    <w:p w14:paraId="52449E5C" w14:textId="77777777" w:rsidR="00302D63" w:rsidRPr="00897A0C" w:rsidRDefault="00302D63" w:rsidP="00464AFD">
      <w:pPr>
        <w:numPr>
          <w:ilvl w:val="0"/>
          <w:numId w:val="46"/>
        </w:numPr>
        <w:shd w:val="clear" w:color="auto" w:fill="FFFFFF" w:themeFill="background1"/>
        <w:tabs>
          <w:tab w:val="left" w:pos="284"/>
        </w:tabs>
        <w:autoSpaceDE w:val="0"/>
        <w:autoSpaceDN w:val="0"/>
        <w:adjustRightInd w:val="0"/>
        <w:spacing w:after="0"/>
        <w:rPr>
          <w:rFonts w:asciiTheme="minorHAnsi" w:eastAsia="Times New Roman" w:hAnsiTheme="minorHAnsi" w:cs="ArialMT"/>
          <w:bCs/>
          <w:noProof w:val="0"/>
          <w:sz w:val="24"/>
          <w:szCs w:val="24"/>
        </w:rPr>
      </w:pPr>
      <w:r w:rsidRPr="00897A0C">
        <w:rPr>
          <w:rFonts w:asciiTheme="minorHAnsi" w:eastAsia="Times New Roman" w:hAnsiTheme="minorHAnsi" w:cs="ArialMT"/>
          <w:noProof w:val="0"/>
          <w:sz w:val="24"/>
          <w:szCs w:val="24"/>
        </w:rPr>
        <w:t>Certyfikowanie 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w:t>
      </w:r>
      <w:r w:rsidRPr="00897A0C">
        <w:rPr>
          <w:rFonts w:asciiTheme="minorHAnsi" w:eastAsiaTheme="minorEastAsia" w:hAnsiTheme="minorHAnsi" w:cs="ArialMT"/>
          <w:noProof w:val="0"/>
          <w:sz w:val="24"/>
          <w:szCs w:val="24"/>
        </w:rPr>
        <w:t xml:space="preserve"> Certyfikaty i inne dokumenty potwierdzające uzyskanie kwalifikacji powinny być </w:t>
      </w:r>
      <w:r w:rsidRPr="00897A0C">
        <w:rPr>
          <w:rFonts w:asciiTheme="minorHAnsi" w:eastAsiaTheme="minorEastAsia" w:hAnsiTheme="minorHAnsi" w:cs="ArialMT"/>
          <w:bCs/>
          <w:noProof w:val="0"/>
          <w:sz w:val="24"/>
          <w:szCs w:val="24"/>
        </w:rPr>
        <w:t xml:space="preserve">rozpoznawalne </w:t>
      </w:r>
      <w:r w:rsidRPr="00897A0C">
        <w:rPr>
          <w:rFonts w:asciiTheme="minorHAnsi" w:eastAsiaTheme="minorEastAsia" w:hAnsiTheme="minorHAnsi" w:cs="ArialMT"/>
          <w:noProof w:val="0"/>
          <w:sz w:val="24"/>
          <w:szCs w:val="24"/>
        </w:rPr>
        <w:t xml:space="preserve">i </w:t>
      </w:r>
      <w:r w:rsidRPr="00897A0C">
        <w:rPr>
          <w:rFonts w:asciiTheme="minorHAnsi" w:eastAsiaTheme="minorEastAsia" w:hAnsiTheme="minorHAnsi" w:cs="ArialMT"/>
          <w:bCs/>
          <w:noProof w:val="0"/>
          <w:sz w:val="24"/>
          <w:szCs w:val="24"/>
        </w:rPr>
        <w:t xml:space="preserve">uznawane </w:t>
      </w:r>
      <w:r w:rsidRPr="00897A0C">
        <w:rPr>
          <w:rFonts w:asciiTheme="minorHAnsi" w:eastAsiaTheme="minorEastAsia" w:hAnsiTheme="minorHAnsi" w:cs="ArialMT"/>
          <w:noProof w:val="0"/>
          <w:sz w:val="24"/>
          <w:szCs w:val="24"/>
        </w:rPr>
        <w:t>w danym środowisku, sektorze lub branży.</w:t>
      </w:r>
    </w:p>
    <w:p w14:paraId="72B0B9DB" w14:textId="77777777" w:rsidR="00302D63" w:rsidRDefault="00302D63" w:rsidP="00F84123">
      <w:pPr>
        <w:shd w:val="clear" w:color="auto" w:fill="FFFFFF" w:themeFill="background1"/>
        <w:ind w:left="720"/>
        <w:rPr>
          <w:rFonts w:asciiTheme="minorHAnsi" w:hAnsiTheme="minorHAnsi" w:cstheme="minorHAnsi"/>
          <w:noProof w:val="0"/>
          <w:color w:val="FF0000"/>
          <w:sz w:val="24"/>
          <w:szCs w:val="24"/>
        </w:rPr>
      </w:pPr>
    </w:p>
    <w:p w14:paraId="0A37F651" w14:textId="77777777" w:rsidR="00A45709" w:rsidRDefault="00A45709" w:rsidP="00F84123">
      <w:pPr>
        <w:shd w:val="clear" w:color="auto" w:fill="FFFFFF" w:themeFill="background1"/>
        <w:ind w:left="720"/>
        <w:rPr>
          <w:rFonts w:asciiTheme="minorHAnsi" w:hAnsiTheme="minorHAnsi" w:cstheme="minorHAnsi"/>
          <w:noProof w:val="0"/>
          <w:color w:val="FF0000"/>
          <w:sz w:val="24"/>
          <w:szCs w:val="24"/>
        </w:rPr>
      </w:pPr>
    </w:p>
    <w:p w14:paraId="1FF14158" w14:textId="77777777" w:rsidR="00A45709" w:rsidRDefault="00A45709" w:rsidP="00F84123">
      <w:pPr>
        <w:shd w:val="clear" w:color="auto" w:fill="FFFFFF" w:themeFill="background1"/>
        <w:ind w:left="720"/>
        <w:rPr>
          <w:rFonts w:asciiTheme="minorHAnsi" w:hAnsiTheme="minorHAnsi" w:cstheme="minorHAnsi"/>
          <w:noProof w:val="0"/>
          <w:color w:val="FF0000"/>
          <w:sz w:val="24"/>
          <w:szCs w:val="24"/>
        </w:rPr>
      </w:pPr>
    </w:p>
    <w:p w14:paraId="05647E20" w14:textId="77777777" w:rsidR="00A45709" w:rsidRDefault="00A45709" w:rsidP="00F84123">
      <w:pPr>
        <w:shd w:val="clear" w:color="auto" w:fill="FFFFFF" w:themeFill="background1"/>
        <w:ind w:left="720"/>
        <w:rPr>
          <w:rFonts w:asciiTheme="minorHAnsi" w:hAnsiTheme="minorHAnsi" w:cstheme="minorHAnsi"/>
          <w:noProof w:val="0"/>
          <w:color w:val="FF0000"/>
          <w:sz w:val="24"/>
          <w:szCs w:val="24"/>
        </w:rPr>
      </w:pPr>
    </w:p>
    <w:p w14:paraId="7B474B17" w14:textId="77777777" w:rsidR="00A45709" w:rsidRDefault="00A45709" w:rsidP="00F84123">
      <w:pPr>
        <w:shd w:val="clear" w:color="auto" w:fill="FFFFFF" w:themeFill="background1"/>
        <w:ind w:left="720"/>
        <w:rPr>
          <w:rFonts w:asciiTheme="minorHAnsi" w:hAnsiTheme="minorHAnsi" w:cstheme="minorHAnsi"/>
          <w:noProof w:val="0"/>
          <w:color w:val="FF0000"/>
          <w:sz w:val="24"/>
          <w:szCs w:val="24"/>
        </w:rPr>
      </w:pPr>
    </w:p>
    <w:p w14:paraId="05E85132" w14:textId="77777777" w:rsidR="00A45709" w:rsidRDefault="00A45709" w:rsidP="00A45709">
      <w:pPr>
        <w:pStyle w:val="Nagwek"/>
        <w:jc w:val="right"/>
      </w:pPr>
      <w:r>
        <w:t xml:space="preserve">Załącznik nr 1 do </w:t>
      </w:r>
      <w:r>
        <w:rPr>
          <w:i/>
          <w:iCs/>
        </w:rPr>
        <w:t xml:space="preserve">Standardów jakościowych i zasad realizacji wsparcia w ramach działania </w:t>
      </w:r>
      <w:r>
        <w:rPr>
          <w:i/>
          <w:iCs/>
        </w:rPr>
        <w:br/>
        <w:t>7.6 Godzenie życia prywatnego i zawodowego RPO WO 2014-2020</w:t>
      </w:r>
    </w:p>
    <w:p w14:paraId="3C7F93DA" w14:textId="77777777" w:rsidR="00A45709" w:rsidRDefault="00A45709" w:rsidP="00A45709">
      <w:pPr>
        <w:pStyle w:val="Tekstpodstawowy"/>
        <w:spacing w:before="60" w:after="60"/>
        <w:rPr>
          <w:sz w:val="28"/>
          <w:szCs w:val="28"/>
        </w:rPr>
      </w:pPr>
    </w:p>
    <w:p w14:paraId="0557DDE0" w14:textId="77777777" w:rsidR="00A45709" w:rsidRDefault="00A45709" w:rsidP="00A45709">
      <w:pPr>
        <w:pStyle w:val="Tekstpodstawowy"/>
        <w:spacing w:before="60" w:after="60"/>
        <w:rPr>
          <w:rFonts w:ascii="Calibri" w:hAnsi="Calibri"/>
        </w:rPr>
      </w:pPr>
      <w:r>
        <w:rPr>
          <w:rFonts w:ascii="Calibri" w:hAnsi="Calibri"/>
        </w:rPr>
        <w:t xml:space="preserve">INDYWIDUALNY PLAN DZIAŁANIA (dalej IPD) </w:t>
      </w:r>
    </w:p>
    <w:p w14:paraId="16E79F63" w14:textId="77777777" w:rsidR="00A45709" w:rsidRDefault="00A45709" w:rsidP="00A45709">
      <w:pPr>
        <w:pStyle w:val="Tekstpodstawowy"/>
        <w:tabs>
          <w:tab w:val="left" w:pos="570"/>
          <w:tab w:val="center" w:pos="4536"/>
        </w:tabs>
        <w:spacing w:before="60" w:after="60"/>
        <w:rPr>
          <w:rFonts w:ascii="Calibri" w:hAnsi="Calibri"/>
        </w:rPr>
      </w:pPr>
      <w:r>
        <w:rPr>
          <w:rFonts w:ascii="Calibri" w:hAnsi="Calibri"/>
        </w:rPr>
        <w:tab/>
      </w:r>
      <w:r>
        <w:rPr>
          <w:rFonts w:ascii="Calibri" w:hAnsi="Calibri"/>
        </w:rPr>
        <w:tab/>
      </w:r>
    </w:p>
    <w:p w14:paraId="4EDA579B" w14:textId="77777777" w:rsidR="00A45709" w:rsidRDefault="00A45709" w:rsidP="00A45709">
      <w:pPr>
        <w:pStyle w:val="Tekstpodstawowy"/>
        <w:spacing w:before="60" w:after="60"/>
        <w:jc w:val="both"/>
        <w:rPr>
          <w:rFonts w:ascii="Calibri" w:hAnsi="Calibri" w:cs="Calibri"/>
          <w:u w:val="single"/>
        </w:rPr>
      </w:pPr>
    </w:p>
    <w:p w14:paraId="295FA974" w14:textId="77777777" w:rsidR="00A45709" w:rsidRDefault="00A45709" w:rsidP="00A45709">
      <w:pPr>
        <w:pStyle w:val="Tekstpodstawowy"/>
        <w:spacing w:before="60" w:after="60"/>
        <w:jc w:val="both"/>
        <w:rPr>
          <w:rFonts w:ascii="Calibri" w:hAnsi="Calibri"/>
        </w:rPr>
      </w:pPr>
      <w:r>
        <w:rPr>
          <w:rFonts w:ascii="Calibri" w:hAnsi="Calibri"/>
          <w:u w:val="single"/>
        </w:rPr>
        <w:t>Minimalny zakres IPD w projekcie:</w:t>
      </w:r>
      <w:r>
        <w:rPr>
          <w:rFonts w:ascii="Calibri" w:hAnsi="Calibri"/>
        </w:rPr>
        <w:t xml:space="preserve"> </w:t>
      </w:r>
    </w:p>
    <w:p w14:paraId="55F4A04E" w14:textId="77777777" w:rsidR="00A45709" w:rsidRDefault="00A45709" w:rsidP="00A45709">
      <w:pPr>
        <w:pStyle w:val="Tekstpodstawowy"/>
        <w:spacing w:before="60" w:after="60"/>
        <w:jc w:val="both"/>
        <w:rPr>
          <w:rFonts w:ascii="Calibri" w:hAnsi="Calibri"/>
        </w:rPr>
      </w:pPr>
    </w:p>
    <w:p w14:paraId="24B6B005" w14:textId="77777777" w:rsidR="00A45709" w:rsidRDefault="00A45709" w:rsidP="00A45709">
      <w:pPr>
        <w:pStyle w:val="Tekstpodstawowy"/>
        <w:spacing w:before="60" w:after="60"/>
        <w:jc w:val="both"/>
        <w:rPr>
          <w:rFonts w:ascii="Calibri" w:hAnsi="Calibri"/>
        </w:rPr>
      </w:pPr>
      <w:r>
        <w:rPr>
          <w:rFonts w:ascii="Calibri" w:hAnsi="Calibri"/>
          <w:b/>
        </w:rPr>
        <w:t>IPD musi obejmować minimum cztery zasadnicze etapy:</w:t>
      </w:r>
    </w:p>
    <w:p w14:paraId="0F8B87EF" w14:textId="77777777" w:rsidR="00A45709" w:rsidRDefault="00A45709" w:rsidP="00A45709">
      <w:pPr>
        <w:pStyle w:val="Tekstpodstawowy"/>
        <w:numPr>
          <w:ilvl w:val="0"/>
          <w:numId w:val="55"/>
        </w:numPr>
        <w:spacing w:before="60" w:after="60" w:line="240" w:lineRule="auto"/>
        <w:jc w:val="both"/>
        <w:rPr>
          <w:rFonts w:ascii="Calibri" w:hAnsi="Calibri"/>
          <w:b/>
        </w:rPr>
      </w:pPr>
      <w:r>
        <w:rPr>
          <w:rFonts w:ascii="Calibri" w:hAnsi="Calibri"/>
          <w:b/>
        </w:rPr>
        <w:t>Etap I -  Przeprowadzenie diagnozy sytuacji zawodowej uczestnika projektu;</w:t>
      </w:r>
    </w:p>
    <w:p w14:paraId="76EAA6AD" w14:textId="77777777" w:rsidR="00A45709" w:rsidRDefault="00A45709" w:rsidP="00A45709">
      <w:pPr>
        <w:pStyle w:val="Tekstpodstawowy"/>
        <w:numPr>
          <w:ilvl w:val="0"/>
          <w:numId w:val="55"/>
        </w:numPr>
        <w:spacing w:before="60" w:after="60" w:line="240" w:lineRule="auto"/>
        <w:jc w:val="both"/>
        <w:rPr>
          <w:rFonts w:ascii="Calibri" w:hAnsi="Calibri"/>
          <w:b/>
        </w:rPr>
      </w:pPr>
      <w:r>
        <w:rPr>
          <w:rFonts w:ascii="Calibri" w:hAnsi="Calibri"/>
          <w:b/>
        </w:rPr>
        <w:t>Etap II – Przygotowanie IPD przez doradcę zawodowego z udziałem uczestnika projektu;</w:t>
      </w:r>
    </w:p>
    <w:p w14:paraId="2309264C" w14:textId="77777777" w:rsidR="00A45709" w:rsidRDefault="00A45709" w:rsidP="00A45709">
      <w:pPr>
        <w:pStyle w:val="Tekstpodstawowy"/>
        <w:numPr>
          <w:ilvl w:val="0"/>
          <w:numId w:val="55"/>
        </w:numPr>
        <w:spacing w:before="60" w:after="60" w:line="240" w:lineRule="auto"/>
        <w:jc w:val="both"/>
        <w:rPr>
          <w:rFonts w:ascii="Calibri" w:hAnsi="Calibri"/>
          <w:b/>
        </w:rPr>
      </w:pPr>
      <w:r>
        <w:rPr>
          <w:rFonts w:ascii="Calibri" w:hAnsi="Calibri"/>
          <w:b/>
        </w:rPr>
        <w:t>Etap III – Realizacja IPD przy wsparciu doradcy zawodowego;</w:t>
      </w:r>
    </w:p>
    <w:p w14:paraId="310EF75E" w14:textId="77777777" w:rsidR="00A45709" w:rsidRDefault="00A45709" w:rsidP="00A45709">
      <w:pPr>
        <w:pStyle w:val="Tekstpodstawowy"/>
        <w:numPr>
          <w:ilvl w:val="0"/>
          <w:numId w:val="55"/>
        </w:numPr>
        <w:spacing w:before="60" w:after="60" w:line="240" w:lineRule="auto"/>
        <w:jc w:val="both"/>
        <w:rPr>
          <w:rFonts w:ascii="Calibri" w:hAnsi="Calibri"/>
          <w:b/>
        </w:rPr>
      </w:pPr>
      <w:r>
        <w:rPr>
          <w:rFonts w:ascii="Calibri" w:hAnsi="Calibri"/>
          <w:b/>
        </w:rPr>
        <w:t>Etap IV – Zakończenie realizacji IPD – podsumowanie działań.</w:t>
      </w:r>
    </w:p>
    <w:p w14:paraId="2634AF1C" w14:textId="7DB3D3E9" w:rsidR="00A45709" w:rsidRDefault="00A45709" w:rsidP="00A45709">
      <w:pPr>
        <w:pStyle w:val="Tekstpodstawowy"/>
        <w:spacing w:before="60" w:after="60"/>
        <w:jc w:val="both"/>
        <w:rPr>
          <w:rFonts w:ascii="Calibri" w:hAnsi="Calibri" w:cs="Calibri"/>
          <w:b/>
        </w:rPr>
      </w:pPr>
      <w:r>
        <w:rPr>
          <w:b/>
          <w:noProof/>
          <w:sz w:val="20"/>
        </w:rPr>
        <mc:AlternateContent>
          <mc:Choice Requires="wps">
            <w:drawing>
              <wp:anchor distT="0" distB="0" distL="114300" distR="114300" simplePos="0" relativeHeight="251659264" behindDoc="0" locked="0" layoutInCell="1" allowOverlap="1" wp14:anchorId="2C2D1C1F" wp14:editId="048F04B2">
                <wp:simplePos x="0" y="0"/>
                <wp:positionH relativeFrom="column">
                  <wp:posOffset>-45720</wp:posOffset>
                </wp:positionH>
                <wp:positionV relativeFrom="paragraph">
                  <wp:posOffset>207010</wp:posOffset>
                </wp:positionV>
                <wp:extent cx="6029960" cy="0"/>
                <wp:effectExtent l="11430" t="6985" r="6985" b="1206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F5BAB" id="_x0000_t32" coordsize="21600,21600" o:spt="32" o:oned="t" path="m,l21600,21600e" filled="f">
                <v:path arrowok="t" fillok="f" o:connecttype="none"/>
                <o:lock v:ext="edit" shapetype="t"/>
              </v:shapetype>
              <v:shape id="Łącznik prosty ze strzałką 5" o:spid="_x0000_s1026" type="#_x0000_t32" style="position:absolute;margin-left:-3.6pt;margin-top:16.3pt;width:47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8VOg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"/>
            </w:pict>
          </mc:Fallback>
        </mc:AlternateContent>
      </w:r>
    </w:p>
    <w:p w14:paraId="4E2E9678" w14:textId="77777777" w:rsidR="00A45709" w:rsidRDefault="00A45709" w:rsidP="00A45709">
      <w:pPr>
        <w:pStyle w:val="Tekstpodstawowy"/>
        <w:spacing w:before="60" w:after="60"/>
        <w:jc w:val="both"/>
        <w:rPr>
          <w:rFonts w:ascii="Calibri" w:hAnsi="Calibri" w:cs="Calibri"/>
          <w:b/>
        </w:rPr>
      </w:pPr>
    </w:p>
    <w:p w14:paraId="6C4F5681" w14:textId="77777777" w:rsidR="00A45709" w:rsidRDefault="00A45709" w:rsidP="00A45709">
      <w:pPr>
        <w:spacing w:after="0" w:line="240" w:lineRule="auto"/>
        <w:rPr>
          <w:b/>
          <w:sz w:val="24"/>
          <w:szCs w:val="24"/>
          <w:u w:val="single"/>
        </w:rPr>
      </w:pPr>
      <w:r>
        <w:rPr>
          <w:b/>
          <w:sz w:val="24"/>
          <w:szCs w:val="24"/>
          <w:u w:val="single"/>
        </w:rPr>
        <w:t xml:space="preserve">Etap I – Przeprowadzenie diagnozy sytuacji zawodowej uczestnika </w:t>
      </w:r>
    </w:p>
    <w:p w14:paraId="3AB675B2" w14:textId="77777777" w:rsidR="00A45709" w:rsidRDefault="00A45709" w:rsidP="00A45709">
      <w:pPr>
        <w:spacing w:after="0" w:line="240" w:lineRule="auto"/>
        <w:jc w:val="both"/>
        <w:rPr>
          <w:sz w:val="24"/>
          <w:szCs w:val="24"/>
        </w:rPr>
      </w:pPr>
    </w:p>
    <w:p w14:paraId="04CDF79F" w14:textId="77777777" w:rsidR="00A45709" w:rsidRDefault="00A45709" w:rsidP="00A45709">
      <w:pPr>
        <w:spacing w:after="0" w:line="240" w:lineRule="auto"/>
        <w:rPr>
          <w:b/>
          <w:sz w:val="24"/>
          <w:szCs w:val="24"/>
        </w:rPr>
      </w:pPr>
      <w:r>
        <w:rPr>
          <w:b/>
          <w:sz w:val="24"/>
          <w:szCs w:val="24"/>
        </w:rPr>
        <w:t>Diagnoza sytuacji zawodowej uczestnika powinna obejmować co najmniej:</w:t>
      </w:r>
    </w:p>
    <w:p w14:paraId="6CA14CF3" w14:textId="77777777" w:rsidR="00A45709" w:rsidRDefault="00A45709" w:rsidP="00A45709">
      <w:pPr>
        <w:spacing w:after="0" w:line="240" w:lineRule="auto"/>
        <w:rPr>
          <w:b/>
          <w:sz w:val="24"/>
          <w:szCs w:val="24"/>
        </w:rPr>
      </w:pPr>
    </w:p>
    <w:p w14:paraId="0311FD58" w14:textId="77777777" w:rsidR="00A45709" w:rsidRDefault="00A45709" w:rsidP="00A45709">
      <w:pPr>
        <w:pStyle w:val="Tekstpodstawowy"/>
        <w:numPr>
          <w:ilvl w:val="0"/>
          <w:numId w:val="56"/>
        </w:numPr>
        <w:spacing w:after="0" w:line="240" w:lineRule="auto"/>
        <w:jc w:val="both"/>
        <w:rPr>
          <w:rFonts w:ascii="Calibri" w:hAnsi="Calibri"/>
          <w:b/>
        </w:rPr>
      </w:pPr>
      <w:r>
        <w:rPr>
          <w:rFonts w:ascii="Calibri" w:hAnsi="Calibri"/>
          <w:b/>
        </w:rPr>
        <w:t xml:space="preserve">Analizę </w:t>
      </w:r>
      <w:r>
        <w:rPr>
          <w:rFonts w:ascii="Calibri" w:hAnsi="Calibri"/>
        </w:rPr>
        <w:t>potencjału uczestnika</w:t>
      </w:r>
      <w:r>
        <w:rPr>
          <w:rFonts w:ascii="Calibri" w:hAnsi="Calibri"/>
          <w:b/>
        </w:rPr>
        <w:t xml:space="preserve"> uwzględniającą co najmniej: wykształcenie, przebyte kursy i szkolenia, doświadczenie zawodowe (staż pracy, wykonywane zawody, zajmowane stanowiska pracy, opis wykonywanych zadań), zainteresowania, posiadane umiejętności i kompetencje, cechy osobowości. </w:t>
      </w:r>
    </w:p>
    <w:p w14:paraId="6430BE35" w14:textId="77777777" w:rsidR="00A45709" w:rsidRDefault="00A45709" w:rsidP="00A45709">
      <w:pPr>
        <w:pStyle w:val="Tekstpodstawowy"/>
        <w:numPr>
          <w:ilvl w:val="0"/>
          <w:numId w:val="56"/>
        </w:numPr>
        <w:spacing w:after="0" w:line="240" w:lineRule="auto"/>
        <w:jc w:val="both"/>
        <w:rPr>
          <w:rFonts w:ascii="Calibri" w:hAnsi="Calibri"/>
          <w:b/>
        </w:rPr>
      </w:pPr>
      <w:r>
        <w:rPr>
          <w:rFonts w:ascii="Calibri" w:hAnsi="Calibri"/>
          <w:b/>
        </w:rPr>
        <w:t xml:space="preserve">Analizę </w:t>
      </w:r>
      <w:r>
        <w:rPr>
          <w:rFonts w:ascii="Calibri" w:hAnsi="Calibri"/>
        </w:rPr>
        <w:t>uwarunkowań zdrowotnych i społecznych uczestnika</w:t>
      </w:r>
      <w:r>
        <w:rPr>
          <w:rFonts w:ascii="Calibri" w:hAnsi="Calibri"/>
          <w:b/>
        </w:rPr>
        <w:t xml:space="preserve"> (przeciwwskazania do wykonywania pracy, sytuacja rodzinna, konieczność sprawowania opieki nad dzieckiem lub członkiem rodziny). </w:t>
      </w:r>
    </w:p>
    <w:p w14:paraId="3CFDDBA9" w14:textId="77777777" w:rsidR="00A45709" w:rsidRDefault="00A45709" w:rsidP="00A45709">
      <w:pPr>
        <w:pStyle w:val="Tekstpodstawowy"/>
        <w:numPr>
          <w:ilvl w:val="0"/>
          <w:numId w:val="56"/>
        </w:numPr>
        <w:spacing w:after="0" w:line="240" w:lineRule="auto"/>
        <w:jc w:val="both"/>
        <w:rPr>
          <w:rFonts w:ascii="Calibri" w:hAnsi="Calibri"/>
          <w:b/>
        </w:rPr>
      </w:pPr>
      <w:r>
        <w:rPr>
          <w:rFonts w:ascii="Calibri" w:hAnsi="Calibri"/>
          <w:b/>
        </w:rPr>
        <w:t xml:space="preserve">Ustalenie </w:t>
      </w:r>
      <w:r>
        <w:rPr>
          <w:rFonts w:ascii="Calibri" w:hAnsi="Calibri"/>
        </w:rPr>
        <w:t>problemu zawodowego</w:t>
      </w:r>
      <w:r>
        <w:rPr>
          <w:rFonts w:ascii="Calibri" w:hAnsi="Calibri"/>
          <w:b/>
        </w:rPr>
        <w:t xml:space="preserve"> (w tym m.in.: deficytów w zakresie posiadanych kompetencji/kwalifikacji, przyczyn pozostawania bez pracy, w tym dotyczących braku lub niewystarczającego doświadczenia zawodowego (w przypadku uczestnika pozostającego bez zatrudnienia) lub przyczyn pozostawania w niekorzystnej sytuacji na rynku pracy (w przypadku uczestnika pracującego)).</w:t>
      </w:r>
    </w:p>
    <w:p w14:paraId="71E0BC28" w14:textId="77777777" w:rsidR="00A45709" w:rsidRDefault="00A45709" w:rsidP="00A45709">
      <w:pPr>
        <w:pStyle w:val="Tekstpodstawowy"/>
        <w:numPr>
          <w:ilvl w:val="0"/>
          <w:numId w:val="56"/>
        </w:numPr>
        <w:spacing w:after="0" w:line="240" w:lineRule="auto"/>
        <w:jc w:val="both"/>
        <w:rPr>
          <w:rFonts w:ascii="Calibri" w:hAnsi="Calibri"/>
          <w:b/>
        </w:rPr>
      </w:pPr>
      <w:r>
        <w:rPr>
          <w:rFonts w:ascii="Calibri" w:hAnsi="Calibri"/>
          <w:b/>
        </w:rPr>
        <w:t xml:space="preserve">Opis </w:t>
      </w:r>
      <w:r>
        <w:rPr>
          <w:rFonts w:ascii="Calibri" w:hAnsi="Calibri"/>
        </w:rPr>
        <w:t>predyspozycji/preferencji zawodowych</w:t>
      </w:r>
      <w:r>
        <w:rPr>
          <w:rFonts w:ascii="Calibri" w:hAnsi="Calibri"/>
          <w:b/>
        </w:rPr>
        <w:t xml:space="preserve"> uczestnika (z wykorzystaniem co najmniej jednego narzędzia diagnostycznego, opis wyników badania).</w:t>
      </w:r>
    </w:p>
    <w:p w14:paraId="559F3B99" w14:textId="77777777" w:rsidR="00A45709" w:rsidRDefault="00A45709" w:rsidP="00A45709">
      <w:pPr>
        <w:pStyle w:val="Tekstpodstawowy"/>
        <w:numPr>
          <w:ilvl w:val="0"/>
          <w:numId w:val="56"/>
        </w:numPr>
        <w:spacing w:after="0" w:line="240" w:lineRule="auto"/>
        <w:jc w:val="both"/>
        <w:rPr>
          <w:rFonts w:ascii="Calibri" w:hAnsi="Calibri"/>
          <w:b/>
        </w:rPr>
      </w:pPr>
      <w:r>
        <w:rPr>
          <w:rFonts w:ascii="Calibri" w:hAnsi="Calibri"/>
          <w:b/>
        </w:rPr>
        <w:t xml:space="preserve">Określenie </w:t>
      </w:r>
      <w:r>
        <w:rPr>
          <w:rFonts w:ascii="Calibri" w:hAnsi="Calibri"/>
        </w:rPr>
        <w:t>kierunków rozwoju uczestnika projektu, w tym: kierunku (obszaru) szkolenia zawodowego pozwalającego nabyć kompetencje zawodowe i/lub uzyskać kwalifikacje zawodowe w celu podjęcia zatrudnienia (uczestnik niepracujący) lub poprawy sytuacji na runku pracy (uczestnik pracujący), a także określenie zakresu stażu zawodowego - w przypadku zidentyfikowania u uczestnika braku lub niewystarczającego doświadczenia zawodowego.</w:t>
      </w:r>
    </w:p>
    <w:p w14:paraId="58BE3A2B" w14:textId="77777777" w:rsidR="00A45709" w:rsidRDefault="00A45709" w:rsidP="00A45709">
      <w:pPr>
        <w:pStyle w:val="Tekstpodstawowy"/>
        <w:numPr>
          <w:ilvl w:val="0"/>
          <w:numId w:val="56"/>
        </w:numPr>
        <w:spacing w:after="0" w:line="240" w:lineRule="auto"/>
        <w:jc w:val="both"/>
        <w:rPr>
          <w:rFonts w:ascii="Calibri" w:hAnsi="Calibri"/>
          <w:b/>
        </w:rPr>
      </w:pPr>
      <w:r>
        <w:rPr>
          <w:rFonts w:ascii="Calibri" w:hAnsi="Calibri"/>
        </w:rPr>
        <w:t>Podpis uczestnika</w:t>
      </w:r>
      <w:r>
        <w:rPr>
          <w:rFonts w:ascii="Calibri" w:hAnsi="Calibri"/>
          <w:b/>
        </w:rPr>
        <w:t xml:space="preserve"> potwierdzający wykonanie i akceptujący diagnozę sporządzoną na piśmie przez doradcę.</w:t>
      </w:r>
    </w:p>
    <w:p w14:paraId="14CA5871" w14:textId="77777777" w:rsidR="00A45709" w:rsidRDefault="00A45709" w:rsidP="00A45709">
      <w:pPr>
        <w:pStyle w:val="Tekstpodstawowy"/>
        <w:numPr>
          <w:ilvl w:val="0"/>
          <w:numId w:val="56"/>
        </w:numPr>
        <w:spacing w:after="0" w:line="240" w:lineRule="auto"/>
        <w:jc w:val="both"/>
        <w:rPr>
          <w:rFonts w:ascii="Calibri" w:hAnsi="Calibri"/>
          <w:b/>
        </w:rPr>
      </w:pPr>
      <w:r>
        <w:rPr>
          <w:rFonts w:ascii="Calibri" w:hAnsi="Calibri"/>
          <w:b/>
        </w:rPr>
        <w:t xml:space="preserve">Poświadczone podpisem uczestnika </w:t>
      </w:r>
      <w:r>
        <w:rPr>
          <w:rFonts w:ascii="Calibri" w:hAnsi="Calibri"/>
        </w:rPr>
        <w:t>daty spotkań</w:t>
      </w:r>
      <w:r>
        <w:rPr>
          <w:rFonts w:ascii="Calibri" w:hAnsi="Calibri"/>
          <w:b/>
        </w:rPr>
        <w:t>, podczas których została dokonana diagnoza.</w:t>
      </w:r>
    </w:p>
    <w:p w14:paraId="31AFB234" w14:textId="77777777" w:rsidR="00A45709" w:rsidRDefault="00A45709" w:rsidP="00A45709">
      <w:pPr>
        <w:spacing w:after="0" w:line="240" w:lineRule="auto"/>
        <w:rPr>
          <w:b/>
          <w:sz w:val="24"/>
          <w:szCs w:val="24"/>
        </w:rPr>
      </w:pPr>
    </w:p>
    <w:p w14:paraId="3C5455D9" w14:textId="77777777" w:rsidR="00A45709" w:rsidRDefault="00A45709" w:rsidP="00A45709">
      <w:pPr>
        <w:spacing w:after="0" w:line="240" w:lineRule="auto"/>
        <w:rPr>
          <w:b/>
          <w:sz w:val="24"/>
          <w:szCs w:val="24"/>
        </w:rPr>
      </w:pPr>
      <w:r>
        <w:rPr>
          <w:b/>
          <w:sz w:val="24"/>
          <w:szCs w:val="24"/>
        </w:rPr>
        <w:t>Wytyczne do przygotowania diagnozy:</w:t>
      </w:r>
    </w:p>
    <w:p w14:paraId="0A6E4153" w14:textId="77777777" w:rsidR="00A45709" w:rsidRDefault="00A45709" w:rsidP="00A45709">
      <w:pPr>
        <w:spacing w:after="0" w:line="240" w:lineRule="auto"/>
        <w:rPr>
          <w:b/>
          <w:sz w:val="24"/>
          <w:szCs w:val="24"/>
        </w:rPr>
      </w:pPr>
    </w:p>
    <w:p w14:paraId="42CCB850" w14:textId="77777777" w:rsidR="00A45709" w:rsidRDefault="00A45709" w:rsidP="00A45709">
      <w:pPr>
        <w:numPr>
          <w:ilvl w:val="0"/>
          <w:numId w:val="57"/>
        </w:numPr>
        <w:spacing w:after="0" w:line="240" w:lineRule="auto"/>
        <w:jc w:val="both"/>
        <w:rPr>
          <w:sz w:val="24"/>
          <w:szCs w:val="24"/>
        </w:rPr>
      </w:pPr>
      <w:r>
        <w:rPr>
          <w:sz w:val="24"/>
          <w:szCs w:val="24"/>
        </w:rPr>
        <w:t xml:space="preserve">Diagnoza sytuacji zawodowej uczestnika powinna być przygotowana przez </w:t>
      </w:r>
      <w:r>
        <w:rPr>
          <w:b/>
          <w:sz w:val="24"/>
          <w:szCs w:val="24"/>
        </w:rPr>
        <w:t>doradcę zawodowego, posiadającego uprawnienia do stosowania narzędzi diagnostycznych</w:t>
      </w:r>
      <w:r>
        <w:rPr>
          <w:sz w:val="24"/>
          <w:szCs w:val="24"/>
        </w:rPr>
        <w:t xml:space="preserve">. </w:t>
      </w:r>
    </w:p>
    <w:p w14:paraId="42C7A084" w14:textId="77777777" w:rsidR="00A45709" w:rsidRDefault="00A45709" w:rsidP="00A45709">
      <w:pPr>
        <w:numPr>
          <w:ilvl w:val="0"/>
          <w:numId w:val="57"/>
        </w:numPr>
        <w:spacing w:after="0" w:line="240" w:lineRule="auto"/>
        <w:jc w:val="both"/>
        <w:rPr>
          <w:sz w:val="24"/>
          <w:szCs w:val="24"/>
        </w:rPr>
      </w:pPr>
      <w:r>
        <w:rPr>
          <w:sz w:val="24"/>
          <w:szCs w:val="24"/>
        </w:rPr>
        <w:t xml:space="preserve">Do przeprowadzenia diagnozy powinno zostać zastosowane przynajmniej </w:t>
      </w:r>
      <w:r>
        <w:rPr>
          <w:b/>
          <w:sz w:val="24"/>
          <w:szCs w:val="24"/>
        </w:rPr>
        <w:t>jedno wystandaryzowane narzędzie</w:t>
      </w:r>
      <w:r>
        <w:rPr>
          <w:sz w:val="24"/>
          <w:szCs w:val="24"/>
        </w:rPr>
        <w:t xml:space="preserve"> – test do badania preferencji/predyspozycji/ kompetencji zawodowych. </w:t>
      </w:r>
    </w:p>
    <w:p w14:paraId="7F65BE6B" w14:textId="77777777" w:rsidR="00A45709" w:rsidRDefault="00A45709" w:rsidP="00A45709">
      <w:pPr>
        <w:numPr>
          <w:ilvl w:val="0"/>
          <w:numId w:val="57"/>
        </w:numPr>
        <w:spacing w:after="0" w:line="240" w:lineRule="auto"/>
        <w:jc w:val="both"/>
        <w:rPr>
          <w:sz w:val="24"/>
          <w:szCs w:val="24"/>
        </w:rPr>
      </w:pPr>
      <w:r>
        <w:rPr>
          <w:sz w:val="24"/>
          <w:szCs w:val="24"/>
        </w:rPr>
        <w:t xml:space="preserve">Diagnoza powinna być przygotowana w postaci dokumentu potwierdzającego jej przebieg, wyniki przeprowadzonych badań i ustalenia określone w punktach 1-7. Dokument powinien być opatrzony podpisem uczestnika, potwierdzającym zapoznanie się z diagnozą oraz podpisem doradcy zawodowego. </w:t>
      </w:r>
    </w:p>
    <w:p w14:paraId="7D47003C" w14:textId="77777777" w:rsidR="00A45709" w:rsidRDefault="00A45709" w:rsidP="00A45709">
      <w:pPr>
        <w:spacing w:after="0" w:line="240" w:lineRule="auto"/>
        <w:ind w:left="720"/>
        <w:jc w:val="both"/>
        <w:rPr>
          <w:sz w:val="24"/>
          <w:szCs w:val="24"/>
        </w:rPr>
      </w:pPr>
    </w:p>
    <w:p w14:paraId="27E0F742" w14:textId="083A4099" w:rsidR="00A45709" w:rsidRDefault="00A45709" w:rsidP="00A45709">
      <w:pPr>
        <w:spacing w:after="0" w:line="240" w:lineRule="auto"/>
        <w:jc w:val="both"/>
        <w:rPr>
          <w:sz w:val="24"/>
          <w:szCs w:val="24"/>
        </w:rPr>
      </w:pPr>
      <w:r>
        <mc:AlternateContent>
          <mc:Choice Requires="wps">
            <w:drawing>
              <wp:anchor distT="0" distB="0" distL="114300" distR="114300" simplePos="0" relativeHeight="251660288" behindDoc="0" locked="0" layoutInCell="1" allowOverlap="1" wp14:anchorId="599C8CD4" wp14:editId="4D426C1C">
                <wp:simplePos x="0" y="0"/>
                <wp:positionH relativeFrom="column">
                  <wp:posOffset>-11430</wp:posOffset>
                </wp:positionH>
                <wp:positionV relativeFrom="paragraph">
                  <wp:posOffset>57785</wp:posOffset>
                </wp:positionV>
                <wp:extent cx="5822950" cy="0"/>
                <wp:effectExtent l="7620" t="10160" r="8255" b="889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EEAB8" id="Łącznik prosty ze strzałką 4" o:spid="_x0000_s1026" type="#_x0000_t32" style="position:absolute;margin-left:-.9pt;margin-top:4.55pt;width:4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"/>
            </w:pict>
          </mc:Fallback>
        </mc:AlternateContent>
      </w:r>
    </w:p>
    <w:p w14:paraId="7C7A6362" w14:textId="77777777" w:rsidR="00A45709" w:rsidRDefault="00A45709" w:rsidP="00A45709">
      <w:pPr>
        <w:spacing w:after="0" w:line="240" w:lineRule="auto"/>
        <w:ind w:left="720"/>
        <w:jc w:val="both"/>
        <w:rPr>
          <w:sz w:val="24"/>
          <w:szCs w:val="24"/>
        </w:rPr>
      </w:pPr>
    </w:p>
    <w:p w14:paraId="7E43A095" w14:textId="77777777" w:rsidR="00A45709" w:rsidRDefault="00A45709" w:rsidP="00A45709">
      <w:pPr>
        <w:spacing w:after="0" w:line="240" w:lineRule="auto"/>
        <w:jc w:val="both"/>
        <w:rPr>
          <w:b/>
          <w:sz w:val="24"/>
          <w:szCs w:val="24"/>
          <w:u w:val="single"/>
        </w:rPr>
      </w:pPr>
      <w:r>
        <w:rPr>
          <w:b/>
          <w:sz w:val="24"/>
          <w:szCs w:val="24"/>
          <w:u w:val="single"/>
        </w:rPr>
        <w:t xml:space="preserve">Etap II - Przygotowanie IPD przez doradcę zawodowego z udziałem uczestnika </w:t>
      </w:r>
    </w:p>
    <w:p w14:paraId="0374693F" w14:textId="77777777" w:rsidR="00A45709" w:rsidRDefault="00A45709" w:rsidP="00A45709">
      <w:pPr>
        <w:spacing w:after="0" w:line="240" w:lineRule="auto"/>
        <w:jc w:val="both"/>
        <w:rPr>
          <w:b/>
          <w:color w:val="FF0000"/>
          <w:sz w:val="24"/>
          <w:szCs w:val="24"/>
          <w:u w:val="single"/>
        </w:rPr>
      </w:pPr>
    </w:p>
    <w:p w14:paraId="23F645C5" w14:textId="77777777" w:rsidR="00A45709" w:rsidRDefault="00A45709" w:rsidP="00A45709">
      <w:pPr>
        <w:pStyle w:val="Default"/>
        <w:jc w:val="both"/>
        <w:rPr>
          <w:rFonts w:ascii="Calibri" w:hAnsi="Calibri"/>
          <w:color w:val="auto"/>
        </w:rPr>
      </w:pPr>
      <w:r>
        <w:rPr>
          <w:rFonts w:ascii="Calibri" w:hAnsi="Calibri"/>
          <w:b/>
        </w:rPr>
        <w:t>Przygotowanie IPD</w:t>
      </w:r>
      <w:r>
        <w:rPr>
          <w:rFonts w:ascii="Calibri" w:hAnsi="Calibri"/>
        </w:rPr>
        <w:t xml:space="preserve"> ma na celu wyznaczenie realistycznych celów zawodowych i wytyczenie opartej na nich indywidualnej ścieżki rozwoju zawodowego</w:t>
      </w:r>
      <w:r>
        <w:rPr>
          <w:rFonts w:ascii="Calibri" w:hAnsi="Calibri"/>
          <w:color w:val="auto"/>
        </w:rPr>
        <w:t xml:space="preserve">, zmotywowanie uczestnika do podjęcia działań zorientowanych na osiągnięcie celów zawodowych, zaplanowanie działań rozwojowych prowadzących do realizacji celów. </w:t>
      </w:r>
    </w:p>
    <w:p w14:paraId="39DF4CAA" w14:textId="77777777" w:rsidR="00A45709" w:rsidRDefault="00A45709" w:rsidP="00A45709">
      <w:pPr>
        <w:pStyle w:val="Default"/>
        <w:jc w:val="both"/>
        <w:rPr>
          <w:rFonts w:ascii="Calibri" w:hAnsi="Calibri"/>
          <w:color w:val="auto"/>
        </w:rPr>
      </w:pPr>
    </w:p>
    <w:p w14:paraId="468CF524" w14:textId="77777777" w:rsidR="00A45709" w:rsidRDefault="00A45709" w:rsidP="00A45709">
      <w:pPr>
        <w:spacing w:after="0" w:line="240" w:lineRule="auto"/>
        <w:jc w:val="both"/>
        <w:rPr>
          <w:b/>
          <w:sz w:val="24"/>
          <w:szCs w:val="24"/>
        </w:rPr>
      </w:pPr>
      <w:r>
        <w:rPr>
          <w:b/>
          <w:sz w:val="24"/>
          <w:szCs w:val="24"/>
        </w:rPr>
        <w:t xml:space="preserve">IPD powinno obejmować co najmniej: </w:t>
      </w:r>
    </w:p>
    <w:p w14:paraId="28A548AF" w14:textId="77777777" w:rsidR="00A45709" w:rsidRDefault="00A45709" w:rsidP="00A45709">
      <w:pPr>
        <w:spacing w:after="0" w:line="240" w:lineRule="auto"/>
        <w:jc w:val="both"/>
        <w:rPr>
          <w:b/>
          <w:sz w:val="24"/>
          <w:szCs w:val="24"/>
        </w:rPr>
      </w:pPr>
    </w:p>
    <w:p w14:paraId="67E23CE9" w14:textId="77777777" w:rsidR="00A45709" w:rsidRDefault="00A45709" w:rsidP="00A45709">
      <w:pPr>
        <w:numPr>
          <w:ilvl w:val="0"/>
          <w:numId w:val="58"/>
        </w:numPr>
        <w:spacing w:after="0" w:line="240" w:lineRule="auto"/>
        <w:jc w:val="both"/>
        <w:rPr>
          <w:sz w:val="24"/>
          <w:szCs w:val="24"/>
        </w:rPr>
      </w:pPr>
      <w:r>
        <w:rPr>
          <w:sz w:val="24"/>
          <w:szCs w:val="24"/>
        </w:rPr>
        <w:t xml:space="preserve">Ustalenie i opis </w:t>
      </w:r>
      <w:r>
        <w:rPr>
          <w:b/>
          <w:sz w:val="24"/>
          <w:szCs w:val="24"/>
        </w:rPr>
        <w:t>celu strategicznego</w:t>
      </w:r>
      <w:r>
        <w:rPr>
          <w:sz w:val="24"/>
          <w:szCs w:val="24"/>
        </w:rPr>
        <w:t xml:space="preserve"> (np. podjęcie zatrudnienia w przypadku uczestnika pozostającego bez zatrudnienia lub poprawa sytuacji na rynku pracy w przypadku uczestnika pracującego) i </w:t>
      </w:r>
      <w:r>
        <w:rPr>
          <w:b/>
          <w:sz w:val="24"/>
          <w:szCs w:val="24"/>
        </w:rPr>
        <w:t>celów szczegółowych</w:t>
      </w:r>
      <w:r>
        <w:rPr>
          <w:sz w:val="24"/>
          <w:szCs w:val="24"/>
        </w:rPr>
        <w:t xml:space="preserve"> (etapowych) realizowanych w ramach poszczególnych działań rozwojowych (np. nabycie doświadczenia zawodowego; nabycie kompetencji zawodowych lub uzyskanie określonych kwalifikacji zawodowych). Opis celów powinien być wykonany z użyciem metody SMART. </w:t>
      </w:r>
    </w:p>
    <w:p w14:paraId="6D47A097" w14:textId="77777777" w:rsidR="00A45709" w:rsidRDefault="00A45709" w:rsidP="00A45709">
      <w:pPr>
        <w:numPr>
          <w:ilvl w:val="0"/>
          <w:numId w:val="58"/>
        </w:numPr>
        <w:spacing w:after="0" w:line="240" w:lineRule="auto"/>
        <w:jc w:val="both"/>
        <w:rPr>
          <w:sz w:val="24"/>
          <w:szCs w:val="24"/>
        </w:rPr>
      </w:pPr>
      <w:r>
        <w:rPr>
          <w:sz w:val="24"/>
          <w:szCs w:val="24"/>
        </w:rPr>
        <w:t xml:space="preserve">Określenie poszczególnych </w:t>
      </w:r>
      <w:r>
        <w:rPr>
          <w:b/>
          <w:sz w:val="24"/>
          <w:szCs w:val="24"/>
        </w:rPr>
        <w:t>działań rozwojowych</w:t>
      </w:r>
      <w:r>
        <w:rPr>
          <w:sz w:val="24"/>
          <w:szCs w:val="24"/>
        </w:rPr>
        <w:t xml:space="preserve"> prowadzących do realizacji celów, w tym </w:t>
      </w:r>
      <w:r>
        <w:rPr>
          <w:b/>
          <w:sz w:val="24"/>
          <w:szCs w:val="24"/>
        </w:rPr>
        <w:t xml:space="preserve">działań realizowanych w ramach projektu </w:t>
      </w:r>
      <w:r>
        <w:rPr>
          <w:sz w:val="24"/>
          <w:szCs w:val="24"/>
        </w:rPr>
        <w:t xml:space="preserve">(np. szkolenia, staż, subsydiowane zatrudnienie) oraz </w:t>
      </w:r>
      <w:r>
        <w:rPr>
          <w:b/>
          <w:sz w:val="24"/>
          <w:szCs w:val="24"/>
        </w:rPr>
        <w:t>działań do samodzielnej realizacji przez uczestnika</w:t>
      </w:r>
      <w:r>
        <w:rPr>
          <w:sz w:val="24"/>
          <w:szCs w:val="24"/>
        </w:rPr>
        <w:t xml:space="preserve"> (np. przygotowanie listy pracodawców z określonej branży).</w:t>
      </w:r>
    </w:p>
    <w:p w14:paraId="6FE8BAE9" w14:textId="77777777" w:rsidR="00A45709" w:rsidRDefault="00A45709" w:rsidP="00A45709">
      <w:pPr>
        <w:numPr>
          <w:ilvl w:val="0"/>
          <w:numId w:val="58"/>
        </w:numPr>
        <w:spacing w:after="0" w:line="240" w:lineRule="auto"/>
        <w:jc w:val="both"/>
        <w:rPr>
          <w:sz w:val="24"/>
          <w:szCs w:val="24"/>
        </w:rPr>
      </w:pPr>
      <w:r>
        <w:rPr>
          <w:sz w:val="24"/>
          <w:szCs w:val="24"/>
        </w:rPr>
        <w:t xml:space="preserve">Ustalenie </w:t>
      </w:r>
      <w:r>
        <w:rPr>
          <w:b/>
          <w:sz w:val="24"/>
          <w:szCs w:val="24"/>
        </w:rPr>
        <w:t>terminów realizacji każdego działania</w:t>
      </w:r>
      <w:r>
        <w:rPr>
          <w:sz w:val="24"/>
          <w:szCs w:val="24"/>
        </w:rPr>
        <w:t xml:space="preserve">. </w:t>
      </w:r>
    </w:p>
    <w:p w14:paraId="4E5778CD" w14:textId="77777777" w:rsidR="00A45709" w:rsidRDefault="00A45709" w:rsidP="00A45709">
      <w:pPr>
        <w:numPr>
          <w:ilvl w:val="0"/>
          <w:numId w:val="58"/>
        </w:numPr>
        <w:spacing w:after="0" w:line="240" w:lineRule="auto"/>
        <w:jc w:val="both"/>
        <w:rPr>
          <w:sz w:val="24"/>
          <w:szCs w:val="24"/>
        </w:rPr>
      </w:pPr>
      <w:r>
        <w:rPr>
          <w:sz w:val="24"/>
          <w:szCs w:val="24"/>
        </w:rPr>
        <w:t xml:space="preserve">Określenie </w:t>
      </w:r>
      <w:r>
        <w:rPr>
          <w:b/>
          <w:sz w:val="24"/>
          <w:szCs w:val="24"/>
        </w:rPr>
        <w:t>oczekiwanych</w:t>
      </w:r>
      <w:r>
        <w:rPr>
          <w:sz w:val="24"/>
          <w:szCs w:val="24"/>
        </w:rPr>
        <w:t xml:space="preserve"> </w:t>
      </w:r>
      <w:r>
        <w:rPr>
          <w:b/>
          <w:sz w:val="24"/>
          <w:szCs w:val="24"/>
        </w:rPr>
        <w:t>rezultatów działań</w:t>
      </w:r>
      <w:r>
        <w:rPr>
          <w:sz w:val="24"/>
          <w:szCs w:val="24"/>
        </w:rPr>
        <w:t xml:space="preserve">. </w:t>
      </w:r>
    </w:p>
    <w:p w14:paraId="0CC22991" w14:textId="77777777" w:rsidR="00A45709" w:rsidRDefault="00A45709" w:rsidP="00A45709">
      <w:pPr>
        <w:numPr>
          <w:ilvl w:val="0"/>
          <w:numId w:val="58"/>
        </w:numPr>
        <w:spacing w:after="0" w:line="240" w:lineRule="auto"/>
        <w:jc w:val="both"/>
        <w:rPr>
          <w:sz w:val="24"/>
          <w:szCs w:val="24"/>
        </w:rPr>
      </w:pPr>
      <w:r>
        <w:rPr>
          <w:sz w:val="24"/>
          <w:szCs w:val="24"/>
        </w:rPr>
        <w:t xml:space="preserve">Opis </w:t>
      </w:r>
      <w:r>
        <w:rPr>
          <w:b/>
          <w:sz w:val="24"/>
          <w:szCs w:val="24"/>
        </w:rPr>
        <w:t>faktycznych rezultatów działań</w:t>
      </w:r>
      <w:r>
        <w:rPr>
          <w:sz w:val="24"/>
          <w:szCs w:val="24"/>
        </w:rPr>
        <w:t xml:space="preserve"> (wypełniane dopiero na spotkaniach monitorujących z uczestnikiem projektu podczas realizacji IPD, ewentualne przyczyny zaniechania działań).</w:t>
      </w:r>
    </w:p>
    <w:p w14:paraId="0FC15208" w14:textId="77777777" w:rsidR="00A45709" w:rsidRDefault="00A45709" w:rsidP="00A45709">
      <w:pPr>
        <w:numPr>
          <w:ilvl w:val="0"/>
          <w:numId w:val="58"/>
        </w:numPr>
        <w:spacing w:after="0" w:line="240" w:lineRule="auto"/>
        <w:jc w:val="both"/>
        <w:rPr>
          <w:sz w:val="24"/>
          <w:szCs w:val="24"/>
        </w:rPr>
      </w:pPr>
      <w:r>
        <w:rPr>
          <w:b/>
          <w:sz w:val="24"/>
          <w:szCs w:val="24"/>
        </w:rPr>
        <w:t>Wynik końcowy</w:t>
      </w:r>
      <w:r>
        <w:rPr>
          <w:sz w:val="24"/>
          <w:szCs w:val="24"/>
        </w:rPr>
        <w:t xml:space="preserve"> realizacji całego IPD (opisany na spotkaniu podsumowującym), </w:t>
      </w:r>
      <w:r>
        <w:rPr>
          <w:b/>
          <w:sz w:val="24"/>
          <w:szCs w:val="24"/>
        </w:rPr>
        <w:t>przyczyny niepowodzeń</w:t>
      </w:r>
      <w:r>
        <w:rPr>
          <w:sz w:val="24"/>
          <w:szCs w:val="24"/>
        </w:rPr>
        <w:t xml:space="preserve"> w realizacji IPD (jeśli wystąpiły, powinny zostać opisane na spotkaniu podsumowującym).</w:t>
      </w:r>
    </w:p>
    <w:p w14:paraId="0674B2C9" w14:textId="77777777" w:rsidR="00A45709" w:rsidRDefault="00A45709" w:rsidP="00A45709">
      <w:pPr>
        <w:numPr>
          <w:ilvl w:val="0"/>
          <w:numId w:val="58"/>
        </w:numPr>
        <w:spacing w:after="0" w:line="240" w:lineRule="auto"/>
        <w:jc w:val="both"/>
        <w:rPr>
          <w:sz w:val="24"/>
          <w:szCs w:val="24"/>
        </w:rPr>
      </w:pPr>
      <w:r>
        <w:rPr>
          <w:sz w:val="24"/>
          <w:szCs w:val="24"/>
        </w:rPr>
        <w:t xml:space="preserve">Pisemną </w:t>
      </w:r>
      <w:r>
        <w:rPr>
          <w:b/>
          <w:sz w:val="24"/>
          <w:szCs w:val="24"/>
        </w:rPr>
        <w:t>zgodę uczestnika</w:t>
      </w:r>
      <w:r>
        <w:rPr>
          <w:sz w:val="24"/>
          <w:szCs w:val="24"/>
        </w:rPr>
        <w:t xml:space="preserve"> na proponowane działania.</w:t>
      </w:r>
    </w:p>
    <w:p w14:paraId="45FB6D23" w14:textId="77777777" w:rsidR="00A45709" w:rsidRDefault="00A45709" w:rsidP="00A45709">
      <w:pPr>
        <w:spacing w:after="0" w:line="240" w:lineRule="auto"/>
        <w:rPr>
          <w:sz w:val="24"/>
          <w:szCs w:val="24"/>
        </w:rPr>
      </w:pPr>
    </w:p>
    <w:p w14:paraId="5996A052" w14:textId="77777777" w:rsidR="00A45709" w:rsidRDefault="00A45709" w:rsidP="00A45709">
      <w:pPr>
        <w:spacing w:after="0" w:line="240" w:lineRule="auto"/>
        <w:rPr>
          <w:sz w:val="24"/>
          <w:szCs w:val="24"/>
        </w:rPr>
      </w:pPr>
    </w:p>
    <w:p w14:paraId="02914402" w14:textId="77777777" w:rsidR="00A45709" w:rsidRDefault="00A45709" w:rsidP="00A45709">
      <w:pPr>
        <w:spacing w:after="0" w:line="240" w:lineRule="auto"/>
        <w:rPr>
          <w:sz w:val="24"/>
          <w:szCs w:val="24"/>
        </w:rPr>
      </w:pPr>
    </w:p>
    <w:p w14:paraId="19EAA884" w14:textId="77777777" w:rsidR="00A45709" w:rsidRDefault="00A45709" w:rsidP="00A45709">
      <w:pPr>
        <w:spacing w:after="0" w:line="240" w:lineRule="auto"/>
        <w:rPr>
          <w:sz w:val="24"/>
          <w:szCs w:val="24"/>
        </w:rPr>
      </w:pPr>
    </w:p>
    <w:p w14:paraId="5A4F94BD" w14:textId="77777777" w:rsidR="00A45709" w:rsidRDefault="00A45709" w:rsidP="00A45709">
      <w:pPr>
        <w:spacing w:after="0" w:line="240" w:lineRule="auto"/>
        <w:rPr>
          <w:b/>
          <w:sz w:val="24"/>
          <w:szCs w:val="24"/>
        </w:rPr>
      </w:pPr>
      <w:r>
        <w:rPr>
          <w:b/>
          <w:sz w:val="24"/>
          <w:szCs w:val="24"/>
        </w:rPr>
        <w:t>Wytyczne do przygotowania IPD:</w:t>
      </w:r>
    </w:p>
    <w:p w14:paraId="3A09FDC3" w14:textId="77777777" w:rsidR="00A45709" w:rsidRDefault="00A45709" w:rsidP="00A45709">
      <w:pPr>
        <w:numPr>
          <w:ilvl w:val="0"/>
          <w:numId w:val="59"/>
        </w:numPr>
        <w:spacing w:after="0" w:line="240" w:lineRule="auto"/>
        <w:jc w:val="both"/>
        <w:rPr>
          <w:sz w:val="24"/>
          <w:szCs w:val="24"/>
        </w:rPr>
      </w:pPr>
      <w:r>
        <w:rPr>
          <w:sz w:val="24"/>
          <w:szCs w:val="24"/>
        </w:rPr>
        <w:t xml:space="preserve">IPD powinien być przygotowany nie później niż 30 dni od diagnozy sytuacji zawodowej  uczestnika. Diagnoza stanowi integralną część procesu przygotowania IPD. </w:t>
      </w:r>
    </w:p>
    <w:p w14:paraId="2C58F948" w14:textId="77777777" w:rsidR="00A45709" w:rsidRDefault="00A45709" w:rsidP="00A45709">
      <w:pPr>
        <w:numPr>
          <w:ilvl w:val="0"/>
          <w:numId w:val="59"/>
        </w:numPr>
        <w:spacing w:after="0" w:line="240" w:lineRule="auto"/>
        <w:jc w:val="both"/>
        <w:rPr>
          <w:sz w:val="24"/>
          <w:szCs w:val="24"/>
        </w:rPr>
      </w:pPr>
      <w:r>
        <w:rPr>
          <w:sz w:val="24"/>
          <w:szCs w:val="24"/>
        </w:rPr>
        <w:t>IPD powinien być przygotowany w formie dokumentu zawierającego pisemne ustalenia między uczestnikiem a doradcą zawodowym, obejmującego co najmniej treści wymienione w punktach 1-7.</w:t>
      </w:r>
    </w:p>
    <w:p w14:paraId="6C601805" w14:textId="77777777" w:rsidR="00A45709" w:rsidRDefault="00A45709" w:rsidP="00A45709">
      <w:pPr>
        <w:numPr>
          <w:ilvl w:val="0"/>
          <w:numId w:val="59"/>
        </w:numPr>
        <w:spacing w:after="0" w:line="240" w:lineRule="auto"/>
        <w:jc w:val="both"/>
        <w:rPr>
          <w:sz w:val="24"/>
          <w:szCs w:val="24"/>
        </w:rPr>
      </w:pPr>
      <w:r>
        <w:rPr>
          <w:sz w:val="24"/>
          <w:szCs w:val="24"/>
        </w:rPr>
        <w:t xml:space="preserve">IPD powinien być opatrzony podpisem uczestnika, potwierdzającym zapoznanie się z zakresem i kolejnością działań oraz podpisem doradcy zawodowego. </w:t>
      </w:r>
    </w:p>
    <w:p w14:paraId="3D8661FE" w14:textId="77777777" w:rsidR="00A45709" w:rsidRDefault="00A45709" w:rsidP="00A45709">
      <w:pPr>
        <w:numPr>
          <w:ilvl w:val="0"/>
          <w:numId w:val="59"/>
        </w:numPr>
        <w:spacing w:after="0" w:line="240" w:lineRule="auto"/>
        <w:jc w:val="both"/>
        <w:rPr>
          <w:sz w:val="24"/>
          <w:szCs w:val="24"/>
        </w:rPr>
      </w:pPr>
      <w:r>
        <w:rPr>
          <w:sz w:val="24"/>
          <w:szCs w:val="24"/>
        </w:rPr>
        <w:t xml:space="preserve">IPD powinien być przygotowany zgodnie z zasadą indywidualizacji wsparcia uczestnika. Każdy uczestnik będzie miał opracowaną swoją własną, niepowtarzalną ścieżkę rozwoju zawodowego, odpowiadającą jego potrzebom, preferencjom i możliwościom. </w:t>
      </w:r>
    </w:p>
    <w:p w14:paraId="676A0F95" w14:textId="77777777" w:rsidR="00A45709" w:rsidRDefault="00A45709" w:rsidP="00A45709">
      <w:pPr>
        <w:numPr>
          <w:ilvl w:val="0"/>
          <w:numId w:val="59"/>
        </w:numPr>
        <w:spacing w:after="0" w:line="240" w:lineRule="auto"/>
        <w:jc w:val="both"/>
        <w:rPr>
          <w:sz w:val="24"/>
          <w:szCs w:val="24"/>
        </w:rPr>
      </w:pPr>
      <w:r>
        <w:rPr>
          <w:sz w:val="24"/>
          <w:szCs w:val="24"/>
        </w:rPr>
        <w:t xml:space="preserve">W przypadku istotnych zmian zachodzących w sytuacji uczestnika, dopuszcza się możliwość modyfikacji IPD. Każda modyfikacja IPD powinna być uzasadniona na piśmie przez doradcę zawodowego i opatrzona zgodą uczestnika. </w:t>
      </w:r>
    </w:p>
    <w:p w14:paraId="6AE4BDD0" w14:textId="77777777" w:rsidR="00A45709" w:rsidRDefault="00A45709" w:rsidP="00A45709">
      <w:pPr>
        <w:spacing w:after="0" w:line="240" w:lineRule="auto"/>
        <w:ind w:left="720"/>
        <w:jc w:val="both"/>
        <w:rPr>
          <w:sz w:val="24"/>
          <w:szCs w:val="24"/>
        </w:rPr>
      </w:pPr>
    </w:p>
    <w:p w14:paraId="6452C9F9" w14:textId="254868BD" w:rsidR="00A45709" w:rsidRDefault="00A45709" w:rsidP="00A45709">
      <w:pPr>
        <w:spacing w:after="0" w:line="240" w:lineRule="auto"/>
        <w:jc w:val="both"/>
        <w:rPr>
          <w:sz w:val="24"/>
          <w:szCs w:val="24"/>
        </w:rPr>
      </w:pPr>
      <w:r>
        <mc:AlternateContent>
          <mc:Choice Requires="wps">
            <w:drawing>
              <wp:anchor distT="0" distB="0" distL="114300" distR="114300" simplePos="0" relativeHeight="251661312" behindDoc="0" locked="0" layoutInCell="1" allowOverlap="1" wp14:anchorId="65D38A5D" wp14:editId="40F58051">
                <wp:simplePos x="0" y="0"/>
                <wp:positionH relativeFrom="column">
                  <wp:posOffset>-2540</wp:posOffset>
                </wp:positionH>
                <wp:positionV relativeFrom="paragraph">
                  <wp:posOffset>97155</wp:posOffset>
                </wp:positionV>
                <wp:extent cx="5796915" cy="0"/>
                <wp:effectExtent l="6985" t="11430" r="6350" b="762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65FD4" id="Łącznik prosty ze strzałką 3" o:spid="_x0000_s1026" type="#_x0000_t32" style="position:absolute;margin-left:-.2pt;margin-top:7.65pt;width:45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"/>
            </w:pict>
          </mc:Fallback>
        </mc:AlternateContent>
      </w:r>
    </w:p>
    <w:p w14:paraId="571B4792" w14:textId="77777777" w:rsidR="00A45709" w:rsidRDefault="00A45709" w:rsidP="00A45709">
      <w:pPr>
        <w:spacing w:after="0" w:line="240" w:lineRule="auto"/>
        <w:rPr>
          <w:b/>
          <w:sz w:val="24"/>
          <w:szCs w:val="24"/>
          <w:u w:val="single"/>
        </w:rPr>
      </w:pPr>
      <w:r>
        <w:rPr>
          <w:b/>
          <w:sz w:val="24"/>
          <w:szCs w:val="24"/>
          <w:u w:val="single"/>
        </w:rPr>
        <w:t xml:space="preserve">Etap III. Realizacja IPD przez uczestnika ze wsparciem doradcy zawodowego. </w:t>
      </w:r>
      <w:r>
        <w:rPr>
          <w:b/>
          <w:sz w:val="24"/>
          <w:szCs w:val="24"/>
          <w:u w:val="single"/>
        </w:rPr>
        <w:br/>
      </w:r>
    </w:p>
    <w:p w14:paraId="4C959E61" w14:textId="77777777" w:rsidR="00A45709" w:rsidRDefault="00A45709" w:rsidP="00A45709">
      <w:pPr>
        <w:spacing w:after="0" w:line="240" w:lineRule="auto"/>
        <w:jc w:val="both"/>
        <w:rPr>
          <w:sz w:val="24"/>
          <w:szCs w:val="24"/>
        </w:rPr>
      </w:pPr>
      <w:r>
        <w:rPr>
          <w:sz w:val="24"/>
          <w:szCs w:val="24"/>
        </w:rPr>
        <w:t xml:space="preserve">Realizacja IPD ma na celu ukończenie przez uczestnika zaplanowanych działań oraz doprowadzenie uczestnika do osiągnięcia założonych celów, w tym celów szczegółowych i celu strategicznego. </w:t>
      </w:r>
    </w:p>
    <w:p w14:paraId="22E9D01F" w14:textId="77777777" w:rsidR="00A45709" w:rsidRDefault="00A45709" w:rsidP="00A45709">
      <w:pPr>
        <w:spacing w:after="0" w:line="240" w:lineRule="auto"/>
        <w:rPr>
          <w:b/>
          <w:sz w:val="24"/>
          <w:szCs w:val="24"/>
        </w:rPr>
      </w:pPr>
    </w:p>
    <w:p w14:paraId="7EE209C7" w14:textId="77777777" w:rsidR="00A45709" w:rsidRDefault="00A45709" w:rsidP="00A45709">
      <w:pPr>
        <w:spacing w:after="0" w:line="240" w:lineRule="auto"/>
        <w:rPr>
          <w:b/>
          <w:sz w:val="24"/>
          <w:szCs w:val="24"/>
        </w:rPr>
      </w:pPr>
      <w:r>
        <w:rPr>
          <w:b/>
          <w:sz w:val="24"/>
          <w:szCs w:val="24"/>
        </w:rPr>
        <w:t>Wytyczne do realizacji IPD:</w:t>
      </w:r>
    </w:p>
    <w:p w14:paraId="409E134D" w14:textId="77777777" w:rsidR="00A45709" w:rsidRDefault="00A45709" w:rsidP="00A45709">
      <w:pPr>
        <w:spacing w:after="0" w:line="240" w:lineRule="auto"/>
        <w:rPr>
          <w:b/>
          <w:sz w:val="24"/>
          <w:szCs w:val="24"/>
        </w:rPr>
      </w:pPr>
    </w:p>
    <w:p w14:paraId="0B573C21" w14:textId="77777777" w:rsidR="00A45709" w:rsidRDefault="00A45709" w:rsidP="00A45709">
      <w:pPr>
        <w:numPr>
          <w:ilvl w:val="0"/>
          <w:numId w:val="60"/>
        </w:numPr>
        <w:spacing w:after="0" w:line="240" w:lineRule="auto"/>
        <w:jc w:val="both"/>
        <w:rPr>
          <w:sz w:val="24"/>
          <w:szCs w:val="24"/>
        </w:rPr>
      </w:pPr>
      <w:r>
        <w:rPr>
          <w:sz w:val="24"/>
          <w:szCs w:val="24"/>
        </w:rPr>
        <w:t xml:space="preserve">Zapewnienie wsparcia doradcy zawodowego w czasie realizacji IPD. </w:t>
      </w:r>
    </w:p>
    <w:p w14:paraId="2CAA7895" w14:textId="77777777" w:rsidR="00A45709" w:rsidRDefault="00A45709" w:rsidP="00A45709">
      <w:pPr>
        <w:numPr>
          <w:ilvl w:val="0"/>
          <w:numId w:val="60"/>
        </w:numPr>
        <w:spacing w:after="0" w:line="240" w:lineRule="auto"/>
        <w:jc w:val="both"/>
        <w:rPr>
          <w:sz w:val="24"/>
          <w:szCs w:val="24"/>
        </w:rPr>
      </w:pPr>
      <w:r>
        <w:rPr>
          <w:sz w:val="24"/>
          <w:szCs w:val="24"/>
        </w:rPr>
        <w:t>Monitorowanie realizacji IPD poprzez prowadzenie z uczestnikiem spotkań przynajmniej po każdym zrealizowanym działaniu rozwojowym ustalonym w IPD.</w:t>
      </w:r>
      <w:r>
        <w:rPr>
          <w:color w:val="FF0000"/>
          <w:sz w:val="24"/>
          <w:szCs w:val="24"/>
        </w:rPr>
        <w:t xml:space="preserve"> </w:t>
      </w:r>
      <w:r>
        <w:rPr>
          <w:sz w:val="24"/>
          <w:szCs w:val="24"/>
        </w:rPr>
        <w:t>Spotkania monitorujące zwiększą szansę na efektywną realizację planowanych działań. W trackie spotkań monitorujących z uczestnikiem należy omówić:</w:t>
      </w:r>
    </w:p>
    <w:p w14:paraId="22E0C79E" w14:textId="77777777" w:rsidR="00A45709" w:rsidRDefault="00A45709" w:rsidP="00A45709">
      <w:pPr>
        <w:spacing w:after="0" w:line="240" w:lineRule="auto"/>
        <w:ind w:firstLine="708"/>
        <w:rPr>
          <w:sz w:val="24"/>
          <w:szCs w:val="24"/>
        </w:rPr>
      </w:pPr>
      <w:r>
        <w:rPr>
          <w:sz w:val="24"/>
          <w:szCs w:val="24"/>
        </w:rPr>
        <w:t>- faktyczne efekty, jakie przyniosły zrealizowane działania,</w:t>
      </w:r>
    </w:p>
    <w:p w14:paraId="2456C9EC" w14:textId="77777777" w:rsidR="00A45709" w:rsidRDefault="00A45709" w:rsidP="00A45709">
      <w:pPr>
        <w:spacing w:after="0" w:line="240" w:lineRule="auto"/>
        <w:ind w:left="708"/>
        <w:rPr>
          <w:sz w:val="24"/>
          <w:szCs w:val="24"/>
        </w:rPr>
      </w:pPr>
      <w:r>
        <w:rPr>
          <w:sz w:val="24"/>
          <w:szCs w:val="24"/>
        </w:rPr>
        <w:t>- czy postęp w realizowanych obszarach następuje w oczekiwany sposób,</w:t>
      </w:r>
    </w:p>
    <w:p w14:paraId="308D2E30" w14:textId="77777777" w:rsidR="00A45709" w:rsidRDefault="00A45709" w:rsidP="00A45709">
      <w:pPr>
        <w:spacing w:after="0" w:line="240" w:lineRule="auto"/>
        <w:ind w:firstLine="708"/>
        <w:rPr>
          <w:sz w:val="24"/>
          <w:szCs w:val="24"/>
        </w:rPr>
      </w:pPr>
      <w:r>
        <w:rPr>
          <w:sz w:val="24"/>
          <w:szCs w:val="24"/>
        </w:rPr>
        <w:t>- które z zaplanowanych działań należy zmodyfikować lub zastąpić innymi,</w:t>
      </w:r>
    </w:p>
    <w:p w14:paraId="3331BDE8" w14:textId="77777777" w:rsidR="00A45709" w:rsidRDefault="00A45709" w:rsidP="00A45709">
      <w:pPr>
        <w:spacing w:after="0" w:line="240" w:lineRule="auto"/>
        <w:ind w:firstLine="708"/>
        <w:rPr>
          <w:sz w:val="24"/>
          <w:szCs w:val="24"/>
        </w:rPr>
      </w:pPr>
      <w:r>
        <w:rPr>
          <w:sz w:val="24"/>
          <w:szCs w:val="24"/>
        </w:rPr>
        <w:t xml:space="preserve">- czy należy uzupełnić zaplanowane działania o nowe formy wsparcia. </w:t>
      </w:r>
    </w:p>
    <w:p w14:paraId="164F384A" w14:textId="77777777" w:rsidR="00A45709" w:rsidRDefault="00A45709" w:rsidP="00A45709">
      <w:pPr>
        <w:numPr>
          <w:ilvl w:val="0"/>
          <w:numId w:val="60"/>
        </w:numPr>
        <w:spacing w:after="0" w:line="240" w:lineRule="auto"/>
        <w:jc w:val="both"/>
        <w:rPr>
          <w:sz w:val="24"/>
          <w:szCs w:val="24"/>
        </w:rPr>
      </w:pPr>
      <w:r>
        <w:rPr>
          <w:sz w:val="24"/>
          <w:szCs w:val="24"/>
        </w:rPr>
        <w:t xml:space="preserve">Monitorowanie realizacji IPD powinno odbywać się również podczas udziału uczestnika w szkoleniu, podczas odbywania stażu, czy wykonywania pracy zawodowej. </w:t>
      </w:r>
    </w:p>
    <w:p w14:paraId="782F1B89" w14:textId="77777777" w:rsidR="00A45709" w:rsidRDefault="00A45709" w:rsidP="00A45709">
      <w:pPr>
        <w:spacing w:after="0" w:line="240" w:lineRule="auto"/>
        <w:ind w:left="720"/>
        <w:jc w:val="both"/>
        <w:rPr>
          <w:sz w:val="24"/>
          <w:szCs w:val="24"/>
        </w:rPr>
      </w:pPr>
    </w:p>
    <w:p w14:paraId="424060DD" w14:textId="08F34EB5" w:rsidR="00A45709" w:rsidRDefault="00A45709" w:rsidP="00A45709">
      <w:pPr>
        <w:spacing w:after="0" w:line="240" w:lineRule="auto"/>
        <w:jc w:val="both"/>
        <w:rPr>
          <w:sz w:val="24"/>
          <w:szCs w:val="24"/>
        </w:rPr>
      </w:pPr>
      <w:r>
        <mc:AlternateContent>
          <mc:Choice Requires="wps">
            <w:drawing>
              <wp:anchor distT="0" distB="0" distL="114300" distR="114300" simplePos="0" relativeHeight="251662336" behindDoc="0" locked="0" layoutInCell="1" allowOverlap="1" wp14:anchorId="7F6FFA75" wp14:editId="57704426">
                <wp:simplePos x="0" y="0"/>
                <wp:positionH relativeFrom="column">
                  <wp:posOffset>-2540</wp:posOffset>
                </wp:positionH>
                <wp:positionV relativeFrom="paragraph">
                  <wp:posOffset>80010</wp:posOffset>
                </wp:positionV>
                <wp:extent cx="5762625" cy="0"/>
                <wp:effectExtent l="6985" t="13335" r="12065" b="571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2E0C0" id="Łącznik prosty ze strzałką 1" o:spid="_x0000_s1026" type="#_x0000_t32" style="position:absolute;margin-left:-.2pt;margin-top:6.3pt;width:45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"/>
            </w:pict>
          </mc:Fallback>
        </mc:AlternateContent>
      </w:r>
    </w:p>
    <w:p w14:paraId="3AD0CF22" w14:textId="77777777" w:rsidR="00A45709" w:rsidRDefault="00A45709" w:rsidP="00A45709">
      <w:pPr>
        <w:spacing w:after="0" w:line="240" w:lineRule="auto"/>
        <w:ind w:left="720"/>
        <w:jc w:val="both"/>
        <w:rPr>
          <w:sz w:val="24"/>
          <w:szCs w:val="24"/>
        </w:rPr>
      </w:pPr>
    </w:p>
    <w:p w14:paraId="77A724D0" w14:textId="77777777" w:rsidR="00A45709" w:rsidRDefault="00A45709" w:rsidP="00A45709">
      <w:pPr>
        <w:spacing w:after="0" w:line="240" w:lineRule="auto"/>
        <w:ind w:left="720"/>
        <w:jc w:val="both"/>
        <w:rPr>
          <w:sz w:val="24"/>
          <w:szCs w:val="24"/>
        </w:rPr>
      </w:pPr>
    </w:p>
    <w:p w14:paraId="623C3B1E" w14:textId="77777777" w:rsidR="00A45709" w:rsidRDefault="00A45709" w:rsidP="00A45709">
      <w:pPr>
        <w:spacing w:after="0" w:line="240" w:lineRule="auto"/>
        <w:ind w:left="720"/>
        <w:jc w:val="both"/>
        <w:rPr>
          <w:sz w:val="24"/>
          <w:szCs w:val="24"/>
        </w:rPr>
      </w:pPr>
    </w:p>
    <w:p w14:paraId="3BB4DBF8" w14:textId="77777777" w:rsidR="00A45709" w:rsidRDefault="00A45709" w:rsidP="00A45709">
      <w:pPr>
        <w:spacing w:after="0" w:line="240" w:lineRule="auto"/>
        <w:rPr>
          <w:b/>
          <w:sz w:val="24"/>
          <w:szCs w:val="24"/>
          <w:u w:val="single"/>
        </w:rPr>
      </w:pPr>
    </w:p>
    <w:p w14:paraId="24678C6B" w14:textId="77777777" w:rsidR="00A45709" w:rsidRDefault="00A45709" w:rsidP="00A45709">
      <w:pPr>
        <w:spacing w:after="0" w:line="240" w:lineRule="auto"/>
        <w:rPr>
          <w:b/>
          <w:sz w:val="24"/>
          <w:szCs w:val="24"/>
          <w:u w:val="single"/>
        </w:rPr>
      </w:pPr>
      <w:r>
        <w:rPr>
          <w:b/>
          <w:sz w:val="24"/>
          <w:szCs w:val="24"/>
          <w:u w:val="single"/>
        </w:rPr>
        <w:t xml:space="preserve">Etap IV. Zakończenie realizacji IPD. Podsumowanie działań. </w:t>
      </w:r>
    </w:p>
    <w:p w14:paraId="338297C0" w14:textId="77777777" w:rsidR="00A45709" w:rsidRDefault="00A45709" w:rsidP="00A45709">
      <w:pPr>
        <w:spacing w:after="0" w:line="240" w:lineRule="auto"/>
        <w:rPr>
          <w:b/>
          <w:sz w:val="24"/>
          <w:szCs w:val="24"/>
        </w:rPr>
      </w:pPr>
    </w:p>
    <w:p w14:paraId="3404610A" w14:textId="77777777" w:rsidR="00A45709" w:rsidRDefault="00A45709" w:rsidP="00A45709">
      <w:pPr>
        <w:spacing w:after="0" w:line="240" w:lineRule="auto"/>
        <w:jc w:val="both"/>
        <w:rPr>
          <w:sz w:val="24"/>
          <w:szCs w:val="24"/>
        </w:rPr>
      </w:pPr>
      <w:r>
        <w:rPr>
          <w:sz w:val="24"/>
          <w:szCs w:val="24"/>
        </w:rPr>
        <w:t xml:space="preserve">Zakończenie realizacji IPD wymaga podsumowania objętych planem działań, ich przebiegu i wyników. W ramach podsumowania należy przeanalizować informacje, które pozwolą stwierdzić na ile IPD był trafny, skutecznie, sprawnie i terminowo zrealizowany, w jakim stopniu uczestnik zaangażował się w jego wykonanie. Kluczową informacją jest wynik końcowy realizacji IPD i ewentualne powody zakończenia współpracy (np. rezygnacja przez uczestnika z realizacji IPD). W przypadku ewentualnego niepowodzenia należy uwzględnić działania zaplanowane i niezrealizowane (z podaniem przyczyny zaniechania). Spotkanie podsumowujące uczestnika z doradcą zawodowym zamyka proces pracy z uczestnikiem i kończy IPD. </w:t>
      </w:r>
    </w:p>
    <w:p w14:paraId="7918BDC5" w14:textId="77777777" w:rsidR="00A45709" w:rsidRPr="00897A0C" w:rsidRDefault="00A45709" w:rsidP="00F84123">
      <w:pPr>
        <w:shd w:val="clear" w:color="auto" w:fill="FFFFFF" w:themeFill="background1"/>
        <w:ind w:left="720"/>
        <w:rPr>
          <w:rFonts w:asciiTheme="minorHAnsi" w:hAnsiTheme="minorHAnsi" w:cstheme="minorHAnsi"/>
          <w:noProof w:val="0"/>
          <w:color w:val="FF0000"/>
          <w:sz w:val="24"/>
          <w:szCs w:val="24"/>
        </w:rPr>
      </w:pPr>
    </w:p>
    <w:sectPr w:rsidR="00A45709" w:rsidRPr="00897A0C" w:rsidSect="00E4773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87F02" w16cid:durableId="1E6F79BC"/>
  <w16cid:commentId w16cid:paraId="2E50328F" w16cid:durableId="1E6F7C41"/>
  <w16cid:commentId w16cid:paraId="4296ABAD" w16cid:durableId="1E6F7DCE"/>
  <w16cid:commentId w16cid:paraId="1C496511" w16cid:durableId="1E6F7E1F"/>
  <w16cid:commentId w16cid:paraId="79D20320" w16cid:durableId="1E6F74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6228" w14:textId="77777777" w:rsidR="004803A9" w:rsidRDefault="004803A9">
      <w:r>
        <w:separator/>
      </w:r>
    </w:p>
    <w:p w14:paraId="6A507D75" w14:textId="77777777" w:rsidR="004803A9" w:rsidRDefault="004803A9"/>
  </w:endnote>
  <w:endnote w:type="continuationSeparator" w:id="0">
    <w:p w14:paraId="2404B449" w14:textId="77777777" w:rsidR="004803A9" w:rsidRDefault="004803A9">
      <w:r>
        <w:continuationSeparator/>
      </w:r>
    </w:p>
    <w:p w14:paraId="63850D77" w14:textId="77777777" w:rsidR="004803A9" w:rsidRDefault="0048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Trade Gothic LT Com Cn">
    <w:altName w:val="Arial"/>
    <w:panose1 w:val="00000000000000000000"/>
    <w:charset w:val="EE"/>
    <w:family w:val="swiss"/>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612F" w14:textId="77777777" w:rsidR="004803A9" w:rsidRDefault="004803A9" w:rsidP="007C5FB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73773A7D" w14:textId="77777777" w:rsidR="004803A9" w:rsidRDefault="004803A9" w:rsidP="007C3741">
    <w:pPr>
      <w:pStyle w:val="Stopka"/>
      <w:ind w:right="360" w:firstLine="360"/>
    </w:pPr>
  </w:p>
  <w:p w14:paraId="3A391412" w14:textId="77777777" w:rsidR="004803A9" w:rsidRDefault="004803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9BE4" w14:textId="77777777" w:rsidR="004803A9" w:rsidRPr="00904946" w:rsidRDefault="004803A9">
    <w:pPr>
      <w:pStyle w:val="Stopka"/>
      <w:jc w:val="center"/>
      <w:rPr>
        <w:rFonts w:ascii="Calibri" w:hAnsi="Calibri"/>
        <w:sz w:val="22"/>
        <w:szCs w:val="22"/>
      </w:rPr>
    </w:pPr>
    <w:r w:rsidRPr="00904946">
      <w:rPr>
        <w:rFonts w:ascii="Calibri" w:hAnsi="Calibri"/>
        <w:sz w:val="22"/>
        <w:szCs w:val="22"/>
      </w:rPr>
      <w:fldChar w:fldCharType="begin"/>
    </w:r>
    <w:r w:rsidRPr="00904946">
      <w:rPr>
        <w:rFonts w:ascii="Calibri" w:hAnsi="Calibri"/>
        <w:sz w:val="22"/>
        <w:szCs w:val="22"/>
      </w:rPr>
      <w:instrText xml:space="preserve"> PAGE  \* Arabic </w:instrText>
    </w:r>
    <w:r w:rsidRPr="00904946">
      <w:rPr>
        <w:rFonts w:ascii="Calibri" w:hAnsi="Calibri"/>
        <w:sz w:val="22"/>
        <w:szCs w:val="22"/>
      </w:rPr>
      <w:fldChar w:fldCharType="separate"/>
    </w:r>
    <w:r w:rsidR="00E23360">
      <w:rPr>
        <w:rFonts w:ascii="Calibri" w:hAnsi="Calibri"/>
        <w:noProof/>
        <w:sz w:val="22"/>
        <w:szCs w:val="22"/>
      </w:rPr>
      <w:t>21</w:t>
    </w:r>
    <w:r w:rsidRPr="00904946">
      <w:rPr>
        <w:rFonts w:ascii="Calibri" w:hAnsi="Calibri"/>
        <w:sz w:val="22"/>
        <w:szCs w:val="22"/>
      </w:rPr>
      <w:fldChar w:fldCharType="end"/>
    </w:r>
  </w:p>
  <w:p w14:paraId="4FAA376B" w14:textId="77777777" w:rsidR="004803A9" w:rsidRDefault="004803A9" w:rsidP="004F05C4">
    <w:pPr>
      <w:pStyle w:val="Stopka"/>
      <w:ind w:right="360" w:firstLine="360"/>
      <w:jc w:val="right"/>
    </w:pPr>
  </w:p>
  <w:p w14:paraId="6F1BFD71" w14:textId="77777777" w:rsidR="004803A9" w:rsidRDefault="004803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9C1B" w14:textId="77777777" w:rsidR="006E70CB" w:rsidRDefault="006E70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5445" w14:textId="77777777" w:rsidR="004803A9" w:rsidRDefault="004803A9">
      <w:r>
        <w:separator/>
      </w:r>
    </w:p>
    <w:p w14:paraId="72EB9AFA" w14:textId="77777777" w:rsidR="004803A9" w:rsidRDefault="004803A9"/>
  </w:footnote>
  <w:footnote w:type="continuationSeparator" w:id="0">
    <w:p w14:paraId="0B61C0DD" w14:textId="77777777" w:rsidR="004803A9" w:rsidRDefault="004803A9">
      <w:r>
        <w:continuationSeparator/>
      </w:r>
    </w:p>
    <w:p w14:paraId="40309DF9" w14:textId="77777777" w:rsidR="004803A9" w:rsidRDefault="004803A9"/>
  </w:footnote>
  <w:footnote w:id="1">
    <w:p w14:paraId="4DC359FB" w14:textId="77777777" w:rsidR="004803A9" w:rsidRPr="00180421" w:rsidRDefault="004803A9" w:rsidP="00464AFD">
      <w:pPr>
        <w:pStyle w:val="Tekstprzypisudolnego"/>
        <w:spacing w:after="0" w:line="240" w:lineRule="auto"/>
        <w:rPr>
          <w:rFonts w:asciiTheme="minorHAnsi" w:hAnsiTheme="minorHAnsi"/>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Dotyczy również żłobków przyzakładowych.</w:t>
      </w:r>
    </w:p>
  </w:footnote>
  <w:footnote w:id="2">
    <w:p w14:paraId="6BE4F23D"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Możliwe wyłącznie w sytuacji, gdy podmiot zatrudniający dziennego opiekuna udostępnia lokal w celu sprawowania opieki przez dziennego opiekuna.</w:t>
      </w:r>
    </w:p>
  </w:footnote>
  <w:footnote w:id="3">
    <w:p w14:paraId="492DF736"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j.w.</w:t>
      </w:r>
    </w:p>
  </w:footnote>
  <w:footnote w:id="4">
    <w:p w14:paraId="03719F93"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j.w.</w:t>
      </w:r>
    </w:p>
  </w:footnote>
  <w:footnote w:id="5">
    <w:p w14:paraId="39036C6C"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j.w.</w:t>
      </w:r>
    </w:p>
  </w:footnote>
  <w:footnote w:id="6">
    <w:p w14:paraId="5363308B" w14:textId="77777777" w:rsidR="004803A9" w:rsidRPr="00180421" w:rsidRDefault="004803A9" w:rsidP="003159E7">
      <w:pPr>
        <w:pStyle w:val="Tekstprzypisudolnego"/>
        <w:spacing w:after="0"/>
        <w:rPr>
          <w:sz w:val="24"/>
          <w:szCs w:val="24"/>
        </w:rPr>
      </w:pPr>
      <w:r w:rsidRPr="00180421">
        <w:rPr>
          <w:rStyle w:val="Odwoanieprzypisudolnego"/>
          <w:sz w:val="24"/>
          <w:szCs w:val="24"/>
        </w:rPr>
        <w:footnoteRef/>
      </w:r>
      <w:r w:rsidRPr="00180421">
        <w:rPr>
          <w:sz w:val="24"/>
          <w:szCs w:val="24"/>
        </w:rPr>
        <w:t xml:space="preserve"> Za wyjątkiem działań wykluczonych dla tej formy opieki.</w:t>
      </w:r>
    </w:p>
  </w:footnote>
  <w:footnote w:id="7">
    <w:p w14:paraId="1BC3D25E" w14:textId="710F3A99" w:rsidR="004803A9" w:rsidRPr="00180421" w:rsidRDefault="004803A9" w:rsidP="00245BA7">
      <w:pPr>
        <w:autoSpaceDE w:val="0"/>
        <w:autoSpaceDN w:val="0"/>
        <w:adjustRightInd w:val="0"/>
        <w:spacing w:after="0" w:line="240" w:lineRule="auto"/>
        <w:rPr>
          <w:rFonts w:asciiTheme="minorHAnsi" w:hAnsiTheme="minorHAnsi" w:cs="ArialMT"/>
          <w:noProof w:val="0"/>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w:t>
      </w:r>
      <w:r w:rsidRPr="00180421">
        <w:rPr>
          <w:rFonts w:asciiTheme="minorHAnsi" w:hAnsiTheme="minorHAnsi" w:cs="ArialMT"/>
          <w:noProof w:val="0"/>
          <w:sz w:val="24"/>
          <w:szCs w:val="24"/>
        </w:rPr>
        <w:t xml:space="preserve">W przypadku osób pracujących koszty składek na ubezpieczenia społeczne pokrywane </w:t>
      </w:r>
      <w:r>
        <w:rPr>
          <w:rFonts w:asciiTheme="minorHAnsi" w:hAnsiTheme="minorHAnsi" w:cs="ArialMT"/>
          <w:noProof w:val="0"/>
          <w:sz w:val="24"/>
          <w:szCs w:val="24"/>
        </w:rPr>
        <w:br/>
      </w:r>
      <w:r w:rsidRPr="00180421">
        <w:rPr>
          <w:rFonts w:asciiTheme="minorHAnsi" w:hAnsiTheme="minorHAnsi" w:cs="ArialMT"/>
          <w:noProof w:val="0"/>
          <w:sz w:val="24"/>
          <w:szCs w:val="24"/>
        </w:rPr>
        <w:t xml:space="preserve">w stosownych przypadkach przez ZUS zgodnie z ustawą o opiece nad dziećmi w wieku do lat 3 od podstawy stanowiącej kwotę nie wyższą niż wysokość minimalnego wynagrodzenia za pracę ustalonego zgodnie z przepisami o minimalnym wynagrodzeniu za pracę nie są objęte dofinansowaniem w ramach projektu. W ramach projektu można sfinansować wyłącznie te składki na ubezpieczenia społeczne które są opłacane przez rodzica. </w:t>
      </w:r>
      <w:r w:rsidRPr="00180421">
        <w:rPr>
          <w:rFonts w:asciiTheme="minorHAnsi" w:hAnsiTheme="minorHAnsi" w:cs="ArialMT"/>
          <w:noProof w:val="0"/>
          <w:sz w:val="24"/>
          <w:szCs w:val="24"/>
        </w:rPr>
        <w:br/>
        <w:t>W przypadku osób pozostających bez pracy koszty składek na ubezpieczenia społeczne, które są opłacane przez rodzica są wydatkiem kwalifikowalnym w projekcie.</w:t>
      </w:r>
    </w:p>
  </w:footnote>
  <w:footnote w:id="8">
    <w:p w14:paraId="2953AB54" w14:textId="10BA46D5" w:rsidR="004803A9" w:rsidRPr="00180421" w:rsidRDefault="004803A9" w:rsidP="00180421">
      <w:pPr>
        <w:pStyle w:val="Tekstprzypisudolnego"/>
        <w:spacing w:after="0" w:line="240" w:lineRule="auto"/>
        <w:rPr>
          <w:rFonts w:asciiTheme="minorHAnsi" w:hAnsiTheme="minorHAnsi"/>
          <w:sz w:val="24"/>
          <w:szCs w:val="24"/>
        </w:rPr>
      </w:pPr>
      <w:r w:rsidRPr="00180421">
        <w:rPr>
          <w:rStyle w:val="Odwoanieprzypisudolnego"/>
          <w:rFonts w:asciiTheme="minorHAnsi" w:hAnsiTheme="minorHAnsi"/>
          <w:sz w:val="24"/>
          <w:szCs w:val="24"/>
        </w:rPr>
        <w:footnoteRef/>
      </w:r>
      <w:r w:rsidRPr="00180421">
        <w:rPr>
          <w:rFonts w:asciiTheme="minorHAnsi" w:hAnsiTheme="minorHAnsi"/>
          <w:sz w:val="24"/>
          <w:szCs w:val="24"/>
        </w:rPr>
        <w:t xml:space="preserve"> Możliwa do realizacji wyłącznie jako element projektu wskazanego w pozostałych typach projektu. Nie dotyczy osób pracujących (</w:t>
      </w:r>
      <w:r w:rsidRPr="00180421">
        <w:rPr>
          <w:rFonts w:asciiTheme="minorHAnsi" w:hAnsiTheme="minorHAnsi" w:cs="Arial"/>
          <w:sz w:val="24"/>
          <w:szCs w:val="24"/>
        </w:rPr>
        <w:t xml:space="preserve">definicja osoby pracującej została wskazana </w:t>
      </w:r>
      <w:r>
        <w:rPr>
          <w:rFonts w:asciiTheme="minorHAnsi" w:hAnsiTheme="minorHAnsi" w:cs="Arial"/>
          <w:sz w:val="24"/>
          <w:szCs w:val="24"/>
        </w:rPr>
        <w:br/>
      </w:r>
      <w:r w:rsidRPr="00180421">
        <w:rPr>
          <w:rFonts w:asciiTheme="minorHAnsi" w:hAnsiTheme="minorHAnsi" w:cs="Arial"/>
          <w:sz w:val="24"/>
          <w:szCs w:val="24"/>
        </w:rPr>
        <w:t>w dokumencie pn. Lista wskaźników na poziomie projektu RPO WO 2014-2020. Zakres EFS).</w:t>
      </w:r>
    </w:p>
  </w:footnote>
  <w:footnote w:id="9">
    <w:p w14:paraId="06164024" w14:textId="553C1DB6" w:rsidR="004803A9" w:rsidRPr="00180421" w:rsidRDefault="004803A9" w:rsidP="003159E7">
      <w:pPr>
        <w:autoSpaceDE w:val="0"/>
        <w:autoSpaceDN w:val="0"/>
        <w:adjustRightInd w:val="0"/>
        <w:spacing w:after="0" w:line="240" w:lineRule="auto"/>
        <w:rPr>
          <w:color w:val="000000"/>
          <w:sz w:val="24"/>
          <w:szCs w:val="24"/>
        </w:rPr>
      </w:pPr>
      <w:r w:rsidRPr="00180421">
        <w:rPr>
          <w:rStyle w:val="Odwoanieprzypisudolnego"/>
          <w:sz w:val="24"/>
          <w:szCs w:val="24"/>
        </w:rPr>
        <w:footnoteRef/>
      </w:r>
      <w:r w:rsidRPr="00180421">
        <w:rPr>
          <w:sz w:val="24"/>
          <w:szCs w:val="24"/>
        </w:rPr>
        <w:t xml:space="preserve"> </w:t>
      </w:r>
      <w:r w:rsidRPr="00180421">
        <w:rPr>
          <w:color w:val="000000"/>
          <w:sz w:val="24"/>
          <w:szCs w:val="24"/>
        </w:rPr>
        <w:t xml:space="preserve">Zgodnie z Regionalną Strategią Innowacji Województwa Opolskiego do roku 2020 branże </w:t>
      </w:r>
      <w:r>
        <w:rPr>
          <w:color w:val="000000"/>
          <w:sz w:val="24"/>
          <w:szCs w:val="24"/>
        </w:rPr>
        <w:br/>
      </w:r>
      <w:r w:rsidRPr="00180421">
        <w:rPr>
          <w:color w:val="000000"/>
          <w:sz w:val="24"/>
          <w:szCs w:val="24"/>
        </w:rPr>
        <w:t>o największym potencjale kreowania miejsc pracy zidentyfikowane jako specjalizacje regionalne dla województwa opolskiego, to:</w:t>
      </w:r>
    </w:p>
    <w:p w14:paraId="1EA765AB"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chemiczna, </w:t>
      </w:r>
    </w:p>
    <w:p w14:paraId="16F41AA1"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budowlana wraz z przemysłem mineralnym   i usługami budowlanymi, </w:t>
      </w:r>
    </w:p>
    <w:p w14:paraId="2DAE4D3C"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maszynowa i elektromaszynowa, </w:t>
      </w:r>
    </w:p>
    <w:p w14:paraId="12D5B9DC"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paliwowo-energetyczna, </w:t>
      </w:r>
    </w:p>
    <w:p w14:paraId="2C47F634"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rolno- spożywcza, </w:t>
      </w:r>
    </w:p>
    <w:p w14:paraId="5FBCF517"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drzewno-papiernicza, w tym przemysł meblarski,</w:t>
      </w:r>
    </w:p>
    <w:p w14:paraId="6F136924"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 xml:space="preserve">metalowa i metalurgiczna, </w:t>
      </w:r>
    </w:p>
    <w:p w14:paraId="56B57899"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usługi medyczne i rehabilitacyjne,</w:t>
      </w:r>
    </w:p>
    <w:p w14:paraId="0AE05C6D" w14:textId="77777777" w:rsidR="004803A9" w:rsidRPr="00180421" w:rsidRDefault="004803A9" w:rsidP="003159E7">
      <w:pPr>
        <w:numPr>
          <w:ilvl w:val="0"/>
          <w:numId w:val="45"/>
        </w:numPr>
        <w:autoSpaceDE w:val="0"/>
        <w:autoSpaceDN w:val="0"/>
        <w:adjustRightInd w:val="0"/>
        <w:spacing w:after="65" w:line="240" w:lineRule="auto"/>
        <w:contextualSpacing/>
        <w:rPr>
          <w:rFonts w:cs="Calibri"/>
          <w:color w:val="000000"/>
          <w:sz w:val="24"/>
          <w:szCs w:val="24"/>
        </w:rPr>
      </w:pPr>
      <w:r w:rsidRPr="00180421">
        <w:rPr>
          <w:rFonts w:cs="Calibri"/>
          <w:color w:val="000000"/>
          <w:sz w:val="24"/>
          <w:szCs w:val="24"/>
        </w:rPr>
        <w:t>usługi turystyczne,</w:t>
      </w:r>
    </w:p>
    <w:p w14:paraId="5C468914" w14:textId="77777777" w:rsidR="004803A9" w:rsidRPr="00180421" w:rsidRDefault="004803A9" w:rsidP="003159E7">
      <w:pPr>
        <w:numPr>
          <w:ilvl w:val="0"/>
          <w:numId w:val="45"/>
        </w:numPr>
        <w:autoSpaceDE w:val="0"/>
        <w:autoSpaceDN w:val="0"/>
        <w:adjustRightInd w:val="0"/>
        <w:spacing w:after="0" w:line="240" w:lineRule="auto"/>
        <w:contextualSpacing/>
        <w:rPr>
          <w:rFonts w:cs="Calibri"/>
          <w:color w:val="000000"/>
          <w:sz w:val="24"/>
          <w:szCs w:val="24"/>
        </w:rPr>
      </w:pPr>
      <w:r w:rsidRPr="00180421">
        <w:rPr>
          <w:rFonts w:cs="Calibri"/>
          <w:color w:val="000000"/>
          <w:sz w:val="24"/>
          <w:szCs w:val="24"/>
        </w:rPr>
        <w:t xml:space="preserve">transport i logistyka. </w:t>
      </w:r>
    </w:p>
  </w:footnote>
  <w:footnote w:id="10">
    <w:p w14:paraId="0871D0A0" w14:textId="2AF05826"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Minimalny zakres IPD w projekcie stanowi załącznik nr 1 do niniejszego dokumentu.</w:t>
      </w:r>
    </w:p>
  </w:footnote>
  <w:footnote w:id="11">
    <w:p w14:paraId="5E1E84F3"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Dokument ten zawiera w szczególności obszary wymienione w art. 34a ust 2 pkt 1-5 Ustawy o promocji zatrudnienia i instytucjach rynku pracy.</w:t>
      </w:r>
    </w:p>
  </w:footnote>
  <w:footnote w:id="12">
    <w:p w14:paraId="3A63AFED" w14:textId="77777777" w:rsidR="004803A9" w:rsidRPr="00180421" w:rsidRDefault="004803A9" w:rsidP="00464AFD">
      <w:pPr>
        <w:pStyle w:val="Tekstprzypisudolnego"/>
        <w:spacing w:after="0" w:line="240" w:lineRule="auto"/>
        <w:rPr>
          <w:sz w:val="24"/>
          <w:szCs w:val="24"/>
        </w:rPr>
      </w:pPr>
      <w:r w:rsidRPr="00180421">
        <w:rPr>
          <w:rStyle w:val="Odwoanieprzypisudolnego"/>
          <w:sz w:val="24"/>
          <w:szCs w:val="24"/>
        </w:rPr>
        <w:footnoteRef/>
      </w:r>
      <w:r w:rsidRPr="00180421">
        <w:rPr>
          <w:sz w:val="24"/>
          <w:szCs w:val="24"/>
        </w:rPr>
        <w:t xml:space="preserve"> W uzasadnionych przypadkach uczestnik może dobrowolnie zrezygnować z otrzymywania stypendium szkoleniowego w projekcie.</w:t>
      </w:r>
    </w:p>
  </w:footnote>
  <w:footnote w:id="13">
    <w:p w14:paraId="1D60EE8B" w14:textId="7987EF1D" w:rsidR="004803A9" w:rsidRPr="00180421" w:rsidRDefault="004803A9" w:rsidP="00464AFD">
      <w:pPr>
        <w:pStyle w:val="Tekstprzypisudolnego"/>
        <w:spacing w:after="0" w:line="240" w:lineRule="auto"/>
        <w:jc w:val="both"/>
        <w:rPr>
          <w:sz w:val="24"/>
          <w:szCs w:val="24"/>
        </w:rPr>
      </w:pPr>
      <w:r w:rsidRPr="00180421">
        <w:rPr>
          <w:rStyle w:val="Odwoanieprzypisudolnego"/>
          <w:sz w:val="24"/>
          <w:szCs w:val="24"/>
        </w:rPr>
        <w:footnoteRef/>
      </w:r>
      <w:r w:rsidRPr="00180421">
        <w:rPr>
          <w:sz w:val="24"/>
          <w:szCs w:val="24"/>
        </w:rPr>
        <w:t xml:space="preserve"> Kwota stypendium jest kwotą brutto nieuwzględniającą składek na ubezpiecznie społeczne płaconych w całości przez płatnika tj. podmiot kierujący na szkolenie.</w:t>
      </w:r>
    </w:p>
  </w:footnote>
  <w:footnote w:id="14">
    <w:p w14:paraId="2AABFD00" w14:textId="77777777" w:rsidR="004803A9" w:rsidRPr="00530303" w:rsidRDefault="004803A9" w:rsidP="00464AFD">
      <w:pPr>
        <w:pStyle w:val="Tekstprzypisudolnego"/>
        <w:spacing w:after="0" w:line="240" w:lineRule="auto"/>
        <w:rPr>
          <w:sz w:val="18"/>
          <w:szCs w:val="18"/>
        </w:rPr>
      </w:pPr>
      <w:r w:rsidRPr="00180421">
        <w:rPr>
          <w:rStyle w:val="Odwoanieprzypisudolnego"/>
          <w:sz w:val="24"/>
          <w:szCs w:val="24"/>
        </w:rPr>
        <w:footnoteRef/>
      </w:r>
      <w:r w:rsidRPr="00180421">
        <w:rPr>
          <w:sz w:val="24"/>
          <w:szCs w:val="24"/>
        </w:rPr>
        <w:t xml:space="preserve"> Z uwzględnieniem waloryzacji, o której mowa w art. 72 ust. 6 ustawy o promocji zatrudnienia i instytucjach rynku pracy.</w:t>
      </w:r>
    </w:p>
  </w:footnote>
  <w:footnote w:id="15">
    <w:p w14:paraId="119369CD" w14:textId="77777777" w:rsidR="004803A9" w:rsidRPr="00180421" w:rsidRDefault="004803A9" w:rsidP="000B1E25">
      <w:pPr>
        <w:pStyle w:val="Tekstprzypisudolnego"/>
        <w:spacing w:after="0"/>
        <w:rPr>
          <w:sz w:val="24"/>
          <w:szCs w:val="24"/>
        </w:rPr>
      </w:pPr>
      <w:r w:rsidRPr="00180421">
        <w:rPr>
          <w:rStyle w:val="Odwoanieprzypisudolnego"/>
          <w:sz w:val="24"/>
          <w:szCs w:val="24"/>
        </w:rPr>
        <w:footnoteRef/>
      </w:r>
      <w:r w:rsidRPr="00180421">
        <w:rPr>
          <w:sz w:val="24"/>
          <w:szCs w:val="24"/>
        </w:rPr>
        <w:t xml:space="preserve"> Polska Rama Jakości Praktyk i Staży dostępna jest na stronie: www.stazeipraktyki.pl/program  </w:t>
      </w:r>
    </w:p>
  </w:footnote>
  <w:footnote w:id="16">
    <w:p w14:paraId="5F4EA6D3" w14:textId="77777777" w:rsidR="004803A9" w:rsidRDefault="004803A9" w:rsidP="000B1E25">
      <w:pPr>
        <w:pStyle w:val="Tekstprzypisudolnego"/>
        <w:spacing w:after="0"/>
      </w:pPr>
      <w:r w:rsidRPr="00180421">
        <w:rPr>
          <w:rStyle w:val="Odwoanieprzypisudolnego"/>
          <w:sz w:val="24"/>
          <w:szCs w:val="24"/>
        </w:rPr>
        <w:footnoteRef/>
      </w:r>
      <w:r w:rsidRPr="00180421">
        <w:rPr>
          <w:sz w:val="24"/>
          <w:szCs w:val="24"/>
        </w:rPr>
        <w:t xml:space="preserve"> Stroną umowy stażowej może być również beneficjent.</w:t>
      </w:r>
    </w:p>
  </w:footnote>
  <w:footnote w:id="17">
    <w:p w14:paraId="7248B544" w14:textId="7E4CC221" w:rsidR="004803A9" w:rsidRPr="00180421" w:rsidRDefault="004803A9">
      <w:pPr>
        <w:pStyle w:val="Tekstprzypisudolnego"/>
        <w:rPr>
          <w:sz w:val="24"/>
          <w:szCs w:val="24"/>
        </w:rPr>
      </w:pPr>
      <w:r w:rsidRPr="00180421">
        <w:rPr>
          <w:rStyle w:val="Odwoanieprzypisudolnego"/>
          <w:sz w:val="24"/>
          <w:szCs w:val="24"/>
        </w:rPr>
        <w:footnoteRef/>
      </w:r>
      <w:r w:rsidRPr="00180421">
        <w:rPr>
          <w:sz w:val="24"/>
          <w:szCs w:val="24"/>
        </w:rPr>
        <w:t xml:space="preserve"> W związku z tym, że organizacja sta</w:t>
      </w:r>
      <w:r>
        <w:rPr>
          <w:sz w:val="24"/>
          <w:szCs w:val="24"/>
        </w:rPr>
        <w:t>ż</w:t>
      </w:r>
      <w:r w:rsidRPr="00180421">
        <w:rPr>
          <w:sz w:val="24"/>
          <w:szCs w:val="24"/>
        </w:rPr>
        <w:t>u stanowi usługę zwolnioną z podatku VAT podmiot przyjmujacy na staż nie ma prawnej mozliwości odzyskania podatku VAT od zakupów poniesionych w zwiazku z tą usługą.</w:t>
      </w:r>
    </w:p>
  </w:footnote>
  <w:footnote w:id="18">
    <w:p w14:paraId="6762E62F" w14:textId="77777777" w:rsidR="004803A9" w:rsidRPr="00180421" w:rsidRDefault="004803A9" w:rsidP="00F0363F">
      <w:pPr>
        <w:pStyle w:val="Tekstprzypisudolnego"/>
        <w:spacing w:after="0"/>
        <w:jc w:val="both"/>
        <w:rPr>
          <w:sz w:val="24"/>
          <w:szCs w:val="24"/>
        </w:rPr>
      </w:pPr>
      <w:r w:rsidRPr="00180421">
        <w:rPr>
          <w:rStyle w:val="Odwoanieprzypisudolnego"/>
          <w:sz w:val="24"/>
          <w:szCs w:val="24"/>
        </w:rPr>
        <w:footnoteRef/>
      </w:r>
      <w:r w:rsidRPr="00180421">
        <w:rPr>
          <w:sz w:val="24"/>
          <w:szCs w:val="24"/>
        </w:rPr>
        <w:t xml:space="preserve"> Taka forma refundacji nie przysługuje osobom prowadzącym jednoosobową działalność gospodarczą.</w:t>
      </w:r>
    </w:p>
  </w:footnote>
  <w:footnote w:id="19">
    <w:p w14:paraId="58258ABD" w14:textId="77777777" w:rsidR="004803A9" w:rsidRPr="00464AFD" w:rsidRDefault="004803A9" w:rsidP="00464AFD">
      <w:pPr>
        <w:pStyle w:val="Tekstprzypisudolnego"/>
        <w:spacing w:after="0"/>
        <w:rPr>
          <w:szCs w:val="20"/>
        </w:rPr>
      </w:pPr>
      <w:r w:rsidRPr="00180421">
        <w:rPr>
          <w:rStyle w:val="Odwoanieprzypisudolnego"/>
          <w:sz w:val="24"/>
          <w:szCs w:val="24"/>
        </w:rPr>
        <w:footnoteRef/>
      </w:r>
      <w:r w:rsidRPr="00180421">
        <w:rPr>
          <w:sz w:val="24"/>
          <w:szCs w:val="24"/>
        </w:rPr>
        <w:t xml:space="preserve"> Kwoty wynagrodzenia opiekuna stażysty nie uwzględniają kosztów po stronie pracodawcy.</w:t>
      </w:r>
    </w:p>
  </w:footnote>
  <w:footnote w:id="20">
    <w:p w14:paraId="3348638E" w14:textId="77777777"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Z uwzględnieniem waloryzacji, o której mowa w art. 72 ust. 6 ustawy o promocji zatrudnienia i instytucjach rynku pracy.</w:t>
      </w:r>
    </w:p>
  </w:footnote>
  <w:footnote w:id="21">
    <w:p w14:paraId="7B2011D4" w14:textId="77777777" w:rsidR="004803A9" w:rsidRPr="00180421" w:rsidRDefault="004803A9" w:rsidP="00180421">
      <w:pPr>
        <w:pStyle w:val="Tekstprzypisudolnego"/>
        <w:spacing w:after="0"/>
        <w:rPr>
          <w:sz w:val="24"/>
          <w:szCs w:val="24"/>
        </w:rPr>
      </w:pPr>
      <w:r w:rsidRPr="00180421">
        <w:rPr>
          <w:rStyle w:val="Odwoanieprzypisudolnego"/>
          <w:sz w:val="24"/>
          <w:szCs w:val="24"/>
        </w:rPr>
        <w:footnoteRef/>
      </w:r>
      <w:r w:rsidRPr="00180421">
        <w:rPr>
          <w:sz w:val="24"/>
          <w:szCs w:val="24"/>
        </w:rPr>
        <w:t xml:space="preserve"> W przypadku osób z niepełnosprawnością zaliczonych do znacznego lub umiarkowanego stopnia niepełnosprawności miesięcznie stypendium przysługuje pod warunkiem, że miesięczna liczba godzin stażu wynosi nie mniej niż 140 godzin miesięcznie.</w:t>
      </w:r>
    </w:p>
  </w:footnote>
  <w:footnote w:id="22">
    <w:p w14:paraId="1858EAA7" w14:textId="1F7B15F2" w:rsidR="004803A9" w:rsidRPr="00C97647" w:rsidRDefault="004803A9" w:rsidP="00180421">
      <w:pPr>
        <w:pStyle w:val="Tekstprzypisudolnego"/>
        <w:spacing w:after="0"/>
        <w:rPr>
          <w:sz w:val="18"/>
          <w:szCs w:val="18"/>
        </w:rPr>
      </w:pPr>
      <w:r w:rsidRPr="00180421">
        <w:rPr>
          <w:rStyle w:val="Odwoanieprzypisudolnego"/>
          <w:sz w:val="24"/>
          <w:szCs w:val="24"/>
        </w:rPr>
        <w:footnoteRef/>
      </w:r>
      <w:r w:rsidRPr="00180421">
        <w:rPr>
          <w:sz w:val="24"/>
          <w:szCs w:val="24"/>
        </w:rPr>
        <w:t xml:space="preserve"> Kwota stypendium stażowego jest kwotą brutto nieuwzględniającą składek na ubezpieczenia społeczne płaconych w całości przez płatnika tj. podmiot kierujący na staż.</w:t>
      </w:r>
    </w:p>
  </w:footnote>
  <w:footnote w:id="23">
    <w:p w14:paraId="6C840BA0" w14:textId="43C9F442" w:rsidR="004803A9" w:rsidRPr="00180421" w:rsidRDefault="004803A9">
      <w:pPr>
        <w:pStyle w:val="Tekstprzypisudolnego"/>
        <w:rPr>
          <w:sz w:val="24"/>
          <w:szCs w:val="24"/>
        </w:rPr>
      </w:pPr>
      <w:r w:rsidRPr="00180421">
        <w:rPr>
          <w:rStyle w:val="Odwoanieprzypisudolnego"/>
          <w:sz w:val="24"/>
          <w:szCs w:val="24"/>
        </w:rPr>
        <w:footnoteRef/>
      </w:r>
      <w:r w:rsidRPr="00180421">
        <w:rPr>
          <w:sz w:val="24"/>
          <w:szCs w:val="24"/>
        </w:rPr>
        <w:t xml:space="preserve"> W rozumieniu </w:t>
      </w:r>
      <w:r w:rsidRPr="00180421">
        <w:rPr>
          <w:color w:val="000000" w:themeColor="text1"/>
          <w:sz w:val="24"/>
          <w:szCs w:val="24"/>
        </w:rPr>
        <w:t xml:space="preserve">art. 67 ustawy z dnia 26 czerwca 1974 r. – </w:t>
      </w:r>
      <w:r w:rsidRPr="00180421">
        <w:rPr>
          <w:i/>
          <w:color w:val="000000" w:themeColor="text1"/>
          <w:sz w:val="24"/>
          <w:szCs w:val="24"/>
        </w:rPr>
        <w:t>Kodeks pracy</w:t>
      </w:r>
      <w:r w:rsidRPr="00180421">
        <w:rPr>
          <w:color w:val="000000" w:themeColor="text1"/>
          <w:sz w:val="24"/>
          <w:szCs w:val="24"/>
        </w:rPr>
        <w:t xml:space="preserve"> (Dz. U. z 2018, poz. 917 z późn. zm.) oraz art. 60a </w:t>
      </w:r>
      <w:r w:rsidRPr="00180421">
        <w:rPr>
          <w:rFonts w:asciiTheme="minorHAnsi" w:hAnsiTheme="minorHAnsi"/>
          <w:sz w:val="24"/>
          <w:szCs w:val="24"/>
        </w:rPr>
        <w:t>ustawy z dnia 20 kwietnia 2004r.o promocji zatrudnienia i instytucjach rynku pracy (Dz. U. z 2018 r., poz. 1265 z późn.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AD93" w14:textId="77777777" w:rsidR="006E70CB" w:rsidRDefault="006E70C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F33D5" w14:textId="77777777" w:rsidR="006E70CB" w:rsidRDefault="006E70C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5C45" w14:textId="39463CC9" w:rsidR="004803A9" w:rsidRPr="00C97CF3" w:rsidRDefault="004803A9" w:rsidP="004803A9">
    <w:pPr>
      <w:suppressAutoHyphens/>
      <w:autoSpaceDE w:val="0"/>
      <w:autoSpaceDN w:val="0"/>
      <w:spacing w:after="0" w:line="240" w:lineRule="auto"/>
      <w:jc w:val="right"/>
      <w:rPr>
        <w:rFonts w:eastAsia="Times New Roman"/>
        <w:i/>
        <w:sz w:val="24"/>
        <w:szCs w:val="24"/>
      </w:rPr>
    </w:pPr>
    <w:r w:rsidRPr="00C97CF3">
      <w:rPr>
        <w:rFonts w:eastAsia="Times New Roman" w:cs="Calibri"/>
        <w:b/>
        <w:bCs/>
        <w:iCs/>
        <w:noProof w:val="0"/>
        <w:sz w:val="24"/>
        <w:szCs w:val="24"/>
        <w:lang w:eastAsia="en-US"/>
      </w:rPr>
      <w:t xml:space="preserve">Załącznik nr </w:t>
    </w:r>
    <w:r>
      <w:rPr>
        <w:rFonts w:eastAsia="Times New Roman" w:cs="Calibri"/>
        <w:b/>
        <w:bCs/>
        <w:iCs/>
        <w:noProof w:val="0"/>
        <w:sz w:val="24"/>
        <w:szCs w:val="24"/>
        <w:lang w:eastAsia="en-US"/>
      </w:rPr>
      <w:t>1</w:t>
    </w:r>
    <w:r w:rsidR="006E70CB">
      <w:rPr>
        <w:rFonts w:eastAsia="Times New Roman" w:cs="Calibri"/>
        <w:b/>
        <w:bCs/>
        <w:iCs/>
        <w:noProof w:val="0"/>
        <w:sz w:val="24"/>
        <w:szCs w:val="24"/>
        <w:lang w:eastAsia="en-US"/>
      </w:rPr>
      <w:t>4</w:t>
    </w:r>
    <w:r>
      <w:rPr>
        <w:rFonts w:eastAsia="Times New Roman" w:cs="Calibri"/>
        <w:b/>
        <w:bCs/>
        <w:iCs/>
        <w:noProof w:val="0"/>
        <w:sz w:val="24"/>
        <w:szCs w:val="24"/>
        <w:lang w:eastAsia="en-US"/>
      </w:rPr>
      <w:t xml:space="preserve"> </w:t>
    </w:r>
    <w:r w:rsidRPr="00C97CF3">
      <w:rPr>
        <w:rFonts w:eastAsia="Times New Roman" w:cs="Calibri"/>
        <w:bCs/>
        <w:i/>
        <w:iCs/>
        <w:noProof w:val="0"/>
        <w:sz w:val="24"/>
        <w:szCs w:val="24"/>
        <w:lang w:eastAsia="en-US"/>
      </w:rPr>
      <w:t xml:space="preserve"> </w:t>
    </w:r>
    <w:r w:rsidRPr="00C97CF3">
      <w:rPr>
        <w:iCs/>
        <w:noProof w:val="0"/>
        <w:sz w:val="24"/>
        <w:szCs w:val="24"/>
        <w:lang w:eastAsia="en-US"/>
      </w:rPr>
      <w:t xml:space="preserve">do </w:t>
    </w:r>
    <w:r w:rsidR="007438A4">
      <w:rPr>
        <w:iCs/>
        <w:noProof w:val="0"/>
        <w:sz w:val="24"/>
        <w:szCs w:val="24"/>
        <w:lang w:eastAsia="en-US"/>
      </w:rPr>
      <w:t>Decyzji</w:t>
    </w:r>
  </w:p>
  <w:p w14:paraId="00388C5C" w14:textId="51E61CE4" w:rsidR="004803A9" w:rsidRPr="00C97CF3" w:rsidRDefault="004803A9" w:rsidP="00C97C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1D29A12"/>
    <w:lvl w:ilvl="0">
      <w:start w:val="1"/>
      <w:numFmt w:val="decimal"/>
      <w:pStyle w:val="Listanumerowana2"/>
      <w:lvlText w:val="%1."/>
      <w:lvlJc w:val="left"/>
      <w:pPr>
        <w:tabs>
          <w:tab w:val="num" w:pos="-437"/>
        </w:tabs>
        <w:ind w:left="-437" w:hanging="360"/>
      </w:pPr>
    </w:lvl>
  </w:abstractNum>
  <w:abstractNum w:abstractNumId="1" w15:restartNumberingAfterBreak="0">
    <w:nsid w:val="00480902"/>
    <w:multiLevelType w:val="hybridMultilevel"/>
    <w:tmpl w:val="31D63C96"/>
    <w:lvl w:ilvl="0" w:tplc="D38E72D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0D21970"/>
    <w:multiLevelType w:val="hybridMultilevel"/>
    <w:tmpl w:val="0EC4E8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C3340"/>
    <w:multiLevelType w:val="hybridMultilevel"/>
    <w:tmpl w:val="09E6FE10"/>
    <w:lvl w:ilvl="0" w:tplc="1BE2FF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58735FF"/>
    <w:multiLevelType w:val="hybridMultilevel"/>
    <w:tmpl w:val="19BA7BD2"/>
    <w:lvl w:ilvl="0" w:tplc="B82E2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65C2D54"/>
    <w:multiLevelType w:val="hybridMultilevel"/>
    <w:tmpl w:val="27FC3866"/>
    <w:lvl w:ilvl="0" w:tplc="099C21B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4B06AD"/>
    <w:multiLevelType w:val="hybridMultilevel"/>
    <w:tmpl w:val="28406C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6753C"/>
    <w:multiLevelType w:val="hybridMultilevel"/>
    <w:tmpl w:val="C5C6E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E2DEB"/>
    <w:multiLevelType w:val="hybridMultilevel"/>
    <w:tmpl w:val="7794EE80"/>
    <w:lvl w:ilvl="0" w:tplc="6A1AE59C">
      <w:start w:val="1"/>
      <w:numFmt w:val="decimal"/>
      <w:lvlText w:val="%1."/>
      <w:lvlJc w:val="left"/>
      <w:pPr>
        <w:ind w:left="720" w:hanging="360"/>
      </w:pPr>
      <w:rPr>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DC7D40"/>
    <w:multiLevelType w:val="hybridMultilevel"/>
    <w:tmpl w:val="EF6A52A8"/>
    <w:lvl w:ilvl="0" w:tplc="4AD68548">
      <w:start w:val="1"/>
      <w:numFmt w:val="bullet"/>
      <w:lvlText w:val=""/>
      <w:lvlJc w:val="left"/>
      <w:pPr>
        <w:ind w:left="644"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14AE2"/>
    <w:multiLevelType w:val="hybridMultilevel"/>
    <w:tmpl w:val="1602C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D7584"/>
    <w:multiLevelType w:val="hybridMultilevel"/>
    <w:tmpl w:val="452E4496"/>
    <w:lvl w:ilvl="0" w:tplc="AF526D1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D7E10"/>
    <w:multiLevelType w:val="hybridMultilevel"/>
    <w:tmpl w:val="89F0504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3" w15:restartNumberingAfterBreak="0">
    <w:nsid w:val="122F5879"/>
    <w:multiLevelType w:val="hybridMultilevel"/>
    <w:tmpl w:val="A0485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820D63"/>
    <w:multiLevelType w:val="hybridMultilevel"/>
    <w:tmpl w:val="8B3E39A0"/>
    <w:lvl w:ilvl="0" w:tplc="99003F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0055F"/>
    <w:multiLevelType w:val="hybridMultilevel"/>
    <w:tmpl w:val="68ACFE16"/>
    <w:lvl w:ilvl="0" w:tplc="C4B021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B5657A4"/>
    <w:multiLevelType w:val="hybridMultilevel"/>
    <w:tmpl w:val="FB58F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067CC9"/>
    <w:multiLevelType w:val="hybridMultilevel"/>
    <w:tmpl w:val="F2309EC4"/>
    <w:lvl w:ilvl="0" w:tplc="4C70F6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CA3737"/>
    <w:multiLevelType w:val="hybridMultilevel"/>
    <w:tmpl w:val="F8CA048E"/>
    <w:lvl w:ilvl="0" w:tplc="33A24AE4">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40122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71028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BEDAB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58755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CBE773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94B81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E6D5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08CAC3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60F5018"/>
    <w:multiLevelType w:val="hybridMultilevel"/>
    <w:tmpl w:val="279E1B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7274761"/>
    <w:multiLevelType w:val="hybridMultilevel"/>
    <w:tmpl w:val="2EDAC4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02503"/>
    <w:multiLevelType w:val="hybridMultilevel"/>
    <w:tmpl w:val="17F4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3A557F"/>
    <w:multiLevelType w:val="hybridMultilevel"/>
    <w:tmpl w:val="DCD2251A"/>
    <w:lvl w:ilvl="0" w:tplc="747AD2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A7B49EB"/>
    <w:multiLevelType w:val="multilevel"/>
    <w:tmpl w:val="19D8BE3A"/>
    <w:lvl w:ilvl="0">
      <w:start w:val="4"/>
      <w:numFmt w:val="decimal"/>
      <w:pStyle w:val="Nagwek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3"/>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D4B28FF"/>
    <w:multiLevelType w:val="hybridMultilevel"/>
    <w:tmpl w:val="5D448E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F031107"/>
    <w:multiLevelType w:val="hybridMultilevel"/>
    <w:tmpl w:val="C3DC4EE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1842A50"/>
    <w:multiLevelType w:val="hybridMultilevel"/>
    <w:tmpl w:val="082CED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1832B3"/>
    <w:multiLevelType w:val="hybridMultilevel"/>
    <w:tmpl w:val="524C938A"/>
    <w:lvl w:ilvl="0" w:tplc="9CBA33B0">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E38C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423A4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F094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CEC93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58F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27A928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90462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7EC23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B774772"/>
    <w:multiLevelType w:val="hybridMultilevel"/>
    <w:tmpl w:val="5E344FDA"/>
    <w:lvl w:ilvl="0" w:tplc="C5200A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C88E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6FEF06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66E4D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043F1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2BF0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0C72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0ED5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BE00D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5B12CB"/>
    <w:multiLevelType w:val="hybridMultilevel"/>
    <w:tmpl w:val="58E81444"/>
    <w:lvl w:ilvl="0" w:tplc="F0521244">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ED167B6"/>
    <w:multiLevelType w:val="hybridMultilevel"/>
    <w:tmpl w:val="F5E26B64"/>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3B33273"/>
    <w:multiLevelType w:val="hybridMultilevel"/>
    <w:tmpl w:val="3E64DDD8"/>
    <w:lvl w:ilvl="0" w:tplc="514C50F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9A5A8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E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481C2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A2724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2661E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F5CB2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437C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209C8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7686B52"/>
    <w:multiLevelType w:val="hybridMultilevel"/>
    <w:tmpl w:val="0FFE003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80E4AAB"/>
    <w:multiLevelType w:val="hybridMultilevel"/>
    <w:tmpl w:val="B5A61F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6D3F7E"/>
    <w:multiLevelType w:val="hybridMultilevel"/>
    <w:tmpl w:val="7D0EED42"/>
    <w:lvl w:ilvl="0" w:tplc="87AE86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AC045FD"/>
    <w:multiLevelType w:val="hybridMultilevel"/>
    <w:tmpl w:val="CA26A2E6"/>
    <w:lvl w:ilvl="0" w:tplc="50B6CB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245BE1"/>
    <w:multiLevelType w:val="hybridMultilevel"/>
    <w:tmpl w:val="A13032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36024AD"/>
    <w:multiLevelType w:val="hybridMultilevel"/>
    <w:tmpl w:val="79C4EEF4"/>
    <w:lvl w:ilvl="0" w:tplc="04150011">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40" w15:restartNumberingAfterBreak="0">
    <w:nsid w:val="6378460B"/>
    <w:multiLevelType w:val="hybridMultilevel"/>
    <w:tmpl w:val="A60E02B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4B66F4A"/>
    <w:multiLevelType w:val="hybridMultilevel"/>
    <w:tmpl w:val="679EB1CE"/>
    <w:lvl w:ilvl="0" w:tplc="257E9AA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B23CA7"/>
    <w:multiLevelType w:val="hybridMultilevel"/>
    <w:tmpl w:val="0FF22A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CE1256"/>
    <w:multiLevelType w:val="hybridMultilevel"/>
    <w:tmpl w:val="33161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77631B"/>
    <w:multiLevelType w:val="hybridMultilevel"/>
    <w:tmpl w:val="A7620B36"/>
    <w:lvl w:ilvl="0" w:tplc="596AB052">
      <w:start w:val="1"/>
      <w:numFmt w:val="bullet"/>
      <w:lvlText w:val="•"/>
      <w:lvlJc w:val="left"/>
      <w:pPr>
        <w:ind w:left="1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F606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A20424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A806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4A7F3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448A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68A70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D8089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3A8BD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C887D53"/>
    <w:multiLevelType w:val="hybridMultilevel"/>
    <w:tmpl w:val="4EE2AE1A"/>
    <w:lvl w:ilvl="0" w:tplc="13C8643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DF525DF"/>
    <w:multiLevelType w:val="hybridMultilevel"/>
    <w:tmpl w:val="2EB66E08"/>
    <w:lvl w:ilvl="0" w:tplc="829AE16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0EE4D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A646A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5A099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C2BE2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406D90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1821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46D40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DA20D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ECE31F2"/>
    <w:multiLevelType w:val="hybridMultilevel"/>
    <w:tmpl w:val="9E661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327BE8"/>
    <w:multiLevelType w:val="hybridMultilevel"/>
    <w:tmpl w:val="C360E5E0"/>
    <w:lvl w:ilvl="0" w:tplc="7096BA02">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48E2F42"/>
    <w:multiLevelType w:val="hybridMultilevel"/>
    <w:tmpl w:val="5868F7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DE12C4"/>
    <w:multiLevelType w:val="hybridMultilevel"/>
    <w:tmpl w:val="E9864388"/>
    <w:lvl w:ilvl="0" w:tplc="053419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69B6FA8"/>
    <w:multiLevelType w:val="hybridMultilevel"/>
    <w:tmpl w:val="BF500E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69B7664"/>
    <w:multiLevelType w:val="hybridMultilevel"/>
    <w:tmpl w:val="125E05FC"/>
    <w:lvl w:ilvl="0" w:tplc="CEBCBA00">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7332474"/>
    <w:multiLevelType w:val="hybridMultilevel"/>
    <w:tmpl w:val="B3F42320"/>
    <w:lvl w:ilvl="0" w:tplc="9AF4E9D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7A07F9C"/>
    <w:multiLevelType w:val="hybridMultilevel"/>
    <w:tmpl w:val="712055A2"/>
    <w:lvl w:ilvl="0" w:tplc="CA3ABE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87918AD"/>
    <w:multiLevelType w:val="hybridMultilevel"/>
    <w:tmpl w:val="A7388B1A"/>
    <w:lvl w:ilvl="0" w:tplc="1F3EE9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9004A86"/>
    <w:multiLevelType w:val="hybridMultilevel"/>
    <w:tmpl w:val="47AE681C"/>
    <w:lvl w:ilvl="0" w:tplc="57B89896">
      <w:start w:val="1"/>
      <w:numFmt w:val="upperRoman"/>
      <w:lvlText w:val="%1."/>
      <w:lvlJc w:val="left"/>
      <w:pPr>
        <w:ind w:left="1095" w:hanging="72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7" w15:restartNumberingAfterBreak="0">
    <w:nsid w:val="7A2778E7"/>
    <w:multiLevelType w:val="hybridMultilevel"/>
    <w:tmpl w:val="14962C90"/>
    <w:lvl w:ilvl="0" w:tplc="04150017">
      <w:start w:val="1"/>
      <w:numFmt w:val="lowerLetter"/>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58" w15:restartNumberingAfterBreak="0">
    <w:nsid w:val="7D713420"/>
    <w:multiLevelType w:val="hybridMultilevel"/>
    <w:tmpl w:val="1AB28852"/>
    <w:lvl w:ilvl="0" w:tplc="1FF67D78">
      <w:start w:val="1"/>
      <w:numFmt w:val="bullet"/>
      <w:pStyle w:val="Akapitzlis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F7B5B4B"/>
    <w:multiLevelType w:val="multilevel"/>
    <w:tmpl w:val="44EA4C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0"/>
  </w:num>
  <w:num w:numId="3">
    <w:abstractNumId w:val="27"/>
  </w:num>
  <w:num w:numId="4">
    <w:abstractNumId w:val="26"/>
  </w:num>
  <w:num w:numId="5">
    <w:abstractNumId w:val="14"/>
  </w:num>
  <w:num w:numId="6">
    <w:abstractNumId w:val="25"/>
  </w:num>
  <w:num w:numId="7">
    <w:abstractNumId w:val="11"/>
  </w:num>
  <w:num w:numId="8">
    <w:abstractNumId w:val="51"/>
  </w:num>
  <w:num w:numId="9">
    <w:abstractNumId w:val="45"/>
  </w:num>
  <w:num w:numId="10">
    <w:abstractNumId w:val="8"/>
  </w:num>
  <w:num w:numId="11">
    <w:abstractNumId w:val="2"/>
  </w:num>
  <w:num w:numId="12">
    <w:abstractNumId w:val="13"/>
  </w:num>
  <w:num w:numId="13">
    <w:abstractNumId w:val="22"/>
  </w:num>
  <w:num w:numId="14">
    <w:abstractNumId w:val="43"/>
  </w:num>
  <w:num w:numId="15">
    <w:abstractNumId w:val="7"/>
  </w:num>
  <w:num w:numId="16">
    <w:abstractNumId w:val="39"/>
  </w:num>
  <w:num w:numId="17">
    <w:abstractNumId w:val="28"/>
  </w:num>
  <w:num w:numId="18">
    <w:abstractNumId w:val="10"/>
  </w:num>
  <w:num w:numId="19">
    <w:abstractNumId w:val="47"/>
  </w:num>
  <w:num w:numId="20">
    <w:abstractNumId w:val="9"/>
  </w:num>
  <w:num w:numId="21">
    <w:abstractNumId w:val="57"/>
  </w:num>
  <w:num w:numId="22">
    <w:abstractNumId w:val="29"/>
  </w:num>
  <w:num w:numId="23">
    <w:abstractNumId w:val="44"/>
  </w:num>
  <w:num w:numId="24">
    <w:abstractNumId w:val="19"/>
  </w:num>
  <w:num w:numId="25">
    <w:abstractNumId w:val="30"/>
  </w:num>
  <w:num w:numId="26">
    <w:abstractNumId w:val="46"/>
  </w:num>
  <w:num w:numId="27">
    <w:abstractNumId w:val="33"/>
  </w:num>
  <w:num w:numId="28">
    <w:abstractNumId w:val="17"/>
  </w:num>
  <w:num w:numId="29">
    <w:abstractNumId w:val="53"/>
  </w:num>
  <w:num w:numId="30">
    <w:abstractNumId w:val="50"/>
  </w:num>
  <w:num w:numId="31">
    <w:abstractNumId w:val="58"/>
  </w:num>
  <w:num w:numId="32">
    <w:abstractNumId w:val="55"/>
  </w:num>
  <w:num w:numId="33">
    <w:abstractNumId w:val="31"/>
  </w:num>
  <w:num w:numId="34">
    <w:abstractNumId w:val="3"/>
  </w:num>
  <w:num w:numId="35">
    <w:abstractNumId w:val="23"/>
  </w:num>
  <w:num w:numId="36">
    <w:abstractNumId w:val="54"/>
  </w:num>
  <w:num w:numId="37">
    <w:abstractNumId w:val="37"/>
  </w:num>
  <w:num w:numId="38">
    <w:abstractNumId w:val="12"/>
  </w:num>
  <w:num w:numId="39">
    <w:abstractNumId w:val="59"/>
  </w:num>
  <w:num w:numId="40">
    <w:abstractNumId w:val="56"/>
  </w:num>
  <w:num w:numId="41">
    <w:abstractNumId w:val="32"/>
  </w:num>
  <w:num w:numId="42">
    <w:abstractNumId w:val="34"/>
  </w:num>
  <w:num w:numId="43">
    <w:abstractNumId w:val="21"/>
  </w:num>
  <w:num w:numId="44">
    <w:abstractNumId w:val="49"/>
  </w:num>
  <w:num w:numId="45">
    <w:abstractNumId w:val="18"/>
  </w:num>
  <w:num w:numId="46">
    <w:abstractNumId w:val="41"/>
  </w:num>
  <w:num w:numId="47">
    <w:abstractNumId w:val="52"/>
  </w:num>
  <w:num w:numId="48">
    <w:abstractNumId w:val="48"/>
  </w:num>
  <w:num w:numId="49">
    <w:abstractNumId w:val="42"/>
  </w:num>
  <w:num w:numId="50">
    <w:abstractNumId w:val="6"/>
  </w:num>
  <w:num w:numId="51">
    <w:abstractNumId w:val="35"/>
  </w:num>
  <w:num w:numId="52">
    <w:abstractNumId w:val="4"/>
  </w:num>
  <w:num w:numId="53">
    <w:abstractNumId w:val="1"/>
  </w:num>
  <w:num w:numId="54">
    <w:abstractNumId w:val="5"/>
  </w:num>
  <w:num w:numId="55">
    <w:abstractNumId w:val="40"/>
    <w:lvlOverride w:ilvl="0">
      <w:startOverride w:val="1"/>
    </w:lvlOverride>
    <w:lvlOverride w:ilvl="1"/>
    <w:lvlOverride w:ilvl="2"/>
    <w:lvlOverride w:ilvl="3"/>
    <w:lvlOverride w:ilvl="4"/>
    <w:lvlOverride w:ilvl="5"/>
    <w:lvlOverride w:ilvl="6"/>
    <w:lvlOverride w:ilvl="7"/>
    <w:lvlOverride w:ilvl="8"/>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257D"/>
    <w:rsid w:val="00003AC3"/>
    <w:rsid w:val="000046A3"/>
    <w:rsid w:val="000049B0"/>
    <w:rsid w:val="00004E69"/>
    <w:rsid w:val="00004F9B"/>
    <w:rsid w:val="000063BE"/>
    <w:rsid w:val="000063CA"/>
    <w:rsid w:val="00006A1D"/>
    <w:rsid w:val="00006AD1"/>
    <w:rsid w:val="00006FF7"/>
    <w:rsid w:val="0000724E"/>
    <w:rsid w:val="00011019"/>
    <w:rsid w:val="000114A0"/>
    <w:rsid w:val="00011BF4"/>
    <w:rsid w:val="00011EA2"/>
    <w:rsid w:val="000133C0"/>
    <w:rsid w:val="000143BB"/>
    <w:rsid w:val="00014C46"/>
    <w:rsid w:val="00014E0C"/>
    <w:rsid w:val="000152C0"/>
    <w:rsid w:val="00015358"/>
    <w:rsid w:val="000154E2"/>
    <w:rsid w:val="00015C5B"/>
    <w:rsid w:val="00015DD1"/>
    <w:rsid w:val="00015E88"/>
    <w:rsid w:val="00016A1F"/>
    <w:rsid w:val="00017565"/>
    <w:rsid w:val="000206BF"/>
    <w:rsid w:val="0002082A"/>
    <w:rsid w:val="0002183F"/>
    <w:rsid w:val="000224B7"/>
    <w:rsid w:val="000227EE"/>
    <w:rsid w:val="00023E4B"/>
    <w:rsid w:val="00024ECC"/>
    <w:rsid w:val="00024F1D"/>
    <w:rsid w:val="000256A6"/>
    <w:rsid w:val="00026B19"/>
    <w:rsid w:val="00027673"/>
    <w:rsid w:val="00027942"/>
    <w:rsid w:val="00027A0D"/>
    <w:rsid w:val="00027B24"/>
    <w:rsid w:val="00027BF1"/>
    <w:rsid w:val="0003079C"/>
    <w:rsid w:val="00030A70"/>
    <w:rsid w:val="00030CEE"/>
    <w:rsid w:val="00030FE5"/>
    <w:rsid w:val="00031132"/>
    <w:rsid w:val="000316BC"/>
    <w:rsid w:val="0003229F"/>
    <w:rsid w:val="000335D9"/>
    <w:rsid w:val="000340DD"/>
    <w:rsid w:val="00034616"/>
    <w:rsid w:val="00035D62"/>
    <w:rsid w:val="000378B6"/>
    <w:rsid w:val="00041146"/>
    <w:rsid w:val="00041A9C"/>
    <w:rsid w:val="00042706"/>
    <w:rsid w:val="000449CE"/>
    <w:rsid w:val="00044BAB"/>
    <w:rsid w:val="000461C1"/>
    <w:rsid w:val="00046D25"/>
    <w:rsid w:val="00047303"/>
    <w:rsid w:val="00047441"/>
    <w:rsid w:val="000503F8"/>
    <w:rsid w:val="00050977"/>
    <w:rsid w:val="000519EE"/>
    <w:rsid w:val="0005263D"/>
    <w:rsid w:val="00052ED4"/>
    <w:rsid w:val="00053554"/>
    <w:rsid w:val="0005399E"/>
    <w:rsid w:val="00054149"/>
    <w:rsid w:val="000541F6"/>
    <w:rsid w:val="00054F81"/>
    <w:rsid w:val="000554C4"/>
    <w:rsid w:val="00057604"/>
    <w:rsid w:val="0005765E"/>
    <w:rsid w:val="0005774A"/>
    <w:rsid w:val="00060F41"/>
    <w:rsid w:val="00061194"/>
    <w:rsid w:val="00061783"/>
    <w:rsid w:val="00062E47"/>
    <w:rsid w:val="0006395A"/>
    <w:rsid w:val="0006425E"/>
    <w:rsid w:val="000644BF"/>
    <w:rsid w:val="000644E5"/>
    <w:rsid w:val="00065209"/>
    <w:rsid w:val="00065B54"/>
    <w:rsid w:val="00065DCF"/>
    <w:rsid w:val="00066078"/>
    <w:rsid w:val="0007055C"/>
    <w:rsid w:val="00070978"/>
    <w:rsid w:val="0007138E"/>
    <w:rsid w:val="000716BA"/>
    <w:rsid w:val="000719BE"/>
    <w:rsid w:val="00072669"/>
    <w:rsid w:val="00075971"/>
    <w:rsid w:val="000760E3"/>
    <w:rsid w:val="00076FDC"/>
    <w:rsid w:val="00077E10"/>
    <w:rsid w:val="00080251"/>
    <w:rsid w:val="000804D3"/>
    <w:rsid w:val="00080A44"/>
    <w:rsid w:val="00080F63"/>
    <w:rsid w:val="00081C64"/>
    <w:rsid w:val="0008436A"/>
    <w:rsid w:val="0008676B"/>
    <w:rsid w:val="000878D3"/>
    <w:rsid w:val="00087D48"/>
    <w:rsid w:val="00090552"/>
    <w:rsid w:val="00091726"/>
    <w:rsid w:val="000926A2"/>
    <w:rsid w:val="0009508E"/>
    <w:rsid w:val="00095495"/>
    <w:rsid w:val="0009620B"/>
    <w:rsid w:val="000968AE"/>
    <w:rsid w:val="000977CE"/>
    <w:rsid w:val="000A08D7"/>
    <w:rsid w:val="000A25E8"/>
    <w:rsid w:val="000A2F9E"/>
    <w:rsid w:val="000A3E7A"/>
    <w:rsid w:val="000A49AD"/>
    <w:rsid w:val="000A4E6F"/>
    <w:rsid w:val="000A5F11"/>
    <w:rsid w:val="000A6239"/>
    <w:rsid w:val="000A6881"/>
    <w:rsid w:val="000A6BC8"/>
    <w:rsid w:val="000A6C47"/>
    <w:rsid w:val="000B0854"/>
    <w:rsid w:val="000B0C4E"/>
    <w:rsid w:val="000B1242"/>
    <w:rsid w:val="000B1D3F"/>
    <w:rsid w:val="000B1E25"/>
    <w:rsid w:val="000B2D39"/>
    <w:rsid w:val="000B3C4D"/>
    <w:rsid w:val="000B4912"/>
    <w:rsid w:val="000B4C04"/>
    <w:rsid w:val="000B5E09"/>
    <w:rsid w:val="000B7D7F"/>
    <w:rsid w:val="000C00DA"/>
    <w:rsid w:val="000C062A"/>
    <w:rsid w:val="000C1BE9"/>
    <w:rsid w:val="000C2FD3"/>
    <w:rsid w:val="000C3264"/>
    <w:rsid w:val="000C378F"/>
    <w:rsid w:val="000C3FE9"/>
    <w:rsid w:val="000C5B64"/>
    <w:rsid w:val="000C62F8"/>
    <w:rsid w:val="000D09A3"/>
    <w:rsid w:val="000D1389"/>
    <w:rsid w:val="000D1C62"/>
    <w:rsid w:val="000D1D34"/>
    <w:rsid w:val="000D22D5"/>
    <w:rsid w:val="000D24FB"/>
    <w:rsid w:val="000D2C19"/>
    <w:rsid w:val="000D32A9"/>
    <w:rsid w:val="000D39C9"/>
    <w:rsid w:val="000D3F61"/>
    <w:rsid w:val="000D473C"/>
    <w:rsid w:val="000D5335"/>
    <w:rsid w:val="000D55C3"/>
    <w:rsid w:val="000D66A2"/>
    <w:rsid w:val="000D7FFD"/>
    <w:rsid w:val="000E02B5"/>
    <w:rsid w:val="000E0BD1"/>
    <w:rsid w:val="000E1D6C"/>
    <w:rsid w:val="000E3EF5"/>
    <w:rsid w:val="000E433C"/>
    <w:rsid w:val="000E4925"/>
    <w:rsid w:val="000E574A"/>
    <w:rsid w:val="000E5D2D"/>
    <w:rsid w:val="000E5F5B"/>
    <w:rsid w:val="000E65A0"/>
    <w:rsid w:val="000E72C0"/>
    <w:rsid w:val="000E7872"/>
    <w:rsid w:val="000E7EC8"/>
    <w:rsid w:val="000F0619"/>
    <w:rsid w:val="000F11A2"/>
    <w:rsid w:val="000F28B7"/>
    <w:rsid w:val="000F322C"/>
    <w:rsid w:val="000F37E3"/>
    <w:rsid w:val="000F665B"/>
    <w:rsid w:val="000F6B28"/>
    <w:rsid w:val="000F6D4D"/>
    <w:rsid w:val="000F7288"/>
    <w:rsid w:val="001001CE"/>
    <w:rsid w:val="001005F2"/>
    <w:rsid w:val="0010093F"/>
    <w:rsid w:val="001011BE"/>
    <w:rsid w:val="001011C8"/>
    <w:rsid w:val="001026B3"/>
    <w:rsid w:val="00102A6E"/>
    <w:rsid w:val="00102C68"/>
    <w:rsid w:val="00103A99"/>
    <w:rsid w:val="001049C1"/>
    <w:rsid w:val="00104DC2"/>
    <w:rsid w:val="00105BEA"/>
    <w:rsid w:val="00105ECC"/>
    <w:rsid w:val="00106F39"/>
    <w:rsid w:val="001070BA"/>
    <w:rsid w:val="001078CC"/>
    <w:rsid w:val="00107AA9"/>
    <w:rsid w:val="001100CB"/>
    <w:rsid w:val="001102A8"/>
    <w:rsid w:val="00110459"/>
    <w:rsid w:val="0011057C"/>
    <w:rsid w:val="00110E54"/>
    <w:rsid w:val="001113D7"/>
    <w:rsid w:val="00111CC0"/>
    <w:rsid w:val="00113631"/>
    <w:rsid w:val="001142BE"/>
    <w:rsid w:val="0011459C"/>
    <w:rsid w:val="001149EB"/>
    <w:rsid w:val="00114B6F"/>
    <w:rsid w:val="00114BF4"/>
    <w:rsid w:val="001157B7"/>
    <w:rsid w:val="00115960"/>
    <w:rsid w:val="00116006"/>
    <w:rsid w:val="00117A1C"/>
    <w:rsid w:val="00120A9D"/>
    <w:rsid w:val="001218A3"/>
    <w:rsid w:val="001224ED"/>
    <w:rsid w:val="00122658"/>
    <w:rsid w:val="0012267A"/>
    <w:rsid w:val="001226A3"/>
    <w:rsid w:val="001227D8"/>
    <w:rsid w:val="00122E41"/>
    <w:rsid w:val="00123181"/>
    <w:rsid w:val="00123501"/>
    <w:rsid w:val="001244FF"/>
    <w:rsid w:val="00125D54"/>
    <w:rsid w:val="001271D5"/>
    <w:rsid w:val="0012780A"/>
    <w:rsid w:val="00127BE2"/>
    <w:rsid w:val="00130FE6"/>
    <w:rsid w:val="001314AC"/>
    <w:rsid w:val="00131FDD"/>
    <w:rsid w:val="00132B06"/>
    <w:rsid w:val="00132F04"/>
    <w:rsid w:val="0013302E"/>
    <w:rsid w:val="0013358E"/>
    <w:rsid w:val="00134269"/>
    <w:rsid w:val="00134AD2"/>
    <w:rsid w:val="00134B65"/>
    <w:rsid w:val="00134BE3"/>
    <w:rsid w:val="001358BF"/>
    <w:rsid w:val="00135CEB"/>
    <w:rsid w:val="001360C0"/>
    <w:rsid w:val="001373BE"/>
    <w:rsid w:val="00140EB4"/>
    <w:rsid w:val="001413B0"/>
    <w:rsid w:val="001414CA"/>
    <w:rsid w:val="001415F4"/>
    <w:rsid w:val="001417A1"/>
    <w:rsid w:val="00142E2E"/>
    <w:rsid w:val="00143144"/>
    <w:rsid w:val="00143F90"/>
    <w:rsid w:val="0014405B"/>
    <w:rsid w:val="001440BC"/>
    <w:rsid w:val="00144FD7"/>
    <w:rsid w:val="001450F1"/>
    <w:rsid w:val="00145A40"/>
    <w:rsid w:val="00145E5C"/>
    <w:rsid w:val="0014691C"/>
    <w:rsid w:val="00147D15"/>
    <w:rsid w:val="00150603"/>
    <w:rsid w:val="00150804"/>
    <w:rsid w:val="001512E5"/>
    <w:rsid w:val="00151683"/>
    <w:rsid w:val="00151FAE"/>
    <w:rsid w:val="00152063"/>
    <w:rsid w:val="00152945"/>
    <w:rsid w:val="001532E8"/>
    <w:rsid w:val="00153F60"/>
    <w:rsid w:val="00153F93"/>
    <w:rsid w:val="001549DC"/>
    <w:rsid w:val="00154DE8"/>
    <w:rsid w:val="00155C5E"/>
    <w:rsid w:val="00156810"/>
    <w:rsid w:val="00156BD8"/>
    <w:rsid w:val="00160177"/>
    <w:rsid w:val="001602EA"/>
    <w:rsid w:val="0016206C"/>
    <w:rsid w:val="001621C8"/>
    <w:rsid w:val="001621DE"/>
    <w:rsid w:val="00162787"/>
    <w:rsid w:val="001631E9"/>
    <w:rsid w:val="00164703"/>
    <w:rsid w:val="00164AB7"/>
    <w:rsid w:val="00164D9E"/>
    <w:rsid w:val="00165E75"/>
    <w:rsid w:val="00167705"/>
    <w:rsid w:val="00167A18"/>
    <w:rsid w:val="0017004A"/>
    <w:rsid w:val="001702E7"/>
    <w:rsid w:val="00170417"/>
    <w:rsid w:val="00171CE2"/>
    <w:rsid w:val="00171D7B"/>
    <w:rsid w:val="001730D8"/>
    <w:rsid w:val="001732D4"/>
    <w:rsid w:val="00173EC9"/>
    <w:rsid w:val="00174DFE"/>
    <w:rsid w:val="001762B8"/>
    <w:rsid w:val="001769BD"/>
    <w:rsid w:val="00177348"/>
    <w:rsid w:val="00177D80"/>
    <w:rsid w:val="0018001E"/>
    <w:rsid w:val="0018041A"/>
    <w:rsid w:val="00180421"/>
    <w:rsid w:val="001839A3"/>
    <w:rsid w:val="00183B31"/>
    <w:rsid w:val="00183E6F"/>
    <w:rsid w:val="0018463C"/>
    <w:rsid w:val="00185827"/>
    <w:rsid w:val="00185CB2"/>
    <w:rsid w:val="00186C23"/>
    <w:rsid w:val="00190CE4"/>
    <w:rsid w:val="00191296"/>
    <w:rsid w:val="00192037"/>
    <w:rsid w:val="001920A4"/>
    <w:rsid w:val="001929B2"/>
    <w:rsid w:val="001931B0"/>
    <w:rsid w:val="00193C20"/>
    <w:rsid w:val="00194301"/>
    <w:rsid w:val="0019464C"/>
    <w:rsid w:val="001954B6"/>
    <w:rsid w:val="00195B55"/>
    <w:rsid w:val="0019686C"/>
    <w:rsid w:val="00196D14"/>
    <w:rsid w:val="001977FB"/>
    <w:rsid w:val="00197AA0"/>
    <w:rsid w:val="001A01C3"/>
    <w:rsid w:val="001A078D"/>
    <w:rsid w:val="001A10BB"/>
    <w:rsid w:val="001A1286"/>
    <w:rsid w:val="001A219D"/>
    <w:rsid w:val="001A28F3"/>
    <w:rsid w:val="001A3203"/>
    <w:rsid w:val="001A4340"/>
    <w:rsid w:val="001A5CE2"/>
    <w:rsid w:val="001A663A"/>
    <w:rsid w:val="001A66C4"/>
    <w:rsid w:val="001A7752"/>
    <w:rsid w:val="001A7953"/>
    <w:rsid w:val="001A79E6"/>
    <w:rsid w:val="001B044C"/>
    <w:rsid w:val="001B10D8"/>
    <w:rsid w:val="001B2371"/>
    <w:rsid w:val="001B2CEC"/>
    <w:rsid w:val="001B2FBD"/>
    <w:rsid w:val="001B4E06"/>
    <w:rsid w:val="001B4F4D"/>
    <w:rsid w:val="001B571A"/>
    <w:rsid w:val="001B5FA8"/>
    <w:rsid w:val="001B7C00"/>
    <w:rsid w:val="001C0043"/>
    <w:rsid w:val="001C00A2"/>
    <w:rsid w:val="001C0955"/>
    <w:rsid w:val="001C0A8B"/>
    <w:rsid w:val="001C12F2"/>
    <w:rsid w:val="001C18DE"/>
    <w:rsid w:val="001C1B2D"/>
    <w:rsid w:val="001C28A0"/>
    <w:rsid w:val="001C35F0"/>
    <w:rsid w:val="001C3AB4"/>
    <w:rsid w:val="001C3FDF"/>
    <w:rsid w:val="001C401F"/>
    <w:rsid w:val="001C4048"/>
    <w:rsid w:val="001C46A0"/>
    <w:rsid w:val="001C4D3F"/>
    <w:rsid w:val="001C5278"/>
    <w:rsid w:val="001C644F"/>
    <w:rsid w:val="001C6BC5"/>
    <w:rsid w:val="001C74B0"/>
    <w:rsid w:val="001C7F25"/>
    <w:rsid w:val="001C7F71"/>
    <w:rsid w:val="001D1106"/>
    <w:rsid w:val="001D1E95"/>
    <w:rsid w:val="001D2127"/>
    <w:rsid w:val="001D2699"/>
    <w:rsid w:val="001D3764"/>
    <w:rsid w:val="001D3F71"/>
    <w:rsid w:val="001D3FAF"/>
    <w:rsid w:val="001D4B22"/>
    <w:rsid w:val="001D5AFA"/>
    <w:rsid w:val="001D61A4"/>
    <w:rsid w:val="001D7AF6"/>
    <w:rsid w:val="001E0CC3"/>
    <w:rsid w:val="001E1B56"/>
    <w:rsid w:val="001E1BD4"/>
    <w:rsid w:val="001E229A"/>
    <w:rsid w:val="001E3521"/>
    <w:rsid w:val="001E4F5E"/>
    <w:rsid w:val="001E52B2"/>
    <w:rsid w:val="001E6292"/>
    <w:rsid w:val="001E6D0E"/>
    <w:rsid w:val="001E78EB"/>
    <w:rsid w:val="001F030A"/>
    <w:rsid w:val="001F0C6A"/>
    <w:rsid w:val="001F2527"/>
    <w:rsid w:val="001F2A8B"/>
    <w:rsid w:val="001F2C3E"/>
    <w:rsid w:val="001F2E77"/>
    <w:rsid w:val="001F3145"/>
    <w:rsid w:val="001F4832"/>
    <w:rsid w:val="001F4C6B"/>
    <w:rsid w:val="001F52EC"/>
    <w:rsid w:val="001F5EEE"/>
    <w:rsid w:val="0020024B"/>
    <w:rsid w:val="00200B42"/>
    <w:rsid w:val="002011DE"/>
    <w:rsid w:val="002018CF"/>
    <w:rsid w:val="00201C01"/>
    <w:rsid w:val="00201E22"/>
    <w:rsid w:val="002022E1"/>
    <w:rsid w:val="00202FDB"/>
    <w:rsid w:val="00203BC3"/>
    <w:rsid w:val="002053EE"/>
    <w:rsid w:val="00205930"/>
    <w:rsid w:val="0020599C"/>
    <w:rsid w:val="002068DC"/>
    <w:rsid w:val="00207610"/>
    <w:rsid w:val="002107BF"/>
    <w:rsid w:val="002128AB"/>
    <w:rsid w:val="00212AA7"/>
    <w:rsid w:val="002135DD"/>
    <w:rsid w:val="00213AB1"/>
    <w:rsid w:val="00213F71"/>
    <w:rsid w:val="00214771"/>
    <w:rsid w:val="00214863"/>
    <w:rsid w:val="002148CC"/>
    <w:rsid w:val="00214B3B"/>
    <w:rsid w:val="00216858"/>
    <w:rsid w:val="00216CF8"/>
    <w:rsid w:val="00216D0D"/>
    <w:rsid w:val="00216F6F"/>
    <w:rsid w:val="00217B7A"/>
    <w:rsid w:val="00217EF5"/>
    <w:rsid w:val="00220905"/>
    <w:rsid w:val="00221729"/>
    <w:rsid w:val="00221BF8"/>
    <w:rsid w:val="00221F98"/>
    <w:rsid w:val="0022259F"/>
    <w:rsid w:val="00222C2D"/>
    <w:rsid w:val="00223B9C"/>
    <w:rsid w:val="0022482D"/>
    <w:rsid w:val="0022486A"/>
    <w:rsid w:val="00224EA8"/>
    <w:rsid w:val="00225F38"/>
    <w:rsid w:val="00226AEF"/>
    <w:rsid w:val="00226F55"/>
    <w:rsid w:val="002279BD"/>
    <w:rsid w:val="00230667"/>
    <w:rsid w:val="00231211"/>
    <w:rsid w:val="00234C6D"/>
    <w:rsid w:val="00235F3D"/>
    <w:rsid w:val="00236827"/>
    <w:rsid w:val="00236921"/>
    <w:rsid w:val="00237434"/>
    <w:rsid w:val="00237479"/>
    <w:rsid w:val="002375F0"/>
    <w:rsid w:val="002403D4"/>
    <w:rsid w:val="00240619"/>
    <w:rsid w:val="0024102E"/>
    <w:rsid w:val="0024116B"/>
    <w:rsid w:val="002415D2"/>
    <w:rsid w:val="00241925"/>
    <w:rsid w:val="00241B7E"/>
    <w:rsid w:val="002427C1"/>
    <w:rsid w:val="00243096"/>
    <w:rsid w:val="00244A0B"/>
    <w:rsid w:val="00245BA7"/>
    <w:rsid w:val="00246124"/>
    <w:rsid w:val="00246925"/>
    <w:rsid w:val="00250191"/>
    <w:rsid w:val="00251534"/>
    <w:rsid w:val="00253119"/>
    <w:rsid w:val="002532A6"/>
    <w:rsid w:val="0025349C"/>
    <w:rsid w:val="00253CCB"/>
    <w:rsid w:val="002568BD"/>
    <w:rsid w:val="00257706"/>
    <w:rsid w:val="00260CA3"/>
    <w:rsid w:val="002610BC"/>
    <w:rsid w:val="0026152F"/>
    <w:rsid w:val="00262C67"/>
    <w:rsid w:val="00262C9B"/>
    <w:rsid w:val="002633A6"/>
    <w:rsid w:val="002638AC"/>
    <w:rsid w:val="002652B0"/>
    <w:rsid w:val="00265F55"/>
    <w:rsid w:val="002667FD"/>
    <w:rsid w:val="00266E45"/>
    <w:rsid w:val="0026739D"/>
    <w:rsid w:val="0026780C"/>
    <w:rsid w:val="002678A3"/>
    <w:rsid w:val="00267BDB"/>
    <w:rsid w:val="002706BD"/>
    <w:rsid w:val="0027115E"/>
    <w:rsid w:val="0027155E"/>
    <w:rsid w:val="00271C5F"/>
    <w:rsid w:val="00271FED"/>
    <w:rsid w:val="00272220"/>
    <w:rsid w:val="0027234F"/>
    <w:rsid w:val="002726A9"/>
    <w:rsid w:val="00272E9E"/>
    <w:rsid w:val="00273395"/>
    <w:rsid w:val="002743B7"/>
    <w:rsid w:val="00275F5B"/>
    <w:rsid w:val="00281855"/>
    <w:rsid w:val="00282841"/>
    <w:rsid w:val="00282AD1"/>
    <w:rsid w:val="00283017"/>
    <w:rsid w:val="0028327C"/>
    <w:rsid w:val="0028405B"/>
    <w:rsid w:val="00284666"/>
    <w:rsid w:val="0028521E"/>
    <w:rsid w:val="0028541B"/>
    <w:rsid w:val="00285B33"/>
    <w:rsid w:val="0028659A"/>
    <w:rsid w:val="0028715D"/>
    <w:rsid w:val="00287378"/>
    <w:rsid w:val="002875F5"/>
    <w:rsid w:val="002901ED"/>
    <w:rsid w:val="00290DB3"/>
    <w:rsid w:val="0029122D"/>
    <w:rsid w:val="00291CAB"/>
    <w:rsid w:val="00291F0D"/>
    <w:rsid w:val="002925C3"/>
    <w:rsid w:val="00292A30"/>
    <w:rsid w:val="0029383D"/>
    <w:rsid w:val="00295759"/>
    <w:rsid w:val="002959EC"/>
    <w:rsid w:val="00295A3D"/>
    <w:rsid w:val="00296790"/>
    <w:rsid w:val="00297672"/>
    <w:rsid w:val="00297E0D"/>
    <w:rsid w:val="002A01B9"/>
    <w:rsid w:val="002A08A4"/>
    <w:rsid w:val="002A11A0"/>
    <w:rsid w:val="002A389E"/>
    <w:rsid w:val="002A4553"/>
    <w:rsid w:val="002A4791"/>
    <w:rsid w:val="002A59EF"/>
    <w:rsid w:val="002A6C8D"/>
    <w:rsid w:val="002A7CA0"/>
    <w:rsid w:val="002A7F09"/>
    <w:rsid w:val="002A7F13"/>
    <w:rsid w:val="002B0448"/>
    <w:rsid w:val="002B055D"/>
    <w:rsid w:val="002B06CA"/>
    <w:rsid w:val="002B0C8D"/>
    <w:rsid w:val="002B0CEA"/>
    <w:rsid w:val="002B13CA"/>
    <w:rsid w:val="002B2BBD"/>
    <w:rsid w:val="002B2E3F"/>
    <w:rsid w:val="002B2F39"/>
    <w:rsid w:val="002B4114"/>
    <w:rsid w:val="002B4245"/>
    <w:rsid w:val="002B4DD3"/>
    <w:rsid w:val="002B6A38"/>
    <w:rsid w:val="002B6B88"/>
    <w:rsid w:val="002B73D2"/>
    <w:rsid w:val="002B7DBC"/>
    <w:rsid w:val="002C0258"/>
    <w:rsid w:val="002C0821"/>
    <w:rsid w:val="002C16FA"/>
    <w:rsid w:val="002C2736"/>
    <w:rsid w:val="002C2CF6"/>
    <w:rsid w:val="002C2D3F"/>
    <w:rsid w:val="002C2DF5"/>
    <w:rsid w:val="002C4006"/>
    <w:rsid w:val="002C4BC0"/>
    <w:rsid w:val="002C550D"/>
    <w:rsid w:val="002C57AA"/>
    <w:rsid w:val="002C7C97"/>
    <w:rsid w:val="002C7D55"/>
    <w:rsid w:val="002D1350"/>
    <w:rsid w:val="002D15B6"/>
    <w:rsid w:val="002D168A"/>
    <w:rsid w:val="002D28EB"/>
    <w:rsid w:val="002D453E"/>
    <w:rsid w:val="002D5280"/>
    <w:rsid w:val="002D650C"/>
    <w:rsid w:val="002D678E"/>
    <w:rsid w:val="002D6A48"/>
    <w:rsid w:val="002D6B83"/>
    <w:rsid w:val="002D7AC3"/>
    <w:rsid w:val="002E005C"/>
    <w:rsid w:val="002E0264"/>
    <w:rsid w:val="002E052E"/>
    <w:rsid w:val="002E0AA0"/>
    <w:rsid w:val="002E0CDE"/>
    <w:rsid w:val="002E1BBA"/>
    <w:rsid w:val="002E1E7E"/>
    <w:rsid w:val="002E438C"/>
    <w:rsid w:val="002E44C4"/>
    <w:rsid w:val="002E49A8"/>
    <w:rsid w:val="002E513B"/>
    <w:rsid w:val="002E58ED"/>
    <w:rsid w:val="002E597E"/>
    <w:rsid w:val="002E675A"/>
    <w:rsid w:val="002E6F10"/>
    <w:rsid w:val="002E7399"/>
    <w:rsid w:val="002E79F5"/>
    <w:rsid w:val="002F04DF"/>
    <w:rsid w:val="002F0623"/>
    <w:rsid w:val="002F10F9"/>
    <w:rsid w:val="002F15C8"/>
    <w:rsid w:val="002F183C"/>
    <w:rsid w:val="002F26DE"/>
    <w:rsid w:val="002F3BF0"/>
    <w:rsid w:val="002F41D0"/>
    <w:rsid w:val="002F434D"/>
    <w:rsid w:val="002F4514"/>
    <w:rsid w:val="002F4567"/>
    <w:rsid w:val="002F46E2"/>
    <w:rsid w:val="002F5015"/>
    <w:rsid w:val="002F54A3"/>
    <w:rsid w:val="002F5524"/>
    <w:rsid w:val="002F5562"/>
    <w:rsid w:val="002F5FC9"/>
    <w:rsid w:val="002F6D45"/>
    <w:rsid w:val="002F6D66"/>
    <w:rsid w:val="0030025D"/>
    <w:rsid w:val="003007CD"/>
    <w:rsid w:val="003009F7"/>
    <w:rsid w:val="00300C16"/>
    <w:rsid w:val="003014E7"/>
    <w:rsid w:val="00302A8F"/>
    <w:rsid w:val="00302D63"/>
    <w:rsid w:val="0030342D"/>
    <w:rsid w:val="00305382"/>
    <w:rsid w:val="003056C2"/>
    <w:rsid w:val="00305A4A"/>
    <w:rsid w:val="00305AAB"/>
    <w:rsid w:val="00305BE3"/>
    <w:rsid w:val="0030655B"/>
    <w:rsid w:val="00307027"/>
    <w:rsid w:val="003073C0"/>
    <w:rsid w:val="0031025A"/>
    <w:rsid w:val="003104B5"/>
    <w:rsid w:val="00310927"/>
    <w:rsid w:val="00311C45"/>
    <w:rsid w:val="00312078"/>
    <w:rsid w:val="0031309E"/>
    <w:rsid w:val="00313850"/>
    <w:rsid w:val="00314E41"/>
    <w:rsid w:val="00315039"/>
    <w:rsid w:val="00315177"/>
    <w:rsid w:val="003159DF"/>
    <w:rsid w:val="003159E7"/>
    <w:rsid w:val="00316B79"/>
    <w:rsid w:val="00316F48"/>
    <w:rsid w:val="00320366"/>
    <w:rsid w:val="00320768"/>
    <w:rsid w:val="00321639"/>
    <w:rsid w:val="00321B37"/>
    <w:rsid w:val="00321CE2"/>
    <w:rsid w:val="00321F81"/>
    <w:rsid w:val="00322DA9"/>
    <w:rsid w:val="003230F2"/>
    <w:rsid w:val="003244C2"/>
    <w:rsid w:val="003246CF"/>
    <w:rsid w:val="00325632"/>
    <w:rsid w:val="00326453"/>
    <w:rsid w:val="00327405"/>
    <w:rsid w:val="00330174"/>
    <w:rsid w:val="0033022C"/>
    <w:rsid w:val="003307B0"/>
    <w:rsid w:val="00331F1B"/>
    <w:rsid w:val="003327E8"/>
    <w:rsid w:val="00333A1A"/>
    <w:rsid w:val="00334B40"/>
    <w:rsid w:val="00335149"/>
    <w:rsid w:val="003357D0"/>
    <w:rsid w:val="00336CB9"/>
    <w:rsid w:val="00341584"/>
    <w:rsid w:val="003419F1"/>
    <w:rsid w:val="00342068"/>
    <w:rsid w:val="00342AA0"/>
    <w:rsid w:val="00342CBE"/>
    <w:rsid w:val="003438A2"/>
    <w:rsid w:val="0034412D"/>
    <w:rsid w:val="0034446D"/>
    <w:rsid w:val="00345291"/>
    <w:rsid w:val="003452E9"/>
    <w:rsid w:val="00346378"/>
    <w:rsid w:val="0034650A"/>
    <w:rsid w:val="00346659"/>
    <w:rsid w:val="00347320"/>
    <w:rsid w:val="00347869"/>
    <w:rsid w:val="00350034"/>
    <w:rsid w:val="003505C6"/>
    <w:rsid w:val="003507BD"/>
    <w:rsid w:val="00350F06"/>
    <w:rsid w:val="003520D2"/>
    <w:rsid w:val="00352EF0"/>
    <w:rsid w:val="00353256"/>
    <w:rsid w:val="00353E40"/>
    <w:rsid w:val="00354C56"/>
    <w:rsid w:val="00356C3C"/>
    <w:rsid w:val="00357161"/>
    <w:rsid w:val="0036015C"/>
    <w:rsid w:val="003609EE"/>
    <w:rsid w:val="003613BE"/>
    <w:rsid w:val="00361BEA"/>
    <w:rsid w:val="00362138"/>
    <w:rsid w:val="003621C2"/>
    <w:rsid w:val="003626D1"/>
    <w:rsid w:val="00363181"/>
    <w:rsid w:val="003632D7"/>
    <w:rsid w:val="00363592"/>
    <w:rsid w:val="00364121"/>
    <w:rsid w:val="003644B0"/>
    <w:rsid w:val="003647E2"/>
    <w:rsid w:val="003659EB"/>
    <w:rsid w:val="00365F36"/>
    <w:rsid w:val="003670F0"/>
    <w:rsid w:val="003674A8"/>
    <w:rsid w:val="00370670"/>
    <w:rsid w:val="003718F1"/>
    <w:rsid w:val="0037309D"/>
    <w:rsid w:val="00373471"/>
    <w:rsid w:val="003736FC"/>
    <w:rsid w:val="003746C7"/>
    <w:rsid w:val="003748CB"/>
    <w:rsid w:val="00375A3F"/>
    <w:rsid w:val="00376CAD"/>
    <w:rsid w:val="0038037D"/>
    <w:rsid w:val="00381192"/>
    <w:rsid w:val="00381824"/>
    <w:rsid w:val="003821D2"/>
    <w:rsid w:val="003822C7"/>
    <w:rsid w:val="003824EB"/>
    <w:rsid w:val="00382959"/>
    <w:rsid w:val="00383224"/>
    <w:rsid w:val="0038349B"/>
    <w:rsid w:val="003840D7"/>
    <w:rsid w:val="00384397"/>
    <w:rsid w:val="00384675"/>
    <w:rsid w:val="00384D26"/>
    <w:rsid w:val="00385B22"/>
    <w:rsid w:val="00392424"/>
    <w:rsid w:val="0039252C"/>
    <w:rsid w:val="00392BB9"/>
    <w:rsid w:val="00393247"/>
    <w:rsid w:val="00393436"/>
    <w:rsid w:val="00393930"/>
    <w:rsid w:val="00393DA9"/>
    <w:rsid w:val="00394F05"/>
    <w:rsid w:val="003952CE"/>
    <w:rsid w:val="00396E7B"/>
    <w:rsid w:val="003973D3"/>
    <w:rsid w:val="003A066D"/>
    <w:rsid w:val="003A11D7"/>
    <w:rsid w:val="003A1481"/>
    <w:rsid w:val="003A1F1D"/>
    <w:rsid w:val="003A277B"/>
    <w:rsid w:val="003A4DA1"/>
    <w:rsid w:val="003A4E1A"/>
    <w:rsid w:val="003A5AB1"/>
    <w:rsid w:val="003A6480"/>
    <w:rsid w:val="003A72EF"/>
    <w:rsid w:val="003A7A8F"/>
    <w:rsid w:val="003A7B1E"/>
    <w:rsid w:val="003B02AD"/>
    <w:rsid w:val="003B072D"/>
    <w:rsid w:val="003B0AFB"/>
    <w:rsid w:val="003B0C44"/>
    <w:rsid w:val="003B1EFB"/>
    <w:rsid w:val="003B2428"/>
    <w:rsid w:val="003B3409"/>
    <w:rsid w:val="003B37D3"/>
    <w:rsid w:val="003B411F"/>
    <w:rsid w:val="003B568F"/>
    <w:rsid w:val="003B5914"/>
    <w:rsid w:val="003B5E25"/>
    <w:rsid w:val="003B620A"/>
    <w:rsid w:val="003B657B"/>
    <w:rsid w:val="003B6C8F"/>
    <w:rsid w:val="003B6FFC"/>
    <w:rsid w:val="003B71AF"/>
    <w:rsid w:val="003B78CD"/>
    <w:rsid w:val="003B7C15"/>
    <w:rsid w:val="003C0062"/>
    <w:rsid w:val="003C1FEB"/>
    <w:rsid w:val="003C2F20"/>
    <w:rsid w:val="003C404C"/>
    <w:rsid w:val="003C51B9"/>
    <w:rsid w:val="003C58C4"/>
    <w:rsid w:val="003C6A96"/>
    <w:rsid w:val="003C6E37"/>
    <w:rsid w:val="003C7267"/>
    <w:rsid w:val="003C7C64"/>
    <w:rsid w:val="003D0881"/>
    <w:rsid w:val="003D0AFD"/>
    <w:rsid w:val="003D0DFB"/>
    <w:rsid w:val="003D14EC"/>
    <w:rsid w:val="003D221F"/>
    <w:rsid w:val="003D23C3"/>
    <w:rsid w:val="003D30AB"/>
    <w:rsid w:val="003D30F4"/>
    <w:rsid w:val="003D3C75"/>
    <w:rsid w:val="003D3CA6"/>
    <w:rsid w:val="003D4006"/>
    <w:rsid w:val="003D459D"/>
    <w:rsid w:val="003D4997"/>
    <w:rsid w:val="003D508B"/>
    <w:rsid w:val="003D5934"/>
    <w:rsid w:val="003D5B41"/>
    <w:rsid w:val="003D6327"/>
    <w:rsid w:val="003D6471"/>
    <w:rsid w:val="003D672B"/>
    <w:rsid w:val="003D6DF8"/>
    <w:rsid w:val="003D73FE"/>
    <w:rsid w:val="003D7CBB"/>
    <w:rsid w:val="003E0020"/>
    <w:rsid w:val="003E0270"/>
    <w:rsid w:val="003E08A9"/>
    <w:rsid w:val="003E0F65"/>
    <w:rsid w:val="003E1A6B"/>
    <w:rsid w:val="003E22AD"/>
    <w:rsid w:val="003E3A93"/>
    <w:rsid w:val="003E3CEF"/>
    <w:rsid w:val="003E4087"/>
    <w:rsid w:val="003E4626"/>
    <w:rsid w:val="003E4783"/>
    <w:rsid w:val="003E55CE"/>
    <w:rsid w:val="003E5757"/>
    <w:rsid w:val="003E6528"/>
    <w:rsid w:val="003E6F10"/>
    <w:rsid w:val="003E7642"/>
    <w:rsid w:val="003E7975"/>
    <w:rsid w:val="003E7DF4"/>
    <w:rsid w:val="003F15B3"/>
    <w:rsid w:val="003F1795"/>
    <w:rsid w:val="003F1EC4"/>
    <w:rsid w:val="003F2853"/>
    <w:rsid w:val="003F3708"/>
    <w:rsid w:val="003F37DC"/>
    <w:rsid w:val="003F49D4"/>
    <w:rsid w:val="003F5357"/>
    <w:rsid w:val="003F5ADB"/>
    <w:rsid w:val="003F5B3E"/>
    <w:rsid w:val="003F614F"/>
    <w:rsid w:val="003F68DA"/>
    <w:rsid w:val="003F7CC9"/>
    <w:rsid w:val="00400382"/>
    <w:rsid w:val="00400558"/>
    <w:rsid w:val="004007FA"/>
    <w:rsid w:val="00401842"/>
    <w:rsid w:val="0040192A"/>
    <w:rsid w:val="00401B1C"/>
    <w:rsid w:val="00402060"/>
    <w:rsid w:val="00402836"/>
    <w:rsid w:val="00402C0A"/>
    <w:rsid w:val="00402C57"/>
    <w:rsid w:val="004034F1"/>
    <w:rsid w:val="004040E9"/>
    <w:rsid w:val="00404D81"/>
    <w:rsid w:val="0040528D"/>
    <w:rsid w:val="0040538C"/>
    <w:rsid w:val="00405823"/>
    <w:rsid w:val="00405D1A"/>
    <w:rsid w:val="00406225"/>
    <w:rsid w:val="00406E4D"/>
    <w:rsid w:val="004076EE"/>
    <w:rsid w:val="00407AB5"/>
    <w:rsid w:val="00410F4F"/>
    <w:rsid w:val="004114A0"/>
    <w:rsid w:val="004141DA"/>
    <w:rsid w:val="004147F6"/>
    <w:rsid w:val="00414A51"/>
    <w:rsid w:val="00414DE7"/>
    <w:rsid w:val="00415158"/>
    <w:rsid w:val="00415938"/>
    <w:rsid w:val="00415F91"/>
    <w:rsid w:val="004170B5"/>
    <w:rsid w:val="00417FFC"/>
    <w:rsid w:val="004207F0"/>
    <w:rsid w:val="00420F13"/>
    <w:rsid w:val="00421102"/>
    <w:rsid w:val="0042112E"/>
    <w:rsid w:val="004229B2"/>
    <w:rsid w:val="00425BC7"/>
    <w:rsid w:val="00425DF0"/>
    <w:rsid w:val="00425F8B"/>
    <w:rsid w:val="00426637"/>
    <w:rsid w:val="00426859"/>
    <w:rsid w:val="004275FA"/>
    <w:rsid w:val="00430BA2"/>
    <w:rsid w:val="0043109A"/>
    <w:rsid w:val="00431BBE"/>
    <w:rsid w:val="00432B33"/>
    <w:rsid w:val="00432E8C"/>
    <w:rsid w:val="00434839"/>
    <w:rsid w:val="004349E5"/>
    <w:rsid w:val="00434BA5"/>
    <w:rsid w:val="00435B3C"/>
    <w:rsid w:val="00435BB7"/>
    <w:rsid w:val="00435CBD"/>
    <w:rsid w:val="00436B18"/>
    <w:rsid w:val="00437487"/>
    <w:rsid w:val="004408AB"/>
    <w:rsid w:val="00440D08"/>
    <w:rsid w:val="004411D3"/>
    <w:rsid w:val="0044226A"/>
    <w:rsid w:val="004422B2"/>
    <w:rsid w:val="00442479"/>
    <w:rsid w:val="0044527F"/>
    <w:rsid w:val="004452DC"/>
    <w:rsid w:val="004454A5"/>
    <w:rsid w:val="004458DD"/>
    <w:rsid w:val="00445987"/>
    <w:rsid w:val="004505C6"/>
    <w:rsid w:val="0045098B"/>
    <w:rsid w:val="00451CE6"/>
    <w:rsid w:val="0045204F"/>
    <w:rsid w:val="004530FA"/>
    <w:rsid w:val="00454067"/>
    <w:rsid w:val="0045475A"/>
    <w:rsid w:val="00454B38"/>
    <w:rsid w:val="004550CC"/>
    <w:rsid w:val="00455833"/>
    <w:rsid w:val="0045612E"/>
    <w:rsid w:val="00457592"/>
    <w:rsid w:val="0045764F"/>
    <w:rsid w:val="00460594"/>
    <w:rsid w:val="004610CC"/>
    <w:rsid w:val="0046278C"/>
    <w:rsid w:val="00462791"/>
    <w:rsid w:val="00462824"/>
    <w:rsid w:val="00464A55"/>
    <w:rsid w:val="00464AFD"/>
    <w:rsid w:val="004655D9"/>
    <w:rsid w:val="004656EC"/>
    <w:rsid w:val="0046640F"/>
    <w:rsid w:val="00467B10"/>
    <w:rsid w:val="00470BC5"/>
    <w:rsid w:val="00470E51"/>
    <w:rsid w:val="00471FB6"/>
    <w:rsid w:val="00473588"/>
    <w:rsid w:val="00473C05"/>
    <w:rsid w:val="004741B4"/>
    <w:rsid w:val="0047469B"/>
    <w:rsid w:val="00474A66"/>
    <w:rsid w:val="00474D01"/>
    <w:rsid w:val="00474E83"/>
    <w:rsid w:val="0047556E"/>
    <w:rsid w:val="004758D9"/>
    <w:rsid w:val="004758DD"/>
    <w:rsid w:val="00475BCA"/>
    <w:rsid w:val="00476C55"/>
    <w:rsid w:val="00477063"/>
    <w:rsid w:val="00477C38"/>
    <w:rsid w:val="004800BB"/>
    <w:rsid w:val="004803A9"/>
    <w:rsid w:val="00482179"/>
    <w:rsid w:val="00482648"/>
    <w:rsid w:val="0048455C"/>
    <w:rsid w:val="00484783"/>
    <w:rsid w:val="00484C6A"/>
    <w:rsid w:val="00484F57"/>
    <w:rsid w:val="00485260"/>
    <w:rsid w:val="00485E39"/>
    <w:rsid w:val="00485F84"/>
    <w:rsid w:val="0048635D"/>
    <w:rsid w:val="00486427"/>
    <w:rsid w:val="00486BC5"/>
    <w:rsid w:val="00490832"/>
    <w:rsid w:val="00490874"/>
    <w:rsid w:val="004908F5"/>
    <w:rsid w:val="00490CB3"/>
    <w:rsid w:val="00491259"/>
    <w:rsid w:val="0049142B"/>
    <w:rsid w:val="0049157F"/>
    <w:rsid w:val="00491FCD"/>
    <w:rsid w:val="00492DFC"/>
    <w:rsid w:val="00494AD0"/>
    <w:rsid w:val="00494D1D"/>
    <w:rsid w:val="00495D29"/>
    <w:rsid w:val="004964F7"/>
    <w:rsid w:val="004966EE"/>
    <w:rsid w:val="0049783A"/>
    <w:rsid w:val="004A033D"/>
    <w:rsid w:val="004A08E3"/>
    <w:rsid w:val="004A0E1E"/>
    <w:rsid w:val="004A0F78"/>
    <w:rsid w:val="004A15D1"/>
    <w:rsid w:val="004A184A"/>
    <w:rsid w:val="004A1B6A"/>
    <w:rsid w:val="004A2C57"/>
    <w:rsid w:val="004A3101"/>
    <w:rsid w:val="004A42AC"/>
    <w:rsid w:val="004A4383"/>
    <w:rsid w:val="004A50CD"/>
    <w:rsid w:val="004A6CA4"/>
    <w:rsid w:val="004A6D81"/>
    <w:rsid w:val="004A6F75"/>
    <w:rsid w:val="004A765F"/>
    <w:rsid w:val="004B0C0E"/>
    <w:rsid w:val="004B119A"/>
    <w:rsid w:val="004B1236"/>
    <w:rsid w:val="004B214A"/>
    <w:rsid w:val="004B22A2"/>
    <w:rsid w:val="004B39D2"/>
    <w:rsid w:val="004B45D3"/>
    <w:rsid w:val="004B4702"/>
    <w:rsid w:val="004B4C32"/>
    <w:rsid w:val="004B529A"/>
    <w:rsid w:val="004B5B48"/>
    <w:rsid w:val="004B5FC3"/>
    <w:rsid w:val="004B70F5"/>
    <w:rsid w:val="004C0595"/>
    <w:rsid w:val="004C1006"/>
    <w:rsid w:val="004C2140"/>
    <w:rsid w:val="004C24E9"/>
    <w:rsid w:val="004C318B"/>
    <w:rsid w:val="004C4346"/>
    <w:rsid w:val="004C436A"/>
    <w:rsid w:val="004C6119"/>
    <w:rsid w:val="004C68A6"/>
    <w:rsid w:val="004C7437"/>
    <w:rsid w:val="004C75D0"/>
    <w:rsid w:val="004C7821"/>
    <w:rsid w:val="004D0B66"/>
    <w:rsid w:val="004D0E68"/>
    <w:rsid w:val="004D1BB7"/>
    <w:rsid w:val="004D2F9B"/>
    <w:rsid w:val="004D350F"/>
    <w:rsid w:val="004D3856"/>
    <w:rsid w:val="004D48EB"/>
    <w:rsid w:val="004D5562"/>
    <w:rsid w:val="004D603B"/>
    <w:rsid w:val="004D6FBF"/>
    <w:rsid w:val="004D788E"/>
    <w:rsid w:val="004E0096"/>
    <w:rsid w:val="004E00A6"/>
    <w:rsid w:val="004E08FF"/>
    <w:rsid w:val="004E12A2"/>
    <w:rsid w:val="004E155C"/>
    <w:rsid w:val="004E19F2"/>
    <w:rsid w:val="004E1F67"/>
    <w:rsid w:val="004E1FA0"/>
    <w:rsid w:val="004E2C98"/>
    <w:rsid w:val="004E3513"/>
    <w:rsid w:val="004E3D7D"/>
    <w:rsid w:val="004E3F97"/>
    <w:rsid w:val="004E3FE0"/>
    <w:rsid w:val="004E46F9"/>
    <w:rsid w:val="004E5987"/>
    <w:rsid w:val="004E6955"/>
    <w:rsid w:val="004E6D0E"/>
    <w:rsid w:val="004F05C4"/>
    <w:rsid w:val="004F09E7"/>
    <w:rsid w:val="004F1EDE"/>
    <w:rsid w:val="004F2893"/>
    <w:rsid w:val="004F2DC0"/>
    <w:rsid w:val="004F3A6F"/>
    <w:rsid w:val="004F4EB3"/>
    <w:rsid w:val="004F535F"/>
    <w:rsid w:val="004F623F"/>
    <w:rsid w:val="004F7154"/>
    <w:rsid w:val="00500A32"/>
    <w:rsid w:val="0050100F"/>
    <w:rsid w:val="005011AE"/>
    <w:rsid w:val="005018D4"/>
    <w:rsid w:val="00501E1E"/>
    <w:rsid w:val="00501E54"/>
    <w:rsid w:val="00502D57"/>
    <w:rsid w:val="00503009"/>
    <w:rsid w:val="0050381E"/>
    <w:rsid w:val="00503938"/>
    <w:rsid w:val="00503FE2"/>
    <w:rsid w:val="00504107"/>
    <w:rsid w:val="00504BF3"/>
    <w:rsid w:val="0050542D"/>
    <w:rsid w:val="005059EE"/>
    <w:rsid w:val="00506D7E"/>
    <w:rsid w:val="0050769A"/>
    <w:rsid w:val="0051004A"/>
    <w:rsid w:val="00513F66"/>
    <w:rsid w:val="005147FE"/>
    <w:rsid w:val="00514D08"/>
    <w:rsid w:val="005159F4"/>
    <w:rsid w:val="00516405"/>
    <w:rsid w:val="005170EB"/>
    <w:rsid w:val="00517B9E"/>
    <w:rsid w:val="005202E4"/>
    <w:rsid w:val="00521256"/>
    <w:rsid w:val="0052161B"/>
    <w:rsid w:val="00521D26"/>
    <w:rsid w:val="005223A4"/>
    <w:rsid w:val="00522DE7"/>
    <w:rsid w:val="005232E5"/>
    <w:rsid w:val="00524E7A"/>
    <w:rsid w:val="00525EA8"/>
    <w:rsid w:val="0052613C"/>
    <w:rsid w:val="00526370"/>
    <w:rsid w:val="0052659B"/>
    <w:rsid w:val="00526F47"/>
    <w:rsid w:val="00530303"/>
    <w:rsid w:val="00530B98"/>
    <w:rsid w:val="00531131"/>
    <w:rsid w:val="00531213"/>
    <w:rsid w:val="005313A0"/>
    <w:rsid w:val="00531601"/>
    <w:rsid w:val="005324EA"/>
    <w:rsid w:val="005329B7"/>
    <w:rsid w:val="00532FDA"/>
    <w:rsid w:val="00533255"/>
    <w:rsid w:val="005344CA"/>
    <w:rsid w:val="0053456A"/>
    <w:rsid w:val="005345D9"/>
    <w:rsid w:val="00535931"/>
    <w:rsid w:val="00536ED8"/>
    <w:rsid w:val="00537352"/>
    <w:rsid w:val="00540581"/>
    <w:rsid w:val="00540D0A"/>
    <w:rsid w:val="00541237"/>
    <w:rsid w:val="00541492"/>
    <w:rsid w:val="005419C2"/>
    <w:rsid w:val="00543981"/>
    <w:rsid w:val="00544295"/>
    <w:rsid w:val="005460CC"/>
    <w:rsid w:val="005469A2"/>
    <w:rsid w:val="0054745F"/>
    <w:rsid w:val="00550038"/>
    <w:rsid w:val="0055014B"/>
    <w:rsid w:val="005511A3"/>
    <w:rsid w:val="00551CA2"/>
    <w:rsid w:val="005520CE"/>
    <w:rsid w:val="005540EC"/>
    <w:rsid w:val="0055412F"/>
    <w:rsid w:val="0055440D"/>
    <w:rsid w:val="00554A46"/>
    <w:rsid w:val="00555109"/>
    <w:rsid w:val="005560AE"/>
    <w:rsid w:val="0055636F"/>
    <w:rsid w:val="00560492"/>
    <w:rsid w:val="00562DBC"/>
    <w:rsid w:val="005640D7"/>
    <w:rsid w:val="00564EB4"/>
    <w:rsid w:val="005653C4"/>
    <w:rsid w:val="00565CEA"/>
    <w:rsid w:val="00566352"/>
    <w:rsid w:val="005674BA"/>
    <w:rsid w:val="005675C6"/>
    <w:rsid w:val="00567884"/>
    <w:rsid w:val="00567FF3"/>
    <w:rsid w:val="005729B4"/>
    <w:rsid w:val="00572C72"/>
    <w:rsid w:val="005731E2"/>
    <w:rsid w:val="00573AC6"/>
    <w:rsid w:val="00574A2E"/>
    <w:rsid w:val="005752D5"/>
    <w:rsid w:val="00575EE4"/>
    <w:rsid w:val="0057634A"/>
    <w:rsid w:val="0057661F"/>
    <w:rsid w:val="005769DA"/>
    <w:rsid w:val="00576D8B"/>
    <w:rsid w:val="0057786F"/>
    <w:rsid w:val="00580174"/>
    <w:rsid w:val="005807D9"/>
    <w:rsid w:val="00581DF3"/>
    <w:rsid w:val="0058338A"/>
    <w:rsid w:val="00584391"/>
    <w:rsid w:val="00584EB8"/>
    <w:rsid w:val="00585296"/>
    <w:rsid w:val="005852A5"/>
    <w:rsid w:val="00585F9E"/>
    <w:rsid w:val="00585FBE"/>
    <w:rsid w:val="00586D2C"/>
    <w:rsid w:val="0058736E"/>
    <w:rsid w:val="00587D58"/>
    <w:rsid w:val="00587F51"/>
    <w:rsid w:val="00591D76"/>
    <w:rsid w:val="0059214C"/>
    <w:rsid w:val="00592713"/>
    <w:rsid w:val="0059323B"/>
    <w:rsid w:val="005943B8"/>
    <w:rsid w:val="005944EF"/>
    <w:rsid w:val="00594AF9"/>
    <w:rsid w:val="00594F0D"/>
    <w:rsid w:val="00595736"/>
    <w:rsid w:val="00595BE4"/>
    <w:rsid w:val="00597247"/>
    <w:rsid w:val="005975F4"/>
    <w:rsid w:val="005A0807"/>
    <w:rsid w:val="005A0D48"/>
    <w:rsid w:val="005A1031"/>
    <w:rsid w:val="005A12DF"/>
    <w:rsid w:val="005A1E8F"/>
    <w:rsid w:val="005A1EB6"/>
    <w:rsid w:val="005A2579"/>
    <w:rsid w:val="005A40D2"/>
    <w:rsid w:val="005A4178"/>
    <w:rsid w:val="005A4DC1"/>
    <w:rsid w:val="005A54EF"/>
    <w:rsid w:val="005A593F"/>
    <w:rsid w:val="005A6469"/>
    <w:rsid w:val="005A78ED"/>
    <w:rsid w:val="005B0079"/>
    <w:rsid w:val="005B0428"/>
    <w:rsid w:val="005B1649"/>
    <w:rsid w:val="005B1742"/>
    <w:rsid w:val="005B1AD1"/>
    <w:rsid w:val="005B1B7E"/>
    <w:rsid w:val="005B243B"/>
    <w:rsid w:val="005B28BA"/>
    <w:rsid w:val="005B2A41"/>
    <w:rsid w:val="005B2DE0"/>
    <w:rsid w:val="005B302E"/>
    <w:rsid w:val="005B392E"/>
    <w:rsid w:val="005B526F"/>
    <w:rsid w:val="005B5C9F"/>
    <w:rsid w:val="005B5F30"/>
    <w:rsid w:val="005B678C"/>
    <w:rsid w:val="005B6BF1"/>
    <w:rsid w:val="005C0960"/>
    <w:rsid w:val="005C4466"/>
    <w:rsid w:val="005C4A2A"/>
    <w:rsid w:val="005C5906"/>
    <w:rsid w:val="005C59B9"/>
    <w:rsid w:val="005C61E7"/>
    <w:rsid w:val="005C63BE"/>
    <w:rsid w:val="005C6624"/>
    <w:rsid w:val="005C7374"/>
    <w:rsid w:val="005D08C1"/>
    <w:rsid w:val="005D13FD"/>
    <w:rsid w:val="005D1948"/>
    <w:rsid w:val="005D2B84"/>
    <w:rsid w:val="005D2C04"/>
    <w:rsid w:val="005D3256"/>
    <w:rsid w:val="005D3563"/>
    <w:rsid w:val="005D460B"/>
    <w:rsid w:val="005D4C5F"/>
    <w:rsid w:val="005D5883"/>
    <w:rsid w:val="005E0BA7"/>
    <w:rsid w:val="005E0BFA"/>
    <w:rsid w:val="005E168B"/>
    <w:rsid w:val="005E21FC"/>
    <w:rsid w:val="005E3D04"/>
    <w:rsid w:val="005E3F40"/>
    <w:rsid w:val="005E4ED8"/>
    <w:rsid w:val="005E58D8"/>
    <w:rsid w:val="005E59C3"/>
    <w:rsid w:val="005E6071"/>
    <w:rsid w:val="005E71CC"/>
    <w:rsid w:val="005E7CED"/>
    <w:rsid w:val="005E7E3F"/>
    <w:rsid w:val="005F009D"/>
    <w:rsid w:val="005F0D4E"/>
    <w:rsid w:val="005F1ABD"/>
    <w:rsid w:val="005F1DB1"/>
    <w:rsid w:val="005F1E9B"/>
    <w:rsid w:val="005F21AD"/>
    <w:rsid w:val="005F2BF7"/>
    <w:rsid w:val="005F2FD2"/>
    <w:rsid w:val="005F3F6E"/>
    <w:rsid w:val="005F400D"/>
    <w:rsid w:val="005F5451"/>
    <w:rsid w:val="005F597A"/>
    <w:rsid w:val="005F6570"/>
    <w:rsid w:val="005F6858"/>
    <w:rsid w:val="005F6BCD"/>
    <w:rsid w:val="0060015A"/>
    <w:rsid w:val="00600278"/>
    <w:rsid w:val="00600318"/>
    <w:rsid w:val="00601FAC"/>
    <w:rsid w:val="00602CFD"/>
    <w:rsid w:val="0060358E"/>
    <w:rsid w:val="0060359A"/>
    <w:rsid w:val="00604B96"/>
    <w:rsid w:val="006053CC"/>
    <w:rsid w:val="006060CC"/>
    <w:rsid w:val="006065AC"/>
    <w:rsid w:val="00607EBC"/>
    <w:rsid w:val="00607EFF"/>
    <w:rsid w:val="006129FB"/>
    <w:rsid w:val="006143EF"/>
    <w:rsid w:val="006147E5"/>
    <w:rsid w:val="00615806"/>
    <w:rsid w:val="00615FF2"/>
    <w:rsid w:val="00616943"/>
    <w:rsid w:val="00616B64"/>
    <w:rsid w:val="0061700D"/>
    <w:rsid w:val="00617A58"/>
    <w:rsid w:val="00617E2E"/>
    <w:rsid w:val="00620557"/>
    <w:rsid w:val="00620BD2"/>
    <w:rsid w:val="006217D0"/>
    <w:rsid w:val="00623AC3"/>
    <w:rsid w:val="00624C74"/>
    <w:rsid w:val="0062566E"/>
    <w:rsid w:val="0062573C"/>
    <w:rsid w:val="00625B12"/>
    <w:rsid w:val="0062764B"/>
    <w:rsid w:val="0062778D"/>
    <w:rsid w:val="006278E5"/>
    <w:rsid w:val="00630538"/>
    <w:rsid w:val="00630C89"/>
    <w:rsid w:val="0063100F"/>
    <w:rsid w:val="0063133C"/>
    <w:rsid w:val="006315A4"/>
    <w:rsid w:val="00633658"/>
    <w:rsid w:val="00633905"/>
    <w:rsid w:val="00633A47"/>
    <w:rsid w:val="00633FBA"/>
    <w:rsid w:val="00635194"/>
    <w:rsid w:val="00635EEB"/>
    <w:rsid w:val="00636B68"/>
    <w:rsid w:val="006370F7"/>
    <w:rsid w:val="00637239"/>
    <w:rsid w:val="0064041D"/>
    <w:rsid w:val="00640E04"/>
    <w:rsid w:val="00641B3D"/>
    <w:rsid w:val="0064232F"/>
    <w:rsid w:val="00642E63"/>
    <w:rsid w:val="00643BE1"/>
    <w:rsid w:val="00645AC8"/>
    <w:rsid w:val="00646FBC"/>
    <w:rsid w:val="006470E4"/>
    <w:rsid w:val="00647212"/>
    <w:rsid w:val="00650218"/>
    <w:rsid w:val="00650734"/>
    <w:rsid w:val="006508EE"/>
    <w:rsid w:val="00650BE0"/>
    <w:rsid w:val="00651830"/>
    <w:rsid w:val="00651A23"/>
    <w:rsid w:val="006521A0"/>
    <w:rsid w:val="006523C5"/>
    <w:rsid w:val="00652C8F"/>
    <w:rsid w:val="00653195"/>
    <w:rsid w:val="006532C9"/>
    <w:rsid w:val="00653480"/>
    <w:rsid w:val="00653539"/>
    <w:rsid w:val="00653762"/>
    <w:rsid w:val="00653C7A"/>
    <w:rsid w:val="0065481B"/>
    <w:rsid w:val="00654F93"/>
    <w:rsid w:val="0065540F"/>
    <w:rsid w:val="00655ADA"/>
    <w:rsid w:val="00656434"/>
    <w:rsid w:val="006564E9"/>
    <w:rsid w:val="00656CE6"/>
    <w:rsid w:val="00660C5A"/>
    <w:rsid w:val="006615DE"/>
    <w:rsid w:val="00661A16"/>
    <w:rsid w:val="006629ED"/>
    <w:rsid w:val="00662D3B"/>
    <w:rsid w:val="00663460"/>
    <w:rsid w:val="00664217"/>
    <w:rsid w:val="00665F70"/>
    <w:rsid w:val="00666A7A"/>
    <w:rsid w:val="006677AB"/>
    <w:rsid w:val="00670547"/>
    <w:rsid w:val="006705E3"/>
    <w:rsid w:val="00670B8A"/>
    <w:rsid w:val="00671B24"/>
    <w:rsid w:val="00672499"/>
    <w:rsid w:val="0067249F"/>
    <w:rsid w:val="00672A82"/>
    <w:rsid w:val="00672AE6"/>
    <w:rsid w:val="006731EA"/>
    <w:rsid w:val="00674411"/>
    <w:rsid w:val="00677143"/>
    <w:rsid w:val="006778BF"/>
    <w:rsid w:val="00677B66"/>
    <w:rsid w:val="00677D53"/>
    <w:rsid w:val="0068018D"/>
    <w:rsid w:val="00680782"/>
    <w:rsid w:val="00680B12"/>
    <w:rsid w:val="00680B40"/>
    <w:rsid w:val="00681B25"/>
    <w:rsid w:val="00681F60"/>
    <w:rsid w:val="00682917"/>
    <w:rsid w:val="00683CE9"/>
    <w:rsid w:val="00684686"/>
    <w:rsid w:val="00684AAF"/>
    <w:rsid w:val="00685ACE"/>
    <w:rsid w:val="00686247"/>
    <w:rsid w:val="006869DD"/>
    <w:rsid w:val="00686AA7"/>
    <w:rsid w:val="00686CEC"/>
    <w:rsid w:val="00687D80"/>
    <w:rsid w:val="00691FEE"/>
    <w:rsid w:val="006929B5"/>
    <w:rsid w:val="0069438C"/>
    <w:rsid w:val="00694A6A"/>
    <w:rsid w:val="00695E2B"/>
    <w:rsid w:val="006964E2"/>
    <w:rsid w:val="00696729"/>
    <w:rsid w:val="00696959"/>
    <w:rsid w:val="006A0578"/>
    <w:rsid w:val="006A1362"/>
    <w:rsid w:val="006A1E44"/>
    <w:rsid w:val="006A1EF3"/>
    <w:rsid w:val="006A1F0B"/>
    <w:rsid w:val="006A26F4"/>
    <w:rsid w:val="006A2BBA"/>
    <w:rsid w:val="006A2C51"/>
    <w:rsid w:val="006A2CFB"/>
    <w:rsid w:val="006A3C3A"/>
    <w:rsid w:val="006A3DEB"/>
    <w:rsid w:val="006A3E84"/>
    <w:rsid w:val="006A795F"/>
    <w:rsid w:val="006B071C"/>
    <w:rsid w:val="006B1010"/>
    <w:rsid w:val="006B2774"/>
    <w:rsid w:val="006B41BD"/>
    <w:rsid w:val="006B4356"/>
    <w:rsid w:val="006B4DD3"/>
    <w:rsid w:val="006B4DE8"/>
    <w:rsid w:val="006B5634"/>
    <w:rsid w:val="006B5AA9"/>
    <w:rsid w:val="006B6D21"/>
    <w:rsid w:val="006B6EE0"/>
    <w:rsid w:val="006B71BC"/>
    <w:rsid w:val="006B7F38"/>
    <w:rsid w:val="006C0BE1"/>
    <w:rsid w:val="006C2569"/>
    <w:rsid w:val="006C28B0"/>
    <w:rsid w:val="006C3962"/>
    <w:rsid w:val="006C3D87"/>
    <w:rsid w:val="006C42A3"/>
    <w:rsid w:val="006C5DB5"/>
    <w:rsid w:val="006C60EF"/>
    <w:rsid w:val="006C63BA"/>
    <w:rsid w:val="006C647A"/>
    <w:rsid w:val="006C6923"/>
    <w:rsid w:val="006C6CE0"/>
    <w:rsid w:val="006D047D"/>
    <w:rsid w:val="006D05B1"/>
    <w:rsid w:val="006D1C9B"/>
    <w:rsid w:val="006D1CF4"/>
    <w:rsid w:val="006D356F"/>
    <w:rsid w:val="006D3A6C"/>
    <w:rsid w:val="006D52C5"/>
    <w:rsid w:val="006D5D0B"/>
    <w:rsid w:val="006D65CB"/>
    <w:rsid w:val="006D661C"/>
    <w:rsid w:val="006D6931"/>
    <w:rsid w:val="006D6C9E"/>
    <w:rsid w:val="006D6D60"/>
    <w:rsid w:val="006D77BB"/>
    <w:rsid w:val="006E09A7"/>
    <w:rsid w:val="006E0BC6"/>
    <w:rsid w:val="006E11B1"/>
    <w:rsid w:val="006E1D48"/>
    <w:rsid w:val="006E34CC"/>
    <w:rsid w:val="006E369D"/>
    <w:rsid w:val="006E3717"/>
    <w:rsid w:val="006E4EE3"/>
    <w:rsid w:val="006E510B"/>
    <w:rsid w:val="006E6F85"/>
    <w:rsid w:val="006E70CB"/>
    <w:rsid w:val="006E7A9B"/>
    <w:rsid w:val="006F1070"/>
    <w:rsid w:val="006F1690"/>
    <w:rsid w:val="006F2697"/>
    <w:rsid w:val="006F3C74"/>
    <w:rsid w:val="006F414F"/>
    <w:rsid w:val="006F57D5"/>
    <w:rsid w:val="006F6324"/>
    <w:rsid w:val="006F6B30"/>
    <w:rsid w:val="006F6D5F"/>
    <w:rsid w:val="006F7988"/>
    <w:rsid w:val="007009BD"/>
    <w:rsid w:val="007009EC"/>
    <w:rsid w:val="0070143F"/>
    <w:rsid w:val="007017AC"/>
    <w:rsid w:val="0070181C"/>
    <w:rsid w:val="00702175"/>
    <w:rsid w:val="00702CD9"/>
    <w:rsid w:val="00704175"/>
    <w:rsid w:val="007046C9"/>
    <w:rsid w:val="00704A51"/>
    <w:rsid w:val="00704C40"/>
    <w:rsid w:val="00705E2B"/>
    <w:rsid w:val="00706767"/>
    <w:rsid w:val="00706D8D"/>
    <w:rsid w:val="00707278"/>
    <w:rsid w:val="007079DA"/>
    <w:rsid w:val="00707D39"/>
    <w:rsid w:val="00710C57"/>
    <w:rsid w:val="00711DFD"/>
    <w:rsid w:val="007121CA"/>
    <w:rsid w:val="00712264"/>
    <w:rsid w:val="007125DB"/>
    <w:rsid w:val="007148C0"/>
    <w:rsid w:val="00714EC1"/>
    <w:rsid w:val="007156E2"/>
    <w:rsid w:val="0071654C"/>
    <w:rsid w:val="0071720F"/>
    <w:rsid w:val="007172ED"/>
    <w:rsid w:val="00720727"/>
    <w:rsid w:val="00720A00"/>
    <w:rsid w:val="00721881"/>
    <w:rsid w:val="00722531"/>
    <w:rsid w:val="00724A5D"/>
    <w:rsid w:val="007258BA"/>
    <w:rsid w:val="00725C57"/>
    <w:rsid w:val="00726AA0"/>
    <w:rsid w:val="0073035C"/>
    <w:rsid w:val="0073064E"/>
    <w:rsid w:val="007309BF"/>
    <w:rsid w:val="00731B60"/>
    <w:rsid w:val="00731D5D"/>
    <w:rsid w:val="00732B5C"/>
    <w:rsid w:val="00733168"/>
    <w:rsid w:val="0073326D"/>
    <w:rsid w:val="00733CBD"/>
    <w:rsid w:val="007341AC"/>
    <w:rsid w:val="007343E5"/>
    <w:rsid w:val="007347CF"/>
    <w:rsid w:val="00734E5D"/>
    <w:rsid w:val="007356E8"/>
    <w:rsid w:val="00735F8B"/>
    <w:rsid w:val="00736614"/>
    <w:rsid w:val="00736C53"/>
    <w:rsid w:val="007374BE"/>
    <w:rsid w:val="0074115A"/>
    <w:rsid w:val="00741327"/>
    <w:rsid w:val="007418A0"/>
    <w:rsid w:val="00741C8D"/>
    <w:rsid w:val="00742CA6"/>
    <w:rsid w:val="00743307"/>
    <w:rsid w:val="007438A4"/>
    <w:rsid w:val="00743B1D"/>
    <w:rsid w:val="00744BC9"/>
    <w:rsid w:val="00744D45"/>
    <w:rsid w:val="00745038"/>
    <w:rsid w:val="00745062"/>
    <w:rsid w:val="00745F23"/>
    <w:rsid w:val="00746339"/>
    <w:rsid w:val="00746DC9"/>
    <w:rsid w:val="0074777F"/>
    <w:rsid w:val="00753CA3"/>
    <w:rsid w:val="00753D54"/>
    <w:rsid w:val="00753FFE"/>
    <w:rsid w:val="00754606"/>
    <w:rsid w:val="00754827"/>
    <w:rsid w:val="00755087"/>
    <w:rsid w:val="00755B24"/>
    <w:rsid w:val="00755B32"/>
    <w:rsid w:val="00756A95"/>
    <w:rsid w:val="00757434"/>
    <w:rsid w:val="00757EFE"/>
    <w:rsid w:val="00760505"/>
    <w:rsid w:val="007609A6"/>
    <w:rsid w:val="00761946"/>
    <w:rsid w:val="00761EF3"/>
    <w:rsid w:val="00762A5D"/>
    <w:rsid w:val="007634A2"/>
    <w:rsid w:val="00763BF1"/>
    <w:rsid w:val="007640D3"/>
    <w:rsid w:val="00764205"/>
    <w:rsid w:val="00764B8F"/>
    <w:rsid w:val="00764E0F"/>
    <w:rsid w:val="007665BC"/>
    <w:rsid w:val="00766971"/>
    <w:rsid w:val="00766F6C"/>
    <w:rsid w:val="007671CE"/>
    <w:rsid w:val="00770BF4"/>
    <w:rsid w:val="00771C2D"/>
    <w:rsid w:val="007727B4"/>
    <w:rsid w:val="00772A8F"/>
    <w:rsid w:val="00772C99"/>
    <w:rsid w:val="00772D03"/>
    <w:rsid w:val="00774842"/>
    <w:rsid w:val="00775231"/>
    <w:rsid w:val="00775A6C"/>
    <w:rsid w:val="00775C89"/>
    <w:rsid w:val="007761C1"/>
    <w:rsid w:val="00776A0F"/>
    <w:rsid w:val="00777B06"/>
    <w:rsid w:val="00777E66"/>
    <w:rsid w:val="00780A42"/>
    <w:rsid w:val="00780F7B"/>
    <w:rsid w:val="00781BDD"/>
    <w:rsid w:val="00781F6C"/>
    <w:rsid w:val="007831DA"/>
    <w:rsid w:val="00784964"/>
    <w:rsid w:val="00784D95"/>
    <w:rsid w:val="007865CB"/>
    <w:rsid w:val="00786751"/>
    <w:rsid w:val="00786994"/>
    <w:rsid w:val="007870FE"/>
    <w:rsid w:val="0078761C"/>
    <w:rsid w:val="00791221"/>
    <w:rsid w:val="00791256"/>
    <w:rsid w:val="007920DD"/>
    <w:rsid w:val="00795652"/>
    <w:rsid w:val="00795DB8"/>
    <w:rsid w:val="007964B1"/>
    <w:rsid w:val="00796C2A"/>
    <w:rsid w:val="00796F97"/>
    <w:rsid w:val="00797749"/>
    <w:rsid w:val="007A04E4"/>
    <w:rsid w:val="007A1571"/>
    <w:rsid w:val="007A24B5"/>
    <w:rsid w:val="007A2A3E"/>
    <w:rsid w:val="007A2D05"/>
    <w:rsid w:val="007A3007"/>
    <w:rsid w:val="007A3A4B"/>
    <w:rsid w:val="007A4382"/>
    <w:rsid w:val="007A51FA"/>
    <w:rsid w:val="007A5AD1"/>
    <w:rsid w:val="007A5B57"/>
    <w:rsid w:val="007A6CF5"/>
    <w:rsid w:val="007A7012"/>
    <w:rsid w:val="007A74CF"/>
    <w:rsid w:val="007A7A93"/>
    <w:rsid w:val="007A7E9D"/>
    <w:rsid w:val="007B046C"/>
    <w:rsid w:val="007B0F32"/>
    <w:rsid w:val="007B14A3"/>
    <w:rsid w:val="007B17C7"/>
    <w:rsid w:val="007B1C65"/>
    <w:rsid w:val="007B1E25"/>
    <w:rsid w:val="007B1F79"/>
    <w:rsid w:val="007B27FC"/>
    <w:rsid w:val="007B30DB"/>
    <w:rsid w:val="007B3183"/>
    <w:rsid w:val="007B4114"/>
    <w:rsid w:val="007B4799"/>
    <w:rsid w:val="007B49E1"/>
    <w:rsid w:val="007B4AD3"/>
    <w:rsid w:val="007B5736"/>
    <w:rsid w:val="007B5E16"/>
    <w:rsid w:val="007B68D0"/>
    <w:rsid w:val="007B697E"/>
    <w:rsid w:val="007B6BA8"/>
    <w:rsid w:val="007B6F23"/>
    <w:rsid w:val="007B7784"/>
    <w:rsid w:val="007B7D22"/>
    <w:rsid w:val="007C03B6"/>
    <w:rsid w:val="007C14E4"/>
    <w:rsid w:val="007C199A"/>
    <w:rsid w:val="007C1A8D"/>
    <w:rsid w:val="007C1BE5"/>
    <w:rsid w:val="007C206E"/>
    <w:rsid w:val="007C22F4"/>
    <w:rsid w:val="007C3741"/>
    <w:rsid w:val="007C374D"/>
    <w:rsid w:val="007C475E"/>
    <w:rsid w:val="007C5FB8"/>
    <w:rsid w:val="007C6BA3"/>
    <w:rsid w:val="007C6EBA"/>
    <w:rsid w:val="007C7078"/>
    <w:rsid w:val="007C7E03"/>
    <w:rsid w:val="007D06D7"/>
    <w:rsid w:val="007D1743"/>
    <w:rsid w:val="007D2442"/>
    <w:rsid w:val="007D3F35"/>
    <w:rsid w:val="007D4066"/>
    <w:rsid w:val="007D4A56"/>
    <w:rsid w:val="007D6053"/>
    <w:rsid w:val="007D6C17"/>
    <w:rsid w:val="007D6FEE"/>
    <w:rsid w:val="007E0511"/>
    <w:rsid w:val="007E05BF"/>
    <w:rsid w:val="007E0A96"/>
    <w:rsid w:val="007E169F"/>
    <w:rsid w:val="007E1CC1"/>
    <w:rsid w:val="007E1F91"/>
    <w:rsid w:val="007E3969"/>
    <w:rsid w:val="007E3BD4"/>
    <w:rsid w:val="007E3F6E"/>
    <w:rsid w:val="007E54D7"/>
    <w:rsid w:val="007E5F08"/>
    <w:rsid w:val="007E6A60"/>
    <w:rsid w:val="007E7179"/>
    <w:rsid w:val="007E7318"/>
    <w:rsid w:val="007E7978"/>
    <w:rsid w:val="007F016D"/>
    <w:rsid w:val="007F0A68"/>
    <w:rsid w:val="007F0DCC"/>
    <w:rsid w:val="007F2353"/>
    <w:rsid w:val="007F2D62"/>
    <w:rsid w:val="007F367E"/>
    <w:rsid w:val="007F3B25"/>
    <w:rsid w:val="007F4FF3"/>
    <w:rsid w:val="007F5632"/>
    <w:rsid w:val="007F591C"/>
    <w:rsid w:val="007F633C"/>
    <w:rsid w:val="00800436"/>
    <w:rsid w:val="00800A16"/>
    <w:rsid w:val="00801372"/>
    <w:rsid w:val="008017A3"/>
    <w:rsid w:val="0080602D"/>
    <w:rsid w:val="008074CF"/>
    <w:rsid w:val="0080784E"/>
    <w:rsid w:val="00810B84"/>
    <w:rsid w:val="00810EF3"/>
    <w:rsid w:val="00811A4C"/>
    <w:rsid w:val="00811AC6"/>
    <w:rsid w:val="008120F3"/>
    <w:rsid w:val="008123EE"/>
    <w:rsid w:val="0081274F"/>
    <w:rsid w:val="00813375"/>
    <w:rsid w:val="00814004"/>
    <w:rsid w:val="00815814"/>
    <w:rsid w:val="00815A0A"/>
    <w:rsid w:val="00816A99"/>
    <w:rsid w:val="00816F77"/>
    <w:rsid w:val="008170C9"/>
    <w:rsid w:val="00817A99"/>
    <w:rsid w:val="00817C70"/>
    <w:rsid w:val="00817D82"/>
    <w:rsid w:val="008202A4"/>
    <w:rsid w:val="00820B34"/>
    <w:rsid w:val="00820D70"/>
    <w:rsid w:val="00821A99"/>
    <w:rsid w:val="0082231B"/>
    <w:rsid w:val="008223DC"/>
    <w:rsid w:val="00822BAC"/>
    <w:rsid w:val="008231BE"/>
    <w:rsid w:val="008234E2"/>
    <w:rsid w:val="00823741"/>
    <w:rsid w:val="00826104"/>
    <w:rsid w:val="0082673E"/>
    <w:rsid w:val="00827F57"/>
    <w:rsid w:val="0083001D"/>
    <w:rsid w:val="00830AC6"/>
    <w:rsid w:val="00830BB5"/>
    <w:rsid w:val="008320FE"/>
    <w:rsid w:val="00832F7A"/>
    <w:rsid w:val="00833EAF"/>
    <w:rsid w:val="008341B9"/>
    <w:rsid w:val="00834AD1"/>
    <w:rsid w:val="00835159"/>
    <w:rsid w:val="00835A78"/>
    <w:rsid w:val="008362F4"/>
    <w:rsid w:val="00836564"/>
    <w:rsid w:val="00836995"/>
    <w:rsid w:val="008370B6"/>
    <w:rsid w:val="0083752B"/>
    <w:rsid w:val="00837B16"/>
    <w:rsid w:val="00840335"/>
    <w:rsid w:val="00840BE9"/>
    <w:rsid w:val="008414F0"/>
    <w:rsid w:val="008416B7"/>
    <w:rsid w:val="008418C1"/>
    <w:rsid w:val="00842BDE"/>
    <w:rsid w:val="00843120"/>
    <w:rsid w:val="0084404B"/>
    <w:rsid w:val="00844249"/>
    <w:rsid w:val="00844745"/>
    <w:rsid w:val="00845C9B"/>
    <w:rsid w:val="00845DC5"/>
    <w:rsid w:val="0085009F"/>
    <w:rsid w:val="00850BD3"/>
    <w:rsid w:val="00855941"/>
    <w:rsid w:val="00857A61"/>
    <w:rsid w:val="00857C27"/>
    <w:rsid w:val="00857CD5"/>
    <w:rsid w:val="00860611"/>
    <w:rsid w:val="008607EB"/>
    <w:rsid w:val="008608B1"/>
    <w:rsid w:val="00860C2C"/>
    <w:rsid w:val="008611DD"/>
    <w:rsid w:val="00861CB5"/>
    <w:rsid w:val="00861E4F"/>
    <w:rsid w:val="008623E9"/>
    <w:rsid w:val="00864A46"/>
    <w:rsid w:val="00864F14"/>
    <w:rsid w:val="0086501D"/>
    <w:rsid w:val="00865140"/>
    <w:rsid w:val="00865475"/>
    <w:rsid w:val="008656E5"/>
    <w:rsid w:val="00865B04"/>
    <w:rsid w:val="00866763"/>
    <w:rsid w:val="008673A2"/>
    <w:rsid w:val="00867906"/>
    <w:rsid w:val="00867BD8"/>
    <w:rsid w:val="00867E13"/>
    <w:rsid w:val="00871F40"/>
    <w:rsid w:val="008731B9"/>
    <w:rsid w:val="0087366D"/>
    <w:rsid w:val="00873BF3"/>
    <w:rsid w:val="00873EC6"/>
    <w:rsid w:val="00873FE8"/>
    <w:rsid w:val="008751AD"/>
    <w:rsid w:val="0087549E"/>
    <w:rsid w:val="0087740F"/>
    <w:rsid w:val="008779D0"/>
    <w:rsid w:val="0088001B"/>
    <w:rsid w:val="008809B2"/>
    <w:rsid w:val="008811F5"/>
    <w:rsid w:val="0088148A"/>
    <w:rsid w:val="00881B3B"/>
    <w:rsid w:val="00883473"/>
    <w:rsid w:val="0088462F"/>
    <w:rsid w:val="0088484A"/>
    <w:rsid w:val="0088495C"/>
    <w:rsid w:val="00884A1D"/>
    <w:rsid w:val="00884A31"/>
    <w:rsid w:val="00885C1E"/>
    <w:rsid w:val="0088616B"/>
    <w:rsid w:val="00886371"/>
    <w:rsid w:val="00887B85"/>
    <w:rsid w:val="00891A5A"/>
    <w:rsid w:val="00891A7D"/>
    <w:rsid w:val="00891FEA"/>
    <w:rsid w:val="00892CB8"/>
    <w:rsid w:val="008939EA"/>
    <w:rsid w:val="00893CBA"/>
    <w:rsid w:val="00894434"/>
    <w:rsid w:val="0089456D"/>
    <w:rsid w:val="00895AE4"/>
    <w:rsid w:val="00895C3A"/>
    <w:rsid w:val="008964C4"/>
    <w:rsid w:val="00896561"/>
    <w:rsid w:val="00897896"/>
    <w:rsid w:val="00897A0C"/>
    <w:rsid w:val="008A0A0C"/>
    <w:rsid w:val="008A1C14"/>
    <w:rsid w:val="008A2D5E"/>
    <w:rsid w:val="008A361D"/>
    <w:rsid w:val="008A3AD4"/>
    <w:rsid w:val="008A3C48"/>
    <w:rsid w:val="008A4501"/>
    <w:rsid w:val="008A4A45"/>
    <w:rsid w:val="008A5F6C"/>
    <w:rsid w:val="008A64FF"/>
    <w:rsid w:val="008A67CD"/>
    <w:rsid w:val="008A67F8"/>
    <w:rsid w:val="008B0579"/>
    <w:rsid w:val="008B0FB8"/>
    <w:rsid w:val="008B1914"/>
    <w:rsid w:val="008B29D0"/>
    <w:rsid w:val="008B2AEE"/>
    <w:rsid w:val="008B3579"/>
    <w:rsid w:val="008B435C"/>
    <w:rsid w:val="008B4658"/>
    <w:rsid w:val="008B49F5"/>
    <w:rsid w:val="008B4E0F"/>
    <w:rsid w:val="008B56AC"/>
    <w:rsid w:val="008B76C7"/>
    <w:rsid w:val="008C0E8D"/>
    <w:rsid w:val="008C108F"/>
    <w:rsid w:val="008C1E11"/>
    <w:rsid w:val="008C2656"/>
    <w:rsid w:val="008C4321"/>
    <w:rsid w:val="008C58D8"/>
    <w:rsid w:val="008C5D9C"/>
    <w:rsid w:val="008C699E"/>
    <w:rsid w:val="008C6D9D"/>
    <w:rsid w:val="008C71A7"/>
    <w:rsid w:val="008C7435"/>
    <w:rsid w:val="008C7CA7"/>
    <w:rsid w:val="008C7D43"/>
    <w:rsid w:val="008D0306"/>
    <w:rsid w:val="008D32DF"/>
    <w:rsid w:val="008D33CF"/>
    <w:rsid w:val="008D46CF"/>
    <w:rsid w:val="008D4AC8"/>
    <w:rsid w:val="008D5C24"/>
    <w:rsid w:val="008D5DAD"/>
    <w:rsid w:val="008D6168"/>
    <w:rsid w:val="008D6E8D"/>
    <w:rsid w:val="008D70A6"/>
    <w:rsid w:val="008E046A"/>
    <w:rsid w:val="008E06F0"/>
    <w:rsid w:val="008E162A"/>
    <w:rsid w:val="008E2121"/>
    <w:rsid w:val="008E26CE"/>
    <w:rsid w:val="008E4327"/>
    <w:rsid w:val="008E4CA1"/>
    <w:rsid w:val="008E5CA8"/>
    <w:rsid w:val="008E5FB6"/>
    <w:rsid w:val="008E6119"/>
    <w:rsid w:val="008E684A"/>
    <w:rsid w:val="008F10BD"/>
    <w:rsid w:val="008F1FB5"/>
    <w:rsid w:val="008F2222"/>
    <w:rsid w:val="008F357D"/>
    <w:rsid w:val="008F3C44"/>
    <w:rsid w:val="008F40AB"/>
    <w:rsid w:val="008F54DA"/>
    <w:rsid w:val="008F5C49"/>
    <w:rsid w:val="008F60A6"/>
    <w:rsid w:val="008F655E"/>
    <w:rsid w:val="008F6561"/>
    <w:rsid w:val="008F664D"/>
    <w:rsid w:val="008F7B53"/>
    <w:rsid w:val="008F7CAA"/>
    <w:rsid w:val="009003D0"/>
    <w:rsid w:val="00900E91"/>
    <w:rsid w:val="00901198"/>
    <w:rsid w:val="00901B60"/>
    <w:rsid w:val="0090357D"/>
    <w:rsid w:val="00904946"/>
    <w:rsid w:val="00906829"/>
    <w:rsid w:val="00906EA2"/>
    <w:rsid w:val="0090704B"/>
    <w:rsid w:val="00907E0B"/>
    <w:rsid w:val="00910005"/>
    <w:rsid w:val="00910A02"/>
    <w:rsid w:val="009114DD"/>
    <w:rsid w:val="00911743"/>
    <w:rsid w:val="00911BA2"/>
    <w:rsid w:val="00912957"/>
    <w:rsid w:val="00912FF0"/>
    <w:rsid w:val="00913002"/>
    <w:rsid w:val="00913048"/>
    <w:rsid w:val="009130C1"/>
    <w:rsid w:val="00913B89"/>
    <w:rsid w:val="00914E66"/>
    <w:rsid w:val="00915A69"/>
    <w:rsid w:val="00915D1A"/>
    <w:rsid w:val="00916C08"/>
    <w:rsid w:val="00917A27"/>
    <w:rsid w:val="00917DCC"/>
    <w:rsid w:val="00920ADF"/>
    <w:rsid w:val="00920C5B"/>
    <w:rsid w:val="00921F92"/>
    <w:rsid w:val="00922F3E"/>
    <w:rsid w:val="00923FB5"/>
    <w:rsid w:val="00924B16"/>
    <w:rsid w:val="009258C4"/>
    <w:rsid w:val="00925EF7"/>
    <w:rsid w:val="0092601C"/>
    <w:rsid w:val="0092610A"/>
    <w:rsid w:val="00927BAA"/>
    <w:rsid w:val="00927DB4"/>
    <w:rsid w:val="009316B6"/>
    <w:rsid w:val="00932A07"/>
    <w:rsid w:val="009334AD"/>
    <w:rsid w:val="00935B2F"/>
    <w:rsid w:val="00936D5A"/>
    <w:rsid w:val="00940549"/>
    <w:rsid w:val="00940C08"/>
    <w:rsid w:val="00940DB6"/>
    <w:rsid w:val="009412CA"/>
    <w:rsid w:val="00941BC5"/>
    <w:rsid w:val="00941FD9"/>
    <w:rsid w:val="00944060"/>
    <w:rsid w:val="00945387"/>
    <w:rsid w:val="009457F2"/>
    <w:rsid w:val="009462AB"/>
    <w:rsid w:val="00946D3D"/>
    <w:rsid w:val="0095052D"/>
    <w:rsid w:val="009539E6"/>
    <w:rsid w:val="009540F3"/>
    <w:rsid w:val="00954116"/>
    <w:rsid w:val="009549E1"/>
    <w:rsid w:val="00954B19"/>
    <w:rsid w:val="00955165"/>
    <w:rsid w:val="00955517"/>
    <w:rsid w:val="00955622"/>
    <w:rsid w:val="00955FAE"/>
    <w:rsid w:val="00956009"/>
    <w:rsid w:val="009561EE"/>
    <w:rsid w:val="00956883"/>
    <w:rsid w:val="00957DA7"/>
    <w:rsid w:val="00960D3A"/>
    <w:rsid w:val="00961D4A"/>
    <w:rsid w:val="00962C0E"/>
    <w:rsid w:val="0096352A"/>
    <w:rsid w:val="00964425"/>
    <w:rsid w:val="0096496A"/>
    <w:rsid w:val="009658E0"/>
    <w:rsid w:val="00965F8B"/>
    <w:rsid w:val="009665A8"/>
    <w:rsid w:val="00966D05"/>
    <w:rsid w:val="00967D83"/>
    <w:rsid w:val="0097019E"/>
    <w:rsid w:val="00970568"/>
    <w:rsid w:val="00970725"/>
    <w:rsid w:val="00971968"/>
    <w:rsid w:val="00971C5E"/>
    <w:rsid w:val="0097292A"/>
    <w:rsid w:val="00972AC6"/>
    <w:rsid w:val="00972BF5"/>
    <w:rsid w:val="00973A8D"/>
    <w:rsid w:val="00974CDC"/>
    <w:rsid w:val="00975379"/>
    <w:rsid w:val="009763B7"/>
    <w:rsid w:val="00977231"/>
    <w:rsid w:val="00977B81"/>
    <w:rsid w:val="0098076B"/>
    <w:rsid w:val="009814A6"/>
    <w:rsid w:val="0098277B"/>
    <w:rsid w:val="009835D4"/>
    <w:rsid w:val="0098413B"/>
    <w:rsid w:val="00984B03"/>
    <w:rsid w:val="0098637D"/>
    <w:rsid w:val="0098666A"/>
    <w:rsid w:val="0098708D"/>
    <w:rsid w:val="00990999"/>
    <w:rsid w:val="00990B70"/>
    <w:rsid w:val="00990D62"/>
    <w:rsid w:val="0099182B"/>
    <w:rsid w:val="00991E8D"/>
    <w:rsid w:val="00992590"/>
    <w:rsid w:val="00992FE8"/>
    <w:rsid w:val="009938C7"/>
    <w:rsid w:val="00994AFC"/>
    <w:rsid w:val="00995295"/>
    <w:rsid w:val="0099532A"/>
    <w:rsid w:val="00995668"/>
    <w:rsid w:val="009956D3"/>
    <w:rsid w:val="009967BF"/>
    <w:rsid w:val="00996BAA"/>
    <w:rsid w:val="009A1FFF"/>
    <w:rsid w:val="009A2023"/>
    <w:rsid w:val="009A231B"/>
    <w:rsid w:val="009A2BDF"/>
    <w:rsid w:val="009A4B0A"/>
    <w:rsid w:val="009A4B9F"/>
    <w:rsid w:val="009A5067"/>
    <w:rsid w:val="009A584E"/>
    <w:rsid w:val="009A5969"/>
    <w:rsid w:val="009A6825"/>
    <w:rsid w:val="009A6A87"/>
    <w:rsid w:val="009A6AFF"/>
    <w:rsid w:val="009A6B70"/>
    <w:rsid w:val="009A77F9"/>
    <w:rsid w:val="009A7949"/>
    <w:rsid w:val="009A7BEF"/>
    <w:rsid w:val="009B1629"/>
    <w:rsid w:val="009B24A7"/>
    <w:rsid w:val="009B2AC1"/>
    <w:rsid w:val="009B777F"/>
    <w:rsid w:val="009C073E"/>
    <w:rsid w:val="009C0AB0"/>
    <w:rsid w:val="009C0DA9"/>
    <w:rsid w:val="009C20BF"/>
    <w:rsid w:val="009C23E0"/>
    <w:rsid w:val="009C2410"/>
    <w:rsid w:val="009C3011"/>
    <w:rsid w:val="009C363D"/>
    <w:rsid w:val="009C41C5"/>
    <w:rsid w:val="009C423E"/>
    <w:rsid w:val="009C4B0B"/>
    <w:rsid w:val="009C4ED2"/>
    <w:rsid w:val="009C60E0"/>
    <w:rsid w:val="009C7BD5"/>
    <w:rsid w:val="009D0E38"/>
    <w:rsid w:val="009D16CA"/>
    <w:rsid w:val="009D17C7"/>
    <w:rsid w:val="009D23CB"/>
    <w:rsid w:val="009D246F"/>
    <w:rsid w:val="009D2DE9"/>
    <w:rsid w:val="009D61F6"/>
    <w:rsid w:val="009D6DB9"/>
    <w:rsid w:val="009D765A"/>
    <w:rsid w:val="009D7C5D"/>
    <w:rsid w:val="009E01B7"/>
    <w:rsid w:val="009E01BB"/>
    <w:rsid w:val="009E0CB5"/>
    <w:rsid w:val="009E1332"/>
    <w:rsid w:val="009E19F5"/>
    <w:rsid w:val="009E215C"/>
    <w:rsid w:val="009E2A40"/>
    <w:rsid w:val="009E2D84"/>
    <w:rsid w:val="009E4E02"/>
    <w:rsid w:val="009E55CE"/>
    <w:rsid w:val="009E5C00"/>
    <w:rsid w:val="009E6DDE"/>
    <w:rsid w:val="009E7FB3"/>
    <w:rsid w:val="009F03D7"/>
    <w:rsid w:val="009F03E6"/>
    <w:rsid w:val="009F08AB"/>
    <w:rsid w:val="009F0B69"/>
    <w:rsid w:val="009F0BB0"/>
    <w:rsid w:val="009F1CEB"/>
    <w:rsid w:val="009F2EB7"/>
    <w:rsid w:val="009F3B15"/>
    <w:rsid w:val="009F3BD2"/>
    <w:rsid w:val="009F4320"/>
    <w:rsid w:val="009F4669"/>
    <w:rsid w:val="009F596D"/>
    <w:rsid w:val="009F605E"/>
    <w:rsid w:val="009F6293"/>
    <w:rsid w:val="009F634D"/>
    <w:rsid w:val="009F6ED9"/>
    <w:rsid w:val="00A00D21"/>
    <w:rsid w:val="00A01BC0"/>
    <w:rsid w:val="00A01E1F"/>
    <w:rsid w:val="00A02430"/>
    <w:rsid w:val="00A0721A"/>
    <w:rsid w:val="00A07E3E"/>
    <w:rsid w:val="00A07FB2"/>
    <w:rsid w:val="00A1069E"/>
    <w:rsid w:val="00A11009"/>
    <w:rsid w:val="00A116EB"/>
    <w:rsid w:val="00A1439E"/>
    <w:rsid w:val="00A14FCC"/>
    <w:rsid w:val="00A15C6F"/>
    <w:rsid w:val="00A15FEB"/>
    <w:rsid w:val="00A164D5"/>
    <w:rsid w:val="00A16B7A"/>
    <w:rsid w:val="00A1758E"/>
    <w:rsid w:val="00A200B2"/>
    <w:rsid w:val="00A2026B"/>
    <w:rsid w:val="00A229FC"/>
    <w:rsid w:val="00A22AE9"/>
    <w:rsid w:val="00A244BF"/>
    <w:rsid w:val="00A24C47"/>
    <w:rsid w:val="00A25F98"/>
    <w:rsid w:val="00A277B0"/>
    <w:rsid w:val="00A27CF3"/>
    <w:rsid w:val="00A308C7"/>
    <w:rsid w:val="00A31098"/>
    <w:rsid w:val="00A31F50"/>
    <w:rsid w:val="00A342E9"/>
    <w:rsid w:val="00A35BBE"/>
    <w:rsid w:val="00A35EC6"/>
    <w:rsid w:val="00A36473"/>
    <w:rsid w:val="00A36DDD"/>
    <w:rsid w:val="00A36FDC"/>
    <w:rsid w:val="00A4000B"/>
    <w:rsid w:val="00A41E29"/>
    <w:rsid w:val="00A41EB9"/>
    <w:rsid w:val="00A438CB"/>
    <w:rsid w:val="00A43CEB"/>
    <w:rsid w:val="00A44399"/>
    <w:rsid w:val="00A44989"/>
    <w:rsid w:val="00A44E6D"/>
    <w:rsid w:val="00A45709"/>
    <w:rsid w:val="00A45FA6"/>
    <w:rsid w:val="00A50041"/>
    <w:rsid w:val="00A50620"/>
    <w:rsid w:val="00A50AF2"/>
    <w:rsid w:val="00A50FAD"/>
    <w:rsid w:val="00A52231"/>
    <w:rsid w:val="00A53C8F"/>
    <w:rsid w:val="00A5488A"/>
    <w:rsid w:val="00A55D72"/>
    <w:rsid w:val="00A569ED"/>
    <w:rsid w:val="00A56C62"/>
    <w:rsid w:val="00A605E7"/>
    <w:rsid w:val="00A60AFB"/>
    <w:rsid w:val="00A61183"/>
    <w:rsid w:val="00A61C13"/>
    <w:rsid w:val="00A6323F"/>
    <w:rsid w:val="00A6417B"/>
    <w:rsid w:val="00A65E35"/>
    <w:rsid w:val="00A66B10"/>
    <w:rsid w:val="00A66C75"/>
    <w:rsid w:val="00A66D92"/>
    <w:rsid w:val="00A6713E"/>
    <w:rsid w:val="00A67C7A"/>
    <w:rsid w:val="00A7035E"/>
    <w:rsid w:val="00A708DF"/>
    <w:rsid w:val="00A70AC3"/>
    <w:rsid w:val="00A70D4E"/>
    <w:rsid w:val="00A71070"/>
    <w:rsid w:val="00A715F1"/>
    <w:rsid w:val="00A71824"/>
    <w:rsid w:val="00A72A1A"/>
    <w:rsid w:val="00A733F5"/>
    <w:rsid w:val="00A74122"/>
    <w:rsid w:val="00A743FD"/>
    <w:rsid w:val="00A74DBA"/>
    <w:rsid w:val="00A75526"/>
    <w:rsid w:val="00A7689E"/>
    <w:rsid w:val="00A803D4"/>
    <w:rsid w:val="00A80A9B"/>
    <w:rsid w:val="00A80F4D"/>
    <w:rsid w:val="00A81AE9"/>
    <w:rsid w:val="00A827DE"/>
    <w:rsid w:val="00A82906"/>
    <w:rsid w:val="00A82EB9"/>
    <w:rsid w:val="00A83A03"/>
    <w:rsid w:val="00A83CF1"/>
    <w:rsid w:val="00A8525C"/>
    <w:rsid w:val="00A854D8"/>
    <w:rsid w:val="00A85A94"/>
    <w:rsid w:val="00A8670D"/>
    <w:rsid w:val="00A86EEC"/>
    <w:rsid w:val="00A87797"/>
    <w:rsid w:val="00A92FC4"/>
    <w:rsid w:val="00A93700"/>
    <w:rsid w:val="00A93DF2"/>
    <w:rsid w:val="00A94AB3"/>
    <w:rsid w:val="00A954C3"/>
    <w:rsid w:val="00A95C4F"/>
    <w:rsid w:val="00A95D2D"/>
    <w:rsid w:val="00A96BB1"/>
    <w:rsid w:val="00AA0CDF"/>
    <w:rsid w:val="00AA1037"/>
    <w:rsid w:val="00AA293A"/>
    <w:rsid w:val="00AA3A23"/>
    <w:rsid w:val="00AA421A"/>
    <w:rsid w:val="00AA4D05"/>
    <w:rsid w:val="00AA593C"/>
    <w:rsid w:val="00AB02B5"/>
    <w:rsid w:val="00AB08BA"/>
    <w:rsid w:val="00AB0D50"/>
    <w:rsid w:val="00AB17C6"/>
    <w:rsid w:val="00AB1AA2"/>
    <w:rsid w:val="00AB2032"/>
    <w:rsid w:val="00AB2898"/>
    <w:rsid w:val="00AB2C78"/>
    <w:rsid w:val="00AB3C21"/>
    <w:rsid w:val="00AB3F68"/>
    <w:rsid w:val="00AB4C1E"/>
    <w:rsid w:val="00AB5B13"/>
    <w:rsid w:val="00AB5B17"/>
    <w:rsid w:val="00AB6C32"/>
    <w:rsid w:val="00AB6C3C"/>
    <w:rsid w:val="00AB7266"/>
    <w:rsid w:val="00AC101E"/>
    <w:rsid w:val="00AC2DB5"/>
    <w:rsid w:val="00AC2E56"/>
    <w:rsid w:val="00AC3084"/>
    <w:rsid w:val="00AC3185"/>
    <w:rsid w:val="00AC41F0"/>
    <w:rsid w:val="00AC45A2"/>
    <w:rsid w:val="00AC53F5"/>
    <w:rsid w:val="00AC62AA"/>
    <w:rsid w:val="00AC7267"/>
    <w:rsid w:val="00AD0539"/>
    <w:rsid w:val="00AD1D73"/>
    <w:rsid w:val="00AD2491"/>
    <w:rsid w:val="00AD258B"/>
    <w:rsid w:val="00AD2C40"/>
    <w:rsid w:val="00AD34CA"/>
    <w:rsid w:val="00AD38FA"/>
    <w:rsid w:val="00AD3A8C"/>
    <w:rsid w:val="00AD478F"/>
    <w:rsid w:val="00AD50B8"/>
    <w:rsid w:val="00AE11C9"/>
    <w:rsid w:val="00AE13E7"/>
    <w:rsid w:val="00AE25A5"/>
    <w:rsid w:val="00AE2676"/>
    <w:rsid w:val="00AE38C8"/>
    <w:rsid w:val="00AE4011"/>
    <w:rsid w:val="00AE4908"/>
    <w:rsid w:val="00AE6623"/>
    <w:rsid w:val="00AE676B"/>
    <w:rsid w:val="00AE6A07"/>
    <w:rsid w:val="00AE79B4"/>
    <w:rsid w:val="00AF0F01"/>
    <w:rsid w:val="00AF13AB"/>
    <w:rsid w:val="00AF22A5"/>
    <w:rsid w:val="00AF350E"/>
    <w:rsid w:val="00AF3992"/>
    <w:rsid w:val="00AF47AF"/>
    <w:rsid w:val="00AF4EAB"/>
    <w:rsid w:val="00AF5248"/>
    <w:rsid w:val="00AF65EE"/>
    <w:rsid w:val="00AF6632"/>
    <w:rsid w:val="00B00C23"/>
    <w:rsid w:val="00B039AF"/>
    <w:rsid w:val="00B03A73"/>
    <w:rsid w:val="00B03B8B"/>
    <w:rsid w:val="00B044FA"/>
    <w:rsid w:val="00B05059"/>
    <w:rsid w:val="00B053F1"/>
    <w:rsid w:val="00B05D1B"/>
    <w:rsid w:val="00B066BD"/>
    <w:rsid w:val="00B06A97"/>
    <w:rsid w:val="00B06AE5"/>
    <w:rsid w:val="00B07176"/>
    <w:rsid w:val="00B072CE"/>
    <w:rsid w:val="00B10366"/>
    <w:rsid w:val="00B103E7"/>
    <w:rsid w:val="00B11CC2"/>
    <w:rsid w:val="00B12059"/>
    <w:rsid w:val="00B12144"/>
    <w:rsid w:val="00B12785"/>
    <w:rsid w:val="00B12B15"/>
    <w:rsid w:val="00B1316D"/>
    <w:rsid w:val="00B1335B"/>
    <w:rsid w:val="00B136E1"/>
    <w:rsid w:val="00B1384D"/>
    <w:rsid w:val="00B139E5"/>
    <w:rsid w:val="00B13F9E"/>
    <w:rsid w:val="00B14420"/>
    <w:rsid w:val="00B147A0"/>
    <w:rsid w:val="00B151DE"/>
    <w:rsid w:val="00B15E35"/>
    <w:rsid w:val="00B17F54"/>
    <w:rsid w:val="00B2263C"/>
    <w:rsid w:val="00B227D8"/>
    <w:rsid w:val="00B23537"/>
    <w:rsid w:val="00B2420E"/>
    <w:rsid w:val="00B24D5F"/>
    <w:rsid w:val="00B25276"/>
    <w:rsid w:val="00B26969"/>
    <w:rsid w:val="00B27F40"/>
    <w:rsid w:val="00B31BDB"/>
    <w:rsid w:val="00B31CBB"/>
    <w:rsid w:val="00B3262D"/>
    <w:rsid w:val="00B3434B"/>
    <w:rsid w:val="00B34457"/>
    <w:rsid w:val="00B35361"/>
    <w:rsid w:val="00B353CF"/>
    <w:rsid w:val="00B35558"/>
    <w:rsid w:val="00B3578E"/>
    <w:rsid w:val="00B35D7E"/>
    <w:rsid w:val="00B35FDD"/>
    <w:rsid w:val="00B363A4"/>
    <w:rsid w:val="00B36584"/>
    <w:rsid w:val="00B366D1"/>
    <w:rsid w:val="00B368DB"/>
    <w:rsid w:val="00B36B5A"/>
    <w:rsid w:val="00B37151"/>
    <w:rsid w:val="00B37E61"/>
    <w:rsid w:val="00B40D5C"/>
    <w:rsid w:val="00B41D24"/>
    <w:rsid w:val="00B41FA9"/>
    <w:rsid w:val="00B42693"/>
    <w:rsid w:val="00B4344A"/>
    <w:rsid w:val="00B435BA"/>
    <w:rsid w:val="00B43641"/>
    <w:rsid w:val="00B437EC"/>
    <w:rsid w:val="00B43813"/>
    <w:rsid w:val="00B44823"/>
    <w:rsid w:val="00B44EC3"/>
    <w:rsid w:val="00B45145"/>
    <w:rsid w:val="00B454AB"/>
    <w:rsid w:val="00B45907"/>
    <w:rsid w:val="00B45A6A"/>
    <w:rsid w:val="00B45FC8"/>
    <w:rsid w:val="00B474F2"/>
    <w:rsid w:val="00B47C19"/>
    <w:rsid w:val="00B50CB1"/>
    <w:rsid w:val="00B50F2E"/>
    <w:rsid w:val="00B50F2F"/>
    <w:rsid w:val="00B526A4"/>
    <w:rsid w:val="00B52750"/>
    <w:rsid w:val="00B52DE7"/>
    <w:rsid w:val="00B5368B"/>
    <w:rsid w:val="00B53C1B"/>
    <w:rsid w:val="00B542C2"/>
    <w:rsid w:val="00B54800"/>
    <w:rsid w:val="00B54A28"/>
    <w:rsid w:val="00B54C88"/>
    <w:rsid w:val="00B5759F"/>
    <w:rsid w:val="00B60FB0"/>
    <w:rsid w:val="00B61141"/>
    <w:rsid w:val="00B61B93"/>
    <w:rsid w:val="00B63453"/>
    <w:rsid w:val="00B63661"/>
    <w:rsid w:val="00B64856"/>
    <w:rsid w:val="00B6489D"/>
    <w:rsid w:val="00B6514C"/>
    <w:rsid w:val="00B65815"/>
    <w:rsid w:val="00B67E75"/>
    <w:rsid w:val="00B701BE"/>
    <w:rsid w:val="00B70CD6"/>
    <w:rsid w:val="00B72154"/>
    <w:rsid w:val="00B72222"/>
    <w:rsid w:val="00B72403"/>
    <w:rsid w:val="00B726C5"/>
    <w:rsid w:val="00B726CD"/>
    <w:rsid w:val="00B73AFF"/>
    <w:rsid w:val="00B74C6A"/>
    <w:rsid w:val="00B75037"/>
    <w:rsid w:val="00B765E3"/>
    <w:rsid w:val="00B76DEF"/>
    <w:rsid w:val="00B76EBC"/>
    <w:rsid w:val="00B803E6"/>
    <w:rsid w:val="00B81891"/>
    <w:rsid w:val="00B81A45"/>
    <w:rsid w:val="00B81EF9"/>
    <w:rsid w:val="00B81F9D"/>
    <w:rsid w:val="00B83AE1"/>
    <w:rsid w:val="00B83AF5"/>
    <w:rsid w:val="00B83F71"/>
    <w:rsid w:val="00B84EB1"/>
    <w:rsid w:val="00B84EEF"/>
    <w:rsid w:val="00B852AD"/>
    <w:rsid w:val="00B8618D"/>
    <w:rsid w:val="00B8651A"/>
    <w:rsid w:val="00B86F4C"/>
    <w:rsid w:val="00B9024E"/>
    <w:rsid w:val="00B905F2"/>
    <w:rsid w:val="00B90767"/>
    <w:rsid w:val="00B90C00"/>
    <w:rsid w:val="00B91025"/>
    <w:rsid w:val="00B91765"/>
    <w:rsid w:val="00B9198B"/>
    <w:rsid w:val="00B91BF9"/>
    <w:rsid w:val="00B936A9"/>
    <w:rsid w:val="00B93BCA"/>
    <w:rsid w:val="00B93CD0"/>
    <w:rsid w:val="00B94C18"/>
    <w:rsid w:val="00B94C3F"/>
    <w:rsid w:val="00B94D1D"/>
    <w:rsid w:val="00B94D87"/>
    <w:rsid w:val="00B94E3C"/>
    <w:rsid w:val="00B94FB0"/>
    <w:rsid w:val="00B96603"/>
    <w:rsid w:val="00B97552"/>
    <w:rsid w:val="00BA0961"/>
    <w:rsid w:val="00BA1076"/>
    <w:rsid w:val="00BA2336"/>
    <w:rsid w:val="00BA285A"/>
    <w:rsid w:val="00BA2B1F"/>
    <w:rsid w:val="00BA2DA7"/>
    <w:rsid w:val="00BA3303"/>
    <w:rsid w:val="00BA340D"/>
    <w:rsid w:val="00BA5110"/>
    <w:rsid w:val="00BA59D0"/>
    <w:rsid w:val="00BA620C"/>
    <w:rsid w:val="00BA759D"/>
    <w:rsid w:val="00BA76C0"/>
    <w:rsid w:val="00BA7B4F"/>
    <w:rsid w:val="00BB0B91"/>
    <w:rsid w:val="00BB0F22"/>
    <w:rsid w:val="00BB177A"/>
    <w:rsid w:val="00BB193D"/>
    <w:rsid w:val="00BB390B"/>
    <w:rsid w:val="00BB39B6"/>
    <w:rsid w:val="00BB3D1A"/>
    <w:rsid w:val="00BB4AAC"/>
    <w:rsid w:val="00BB4E2A"/>
    <w:rsid w:val="00BB6052"/>
    <w:rsid w:val="00BB6351"/>
    <w:rsid w:val="00BB6B51"/>
    <w:rsid w:val="00BB6CFC"/>
    <w:rsid w:val="00BB6F61"/>
    <w:rsid w:val="00BB7C9A"/>
    <w:rsid w:val="00BC0E30"/>
    <w:rsid w:val="00BC180F"/>
    <w:rsid w:val="00BC1B72"/>
    <w:rsid w:val="00BC2191"/>
    <w:rsid w:val="00BC2912"/>
    <w:rsid w:val="00BC3E34"/>
    <w:rsid w:val="00BC46D7"/>
    <w:rsid w:val="00BC499F"/>
    <w:rsid w:val="00BC4DF6"/>
    <w:rsid w:val="00BC523C"/>
    <w:rsid w:val="00BC5E8A"/>
    <w:rsid w:val="00BC6C14"/>
    <w:rsid w:val="00BC6E9B"/>
    <w:rsid w:val="00BC6EF7"/>
    <w:rsid w:val="00BC7461"/>
    <w:rsid w:val="00BC7FE9"/>
    <w:rsid w:val="00BD01DB"/>
    <w:rsid w:val="00BD0559"/>
    <w:rsid w:val="00BD1017"/>
    <w:rsid w:val="00BD1540"/>
    <w:rsid w:val="00BD174B"/>
    <w:rsid w:val="00BD227A"/>
    <w:rsid w:val="00BD28BF"/>
    <w:rsid w:val="00BD2E1F"/>
    <w:rsid w:val="00BD3D65"/>
    <w:rsid w:val="00BD57A9"/>
    <w:rsid w:val="00BD61D3"/>
    <w:rsid w:val="00BD6AD8"/>
    <w:rsid w:val="00BE15FA"/>
    <w:rsid w:val="00BE1A7F"/>
    <w:rsid w:val="00BE2697"/>
    <w:rsid w:val="00BE320C"/>
    <w:rsid w:val="00BE32BA"/>
    <w:rsid w:val="00BE359B"/>
    <w:rsid w:val="00BE3779"/>
    <w:rsid w:val="00BE3F03"/>
    <w:rsid w:val="00BE45E7"/>
    <w:rsid w:val="00BE5D79"/>
    <w:rsid w:val="00BE6F5A"/>
    <w:rsid w:val="00BE775E"/>
    <w:rsid w:val="00BE7D2D"/>
    <w:rsid w:val="00BF1177"/>
    <w:rsid w:val="00BF3747"/>
    <w:rsid w:val="00BF37AB"/>
    <w:rsid w:val="00BF3A01"/>
    <w:rsid w:val="00BF439F"/>
    <w:rsid w:val="00BF4FB0"/>
    <w:rsid w:val="00BF5691"/>
    <w:rsid w:val="00BF706D"/>
    <w:rsid w:val="00BF7A7E"/>
    <w:rsid w:val="00C0032E"/>
    <w:rsid w:val="00C0075D"/>
    <w:rsid w:val="00C0079B"/>
    <w:rsid w:val="00C00A31"/>
    <w:rsid w:val="00C01140"/>
    <w:rsid w:val="00C024C4"/>
    <w:rsid w:val="00C02941"/>
    <w:rsid w:val="00C02C7E"/>
    <w:rsid w:val="00C0461C"/>
    <w:rsid w:val="00C046CD"/>
    <w:rsid w:val="00C078F9"/>
    <w:rsid w:val="00C1014B"/>
    <w:rsid w:val="00C14293"/>
    <w:rsid w:val="00C14383"/>
    <w:rsid w:val="00C1487F"/>
    <w:rsid w:val="00C14899"/>
    <w:rsid w:val="00C1506E"/>
    <w:rsid w:val="00C15C95"/>
    <w:rsid w:val="00C163D6"/>
    <w:rsid w:val="00C16ED1"/>
    <w:rsid w:val="00C21710"/>
    <w:rsid w:val="00C21763"/>
    <w:rsid w:val="00C2339C"/>
    <w:rsid w:val="00C2394F"/>
    <w:rsid w:val="00C246D9"/>
    <w:rsid w:val="00C27F39"/>
    <w:rsid w:val="00C3019F"/>
    <w:rsid w:val="00C31128"/>
    <w:rsid w:val="00C31C01"/>
    <w:rsid w:val="00C32825"/>
    <w:rsid w:val="00C33A31"/>
    <w:rsid w:val="00C35431"/>
    <w:rsid w:val="00C355E0"/>
    <w:rsid w:val="00C35A7B"/>
    <w:rsid w:val="00C35AF2"/>
    <w:rsid w:val="00C36040"/>
    <w:rsid w:val="00C36954"/>
    <w:rsid w:val="00C3753D"/>
    <w:rsid w:val="00C37C1E"/>
    <w:rsid w:val="00C411CD"/>
    <w:rsid w:val="00C41389"/>
    <w:rsid w:val="00C41420"/>
    <w:rsid w:val="00C4191C"/>
    <w:rsid w:val="00C4274C"/>
    <w:rsid w:val="00C429D0"/>
    <w:rsid w:val="00C42B07"/>
    <w:rsid w:val="00C42FC0"/>
    <w:rsid w:val="00C44FEC"/>
    <w:rsid w:val="00C450EB"/>
    <w:rsid w:val="00C45D17"/>
    <w:rsid w:val="00C46282"/>
    <w:rsid w:val="00C46B7F"/>
    <w:rsid w:val="00C46D84"/>
    <w:rsid w:val="00C47A55"/>
    <w:rsid w:val="00C501AD"/>
    <w:rsid w:val="00C51540"/>
    <w:rsid w:val="00C51C1C"/>
    <w:rsid w:val="00C52DBC"/>
    <w:rsid w:val="00C5306D"/>
    <w:rsid w:val="00C532F2"/>
    <w:rsid w:val="00C54944"/>
    <w:rsid w:val="00C55573"/>
    <w:rsid w:val="00C55F3C"/>
    <w:rsid w:val="00C5620F"/>
    <w:rsid w:val="00C57BCC"/>
    <w:rsid w:val="00C6000F"/>
    <w:rsid w:val="00C6038B"/>
    <w:rsid w:val="00C603B8"/>
    <w:rsid w:val="00C60EAA"/>
    <w:rsid w:val="00C614EE"/>
    <w:rsid w:val="00C61512"/>
    <w:rsid w:val="00C61565"/>
    <w:rsid w:val="00C61D7A"/>
    <w:rsid w:val="00C61E37"/>
    <w:rsid w:val="00C6209A"/>
    <w:rsid w:val="00C6276F"/>
    <w:rsid w:val="00C62C4A"/>
    <w:rsid w:val="00C6315F"/>
    <w:rsid w:val="00C634A0"/>
    <w:rsid w:val="00C634EA"/>
    <w:rsid w:val="00C63AF4"/>
    <w:rsid w:val="00C6512B"/>
    <w:rsid w:val="00C65277"/>
    <w:rsid w:val="00C6529E"/>
    <w:rsid w:val="00C66B16"/>
    <w:rsid w:val="00C66C5E"/>
    <w:rsid w:val="00C676F9"/>
    <w:rsid w:val="00C701E0"/>
    <w:rsid w:val="00C702EA"/>
    <w:rsid w:val="00C70680"/>
    <w:rsid w:val="00C716AA"/>
    <w:rsid w:val="00C71B69"/>
    <w:rsid w:val="00C74019"/>
    <w:rsid w:val="00C745AD"/>
    <w:rsid w:val="00C74A71"/>
    <w:rsid w:val="00C7567A"/>
    <w:rsid w:val="00C75709"/>
    <w:rsid w:val="00C757D0"/>
    <w:rsid w:val="00C760E8"/>
    <w:rsid w:val="00C7641D"/>
    <w:rsid w:val="00C7716C"/>
    <w:rsid w:val="00C7725A"/>
    <w:rsid w:val="00C7791D"/>
    <w:rsid w:val="00C77E2A"/>
    <w:rsid w:val="00C80959"/>
    <w:rsid w:val="00C809EC"/>
    <w:rsid w:val="00C82305"/>
    <w:rsid w:val="00C8271B"/>
    <w:rsid w:val="00C82C92"/>
    <w:rsid w:val="00C83AE8"/>
    <w:rsid w:val="00C857D3"/>
    <w:rsid w:val="00C85D36"/>
    <w:rsid w:val="00C85F45"/>
    <w:rsid w:val="00C8628D"/>
    <w:rsid w:val="00C86630"/>
    <w:rsid w:val="00C86E5E"/>
    <w:rsid w:val="00C87FF3"/>
    <w:rsid w:val="00C905CB"/>
    <w:rsid w:val="00C91A7A"/>
    <w:rsid w:val="00C923FB"/>
    <w:rsid w:val="00C93F68"/>
    <w:rsid w:val="00C95648"/>
    <w:rsid w:val="00C95AB1"/>
    <w:rsid w:val="00C960D1"/>
    <w:rsid w:val="00C965F7"/>
    <w:rsid w:val="00C96D12"/>
    <w:rsid w:val="00C9719A"/>
    <w:rsid w:val="00C9724C"/>
    <w:rsid w:val="00C9759C"/>
    <w:rsid w:val="00C97647"/>
    <w:rsid w:val="00C97977"/>
    <w:rsid w:val="00C97CF3"/>
    <w:rsid w:val="00CA0AB7"/>
    <w:rsid w:val="00CA0C57"/>
    <w:rsid w:val="00CA13BA"/>
    <w:rsid w:val="00CA1FB1"/>
    <w:rsid w:val="00CA29E0"/>
    <w:rsid w:val="00CA2D67"/>
    <w:rsid w:val="00CA3882"/>
    <w:rsid w:val="00CA3B98"/>
    <w:rsid w:val="00CA4552"/>
    <w:rsid w:val="00CA4D30"/>
    <w:rsid w:val="00CA58CF"/>
    <w:rsid w:val="00CA615C"/>
    <w:rsid w:val="00CA62DC"/>
    <w:rsid w:val="00CA7045"/>
    <w:rsid w:val="00CB09E8"/>
    <w:rsid w:val="00CB0F07"/>
    <w:rsid w:val="00CB2D85"/>
    <w:rsid w:val="00CB30B6"/>
    <w:rsid w:val="00CB346C"/>
    <w:rsid w:val="00CB3564"/>
    <w:rsid w:val="00CB3CC1"/>
    <w:rsid w:val="00CB424E"/>
    <w:rsid w:val="00CB573C"/>
    <w:rsid w:val="00CB595B"/>
    <w:rsid w:val="00CB5AA8"/>
    <w:rsid w:val="00CB6111"/>
    <w:rsid w:val="00CB654E"/>
    <w:rsid w:val="00CB6CB9"/>
    <w:rsid w:val="00CC0A67"/>
    <w:rsid w:val="00CC1C0F"/>
    <w:rsid w:val="00CC1F60"/>
    <w:rsid w:val="00CC21B8"/>
    <w:rsid w:val="00CC2DA0"/>
    <w:rsid w:val="00CC348F"/>
    <w:rsid w:val="00CC4DF1"/>
    <w:rsid w:val="00CC515A"/>
    <w:rsid w:val="00CC6B25"/>
    <w:rsid w:val="00CC6C05"/>
    <w:rsid w:val="00CC7044"/>
    <w:rsid w:val="00CC7927"/>
    <w:rsid w:val="00CD10A5"/>
    <w:rsid w:val="00CD27DE"/>
    <w:rsid w:val="00CD2AED"/>
    <w:rsid w:val="00CD2B5C"/>
    <w:rsid w:val="00CD2ED9"/>
    <w:rsid w:val="00CD30CB"/>
    <w:rsid w:val="00CD3CC2"/>
    <w:rsid w:val="00CD5692"/>
    <w:rsid w:val="00CD6096"/>
    <w:rsid w:val="00CD62C9"/>
    <w:rsid w:val="00CD6E9F"/>
    <w:rsid w:val="00CE0168"/>
    <w:rsid w:val="00CE0654"/>
    <w:rsid w:val="00CE07BC"/>
    <w:rsid w:val="00CE08C8"/>
    <w:rsid w:val="00CE145F"/>
    <w:rsid w:val="00CE3E39"/>
    <w:rsid w:val="00CE3E91"/>
    <w:rsid w:val="00CE4C48"/>
    <w:rsid w:val="00CE5050"/>
    <w:rsid w:val="00CE575B"/>
    <w:rsid w:val="00CE57AD"/>
    <w:rsid w:val="00CE5F2E"/>
    <w:rsid w:val="00CE6BBF"/>
    <w:rsid w:val="00CE7540"/>
    <w:rsid w:val="00CE7FA9"/>
    <w:rsid w:val="00CF0671"/>
    <w:rsid w:val="00CF0BB8"/>
    <w:rsid w:val="00CF5069"/>
    <w:rsid w:val="00CF5130"/>
    <w:rsid w:val="00CF60C5"/>
    <w:rsid w:val="00CF648B"/>
    <w:rsid w:val="00CF6C7D"/>
    <w:rsid w:val="00CF74BF"/>
    <w:rsid w:val="00CF7C2F"/>
    <w:rsid w:val="00D0157C"/>
    <w:rsid w:val="00D01FE1"/>
    <w:rsid w:val="00D0267F"/>
    <w:rsid w:val="00D02E3C"/>
    <w:rsid w:val="00D0331F"/>
    <w:rsid w:val="00D03325"/>
    <w:rsid w:val="00D03C09"/>
    <w:rsid w:val="00D03C69"/>
    <w:rsid w:val="00D041BC"/>
    <w:rsid w:val="00D041D2"/>
    <w:rsid w:val="00D0423F"/>
    <w:rsid w:val="00D04996"/>
    <w:rsid w:val="00D04A42"/>
    <w:rsid w:val="00D0539A"/>
    <w:rsid w:val="00D0600A"/>
    <w:rsid w:val="00D069B1"/>
    <w:rsid w:val="00D06D0E"/>
    <w:rsid w:val="00D0730B"/>
    <w:rsid w:val="00D079FD"/>
    <w:rsid w:val="00D1041E"/>
    <w:rsid w:val="00D11EAD"/>
    <w:rsid w:val="00D12476"/>
    <w:rsid w:val="00D13038"/>
    <w:rsid w:val="00D13EED"/>
    <w:rsid w:val="00D151E2"/>
    <w:rsid w:val="00D154C5"/>
    <w:rsid w:val="00D157EA"/>
    <w:rsid w:val="00D161E5"/>
    <w:rsid w:val="00D165BC"/>
    <w:rsid w:val="00D1664F"/>
    <w:rsid w:val="00D1677D"/>
    <w:rsid w:val="00D167AD"/>
    <w:rsid w:val="00D17C6A"/>
    <w:rsid w:val="00D213FA"/>
    <w:rsid w:val="00D218D7"/>
    <w:rsid w:val="00D21DDE"/>
    <w:rsid w:val="00D22D00"/>
    <w:rsid w:val="00D2417C"/>
    <w:rsid w:val="00D25144"/>
    <w:rsid w:val="00D251FB"/>
    <w:rsid w:val="00D25720"/>
    <w:rsid w:val="00D2582E"/>
    <w:rsid w:val="00D25DDB"/>
    <w:rsid w:val="00D27050"/>
    <w:rsid w:val="00D2711D"/>
    <w:rsid w:val="00D2773D"/>
    <w:rsid w:val="00D2779A"/>
    <w:rsid w:val="00D27820"/>
    <w:rsid w:val="00D30685"/>
    <w:rsid w:val="00D30A0C"/>
    <w:rsid w:val="00D30C6B"/>
    <w:rsid w:val="00D32E40"/>
    <w:rsid w:val="00D3332D"/>
    <w:rsid w:val="00D33693"/>
    <w:rsid w:val="00D337D9"/>
    <w:rsid w:val="00D343E2"/>
    <w:rsid w:val="00D35327"/>
    <w:rsid w:val="00D42155"/>
    <w:rsid w:val="00D42617"/>
    <w:rsid w:val="00D42F3E"/>
    <w:rsid w:val="00D4357A"/>
    <w:rsid w:val="00D440A5"/>
    <w:rsid w:val="00D448C0"/>
    <w:rsid w:val="00D4493B"/>
    <w:rsid w:val="00D44BED"/>
    <w:rsid w:val="00D452C6"/>
    <w:rsid w:val="00D45A8D"/>
    <w:rsid w:val="00D463A5"/>
    <w:rsid w:val="00D46540"/>
    <w:rsid w:val="00D5042E"/>
    <w:rsid w:val="00D52918"/>
    <w:rsid w:val="00D53C11"/>
    <w:rsid w:val="00D54136"/>
    <w:rsid w:val="00D54406"/>
    <w:rsid w:val="00D554D7"/>
    <w:rsid w:val="00D56E79"/>
    <w:rsid w:val="00D60108"/>
    <w:rsid w:val="00D60124"/>
    <w:rsid w:val="00D607C8"/>
    <w:rsid w:val="00D62CA7"/>
    <w:rsid w:val="00D63DBB"/>
    <w:rsid w:val="00D64998"/>
    <w:rsid w:val="00D649A7"/>
    <w:rsid w:val="00D649A8"/>
    <w:rsid w:val="00D64F73"/>
    <w:rsid w:val="00D65ED0"/>
    <w:rsid w:val="00D66194"/>
    <w:rsid w:val="00D6691A"/>
    <w:rsid w:val="00D708CF"/>
    <w:rsid w:val="00D70FFE"/>
    <w:rsid w:val="00D710C2"/>
    <w:rsid w:val="00D71AB4"/>
    <w:rsid w:val="00D7256C"/>
    <w:rsid w:val="00D72F69"/>
    <w:rsid w:val="00D7366D"/>
    <w:rsid w:val="00D73831"/>
    <w:rsid w:val="00D74351"/>
    <w:rsid w:val="00D74D05"/>
    <w:rsid w:val="00D74D32"/>
    <w:rsid w:val="00D752D5"/>
    <w:rsid w:val="00D756D8"/>
    <w:rsid w:val="00D77260"/>
    <w:rsid w:val="00D77A42"/>
    <w:rsid w:val="00D80042"/>
    <w:rsid w:val="00D826AB"/>
    <w:rsid w:val="00D83630"/>
    <w:rsid w:val="00D83FA3"/>
    <w:rsid w:val="00D84189"/>
    <w:rsid w:val="00D85BCE"/>
    <w:rsid w:val="00D86393"/>
    <w:rsid w:val="00D86525"/>
    <w:rsid w:val="00D86663"/>
    <w:rsid w:val="00D867B8"/>
    <w:rsid w:val="00D8709E"/>
    <w:rsid w:val="00D87794"/>
    <w:rsid w:val="00D9016F"/>
    <w:rsid w:val="00D90E8E"/>
    <w:rsid w:val="00D9108D"/>
    <w:rsid w:val="00D92F66"/>
    <w:rsid w:val="00D955B5"/>
    <w:rsid w:val="00D96ED4"/>
    <w:rsid w:val="00D96F60"/>
    <w:rsid w:val="00D970D2"/>
    <w:rsid w:val="00D9726E"/>
    <w:rsid w:val="00DA09B7"/>
    <w:rsid w:val="00DA0B65"/>
    <w:rsid w:val="00DA111E"/>
    <w:rsid w:val="00DA185D"/>
    <w:rsid w:val="00DA1939"/>
    <w:rsid w:val="00DA193A"/>
    <w:rsid w:val="00DA1B7E"/>
    <w:rsid w:val="00DA1D82"/>
    <w:rsid w:val="00DA300E"/>
    <w:rsid w:val="00DA30DE"/>
    <w:rsid w:val="00DA38C2"/>
    <w:rsid w:val="00DA4F6A"/>
    <w:rsid w:val="00DA628F"/>
    <w:rsid w:val="00DA7062"/>
    <w:rsid w:val="00DA714C"/>
    <w:rsid w:val="00DA7526"/>
    <w:rsid w:val="00DA78E8"/>
    <w:rsid w:val="00DB015C"/>
    <w:rsid w:val="00DB0E1F"/>
    <w:rsid w:val="00DB131E"/>
    <w:rsid w:val="00DB19D4"/>
    <w:rsid w:val="00DB281E"/>
    <w:rsid w:val="00DB3212"/>
    <w:rsid w:val="00DB3424"/>
    <w:rsid w:val="00DB4BE8"/>
    <w:rsid w:val="00DB4CB1"/>
    <w:rsid w:val="00DB4DCA"/>
    <w:rsid w:val="00DB560B"/>
    <w:rsid w:val="00DB5C41"/>
    <w:rsid w:val="00DB65ED"/>
    <w:rsid w:val="00DC12F7"/>
    <w:rsid w:val="00DC1AA2"/>
    <w:rsid w:val="00DC2A77"/>
    <w:rsid w:val="00DC2D61"/>
    <w:rsid w:val="00DC49C5"/>
    <w:rsid w:val="00DC508C"/>
    <w:rsid w:val="00DC57AE"/>
    <w:rsid w:val="00DC657D"/>
    <w:rsid w:val="00DD0313"/>
    <w:rsid w:val="00DD120E"/>
    <w:rsid w:val="00DD141E"/>
    <w:rsid w:val="00DD1461"/>
    <w:rsid w:val="00DD1475"/>
    <w:rsid w:val="00DD1BAD"/>
    <w:rsid w:val="00DD1F18"/>
    <w:rsid w:val="00DD2393"/>
    <w:rsid w:val="00DD2ED4"/>
    <w:rsid w:val="00DD3B3F"/>
    <w:rsid w:val="00DD3CEE"/>
    <w:rsid w:val="00DD3D48"/>
    <w:rsid w:val="00DD4625"/>
    <w:rsid w:val="00DD52E8"/>
    <w:rsid w:val="00DD53A3"/>
    <w:rsid w:val="00DD74C3"/>
    <w:rsid w:val="00DD77D5"/>
    <w:rsid w:val="00DD7F75"/>
    <w:rsid w:val="00DE01DB"/>
    <w:rsid w:val="00DE055A"/>
    <w:rsid w:val="00DE15ED"/>
    <w:rsid w:val="00DE247D"/>
    <w:rsid w:val="00DE2A89"/>
    <w:rsid w:val="00DE3714"/>
    <w:rsid w:val="00DE4CA6"/>
    <w:rsid w:val="00DE5368"/>
    <w:rsid w:val="00DE53C5"/>
    <w:rsid w:val="00DE578F"/>
    <w:rsid w:val="00DE669B"/>
    <w:rsid w:val="00DE6C6C"/>
    <w:rsid w:val="00DE6F7D"/>
    <w:rsid w:val="00DE7303"/>
    <w:rsid w:val="00DE78EC"/>
    <w:rsid w:val="00DF1508"/>
    <w:rsid w:val="00DF16E1"/>
    <w:rsid w:val="00DF1E06"/>
    <w:rsid w:val="00DF2BF6"/>
    <w:rsid w:val="00DF3085"/>
    <w:rsid w:val="00DF310C"/>
    <w:rsid w:val="00DF386A"/>
    <w:rsid w:val="00DF3B00"/>
    <w:rsid w:val="00DF419F"/>
    <w:rsid w:val="00DF44CD"/>
    <w:rsid w:val="00DF4CA0"/>
    <w:rsid w:val="00DF4ED8"/>
    <w:rsid w:val="00DF5868"/>
    <w:rsid w:val="00DF7CFE"/>
    <w:rsid w:val="00E01A1E"/>
    <w:rsid w:val="00E02191"/>
    <w:rsid w:val="00E02233"/>
    <w:rsid w:val="00E03765"/>
    <w:rsid w:val="00E0441F"/>
    <w:rsid w:val="00E05071"/>
    <w:rsid w:val="00E05F53"/>
    <w:rsid w:val="00E06625"/>
    <w:rsid w:val="00E0681E"/>
    <w:rsid w:val="00E069A3"/>
    <w:rsid w:val="00E06F40"/>
    <w:rsid w:val="00E07896"/>
    <w:rsid w:val="00E103FF"/>
    <w:rsid w:val="00E1101E"/>
    <w:rsid w:val="00E11D79"/>
    <w:rsid w:val="00E132F5"/>
    <w:rsid w:val="00E1358A"/>
    <w:rsid w:val="00E13B3F"/>
    <w:rsid w:val="00E13D9E"/>
    <w:rsid w:val="00E142E6"/>
    <w:rsid w:val="00E15F2A"/>
    <w:rsid w:val="00E15F57"/>
    <w:rsid w:val="00E20184"/>
    <w:rsid w:val="00E211FC"/>
    <w:rsid w:val="00E214B3"/>
    <w:rsid w:val="00E21E19"/>
    <w:rsid w:val="00E21EC6"/>
    <w:rsid w:val="00E23360"/>
    <w:rsid w:val="00E24CC0"/>
    <w:rsid w:val="00E24EAF"/>
    <w:rsid w:val="00E303C2"/>
    <w:rsid w:val="00E31089"/>
    <w:rsid w:val="00E3129A"/>
    <w:rsid w:val="00E315B2"/>
    <w:rsid w:val="00E31AF7"/>
    <w:rsid w:val="00E325EA"/>
    <w:rsid w:val="00E32954"/>
    <w:rsid w:val="00E33BEB"/>
    <w:rsid w:val="00E33EE0"/>
    <w:rsid w:val="00E33F2D"/>
    <w:rsid w:val="00E34773"/>
    <w:rsid w:val="00E3519D"/>
    <w:rsid w:val="00E35A25"/>
    <w:rsid w:val="00E35C42"/>
    <w:rsid w:val="00E36817"/>
    <w:rsid w:val="00E37109"/>
    <w:rsid w:val="00E402FA"/>
    <w:rsid w:val="00E40E9D"/>
    <w:rsid w:val="00E40EB2"/>
    <w:rsid w:val="00E41164"/>
    <w:rsid w:val="00E41270"/>
    <w:rsid w:val="00E417AD"/>
    <w:rsid w:val="00E43564"/>
    <w:rsid w:val="00E4378E"/>
    <w:rsid w:val="00E43EDC"/>
    <w:rsid w:val="00E4582A"/>
    <w:rsid w:val="00E476A8"/>
    <w:rsid w:val="00E47733"/>
    <w:rsid w:val="00E4775D"/>
    <w:rsid w:val="00E4788E"/>
    <w:rsid w:val="00E47C2A"/>
    <w:rsid w:val="00E47CCB"/>
    <w:rsid w:val="00E501EE"/>
    <w:rsid w:val="00E50AE6"/>
    <w:rsid w:val="00E511C5"/>
    <w:rsid w:val="00E51FB3"/>
    <w:rsid w:val="00E52C75"/>
    <w:rsid w:val="00E569A9"/>
    <w:rsid w:val="00E56B17"/>
    <w:rsid w:val="00E6084E"/>
    <w:rsid w:val="00E60AF7"/>
    <w:rsid w:val="00E6102B"/>
    <w:rsid w:val="00E61455"/>
    <w:rsid w:val="00E630A2"/>
    <w:rsid w:val="00E633FF"/>
    <w:rsid w:val="00E636F0"/>
    <w:rsid w:val="00E6409D"/>
    <w:rsid w:val="00E661C1"/>
    <w:rsid w:val="00E668E4"/>
    <w:rsid w:val="00E66A2B"/>
    <w:rsid w:val="00E66D0E"/>
    <w:rsid w:val="00E67682"/>
    <w:rsid w:val="00E677BB"/>
    <w:rsid w:val="00E72F26"/>
    <w:rsid w:val="00E739FE"/>
    <w:rsid w:val="00E743D7"/>
    <w:rsid w:val="00E7442E"/>
    <w:rsid w:val="00E74B9B"/>
    <w:rsid w:val="00E750E3"/>
    <w:rsid w:val="00E75A3F"/>
    <w:rsid w:val="00E76406"/>
    <w:rsid w:val="00E76507"/>
    <w:rsid w:val="00E76553"/>
    <w:rsid w:val="00E809B8"/>
    <w:rsid w:val="00E81533"/>
    <w:rsid w:val="00E81FB0"/>
    <w:rsid w:val="00E828EB"/>
    <w:rsid w:val="00E82BCB"/>
    <w:rsid w:val="00E82CF9"/>
    <w:rsid w:val="00E82F98"/>
    <w:rsid w:val="00E84D8A"/>
    <w:rsid w:val="00E8587E"/>
    <w:rsid w:val="00E859AA"/>
    <w:rsid w:val="00E859E0"/>
    <w:rsid w:val="00E876BE"/>
    <w:rsid w:val="00E90802"/>
    <w:rsid w:val="00E90A85"/>
    <w:rsid w:val="00E90AC5"/>
    <w:rsid w:val="00E912E6"/>
    <w:rsid w:val="00E916E5"/>
    <w:rsid w:val="00E91BE6"/>
    <w:rsid w:val="00E92944"/>
    <w:rsid w:val="00E934D9"/>
    <w:rsid w:val="00E93B45"/>
    <w:rsid w:val="00E93C44"/>
    <w:rsid w:val="00E94BCC"/>
    <w:rsid w:val="00E94D40"/>
    <w:rsid w:val="00E95132"/>
    <w:rsid w:val="00E95434"/>
    <w:rsid w:val="00E95E4E"/>
    <w:rsid w:val="00E96589"/>
    <w:rsid w:val="00E9671D"/>
    <w:rsid w:val="00E96DD2"/>
    <w:rsid w:val="00EA02A2"/>
    <w:rsid w:val="00EA0EED"/>
    <w:rsid w:val="00EA27BA"/>
    <w:rsid w:val="00EA2EAD"/>
    <w:rsid w:val="00EA305C"/>
    <w:rsid w:val="00EA4434"/>
    <w:rsid w:val="00EA4943"/>
    <w:rsid w:val="00EA4EE9"/>
    <w:rsid w:val="00EA5096"/>
    <w:rsid w:val="00EA52DA"/>
    <w:rsid w:val="00EA561A"/>
    <w:rsid w:val="00EA579F"/>
    <w:rsid w:val="00EA66BB"/>
    <w:rsid w:val="00EA6953"/>
    <w:rsid w:val="00EA77BD"/>
    <w:rsid w:val="00EB024E"/>
    <w:rsid w:val="00EB03AE"/>
    <w:rsid w:val="00EB0EBC"/>
    <w:rsid w:val="00EB27C0"/>
    <w:rsid w:val="00EB2B27"/>
    <w:rsid w:val="00EB358C"/>
    <w:rsid w:val="00EB4B45"/>
    <w:rsid w:val="00EB595F"/>
    <w:rsid w:val="00EB65FA"/>
    <w:rsid w:val="00EB6649"/>
    <w:rsid w:val="00EB6713"/>
    <w:rsid w:val="00EB6E7E"/>
    <w:rsid w:val="00EB7371"/>
    <w:rsid w:val="00EC1497"/>
    <w:rsid w:val="00EC156F"/>
    <w:rsid w:val="00EC372E"/>
    <w:rsid w:val="00EC37E8"/>
    <w:rsid w:val="00EC385F"/>
    <w:rsid w:val="00EC4F09"/>
    <w:rsid w:val="00EC6068"/>
    <w:rsid w:val="00EC634B"/>
    <w:rsid w:val="00EC68C0"/>
    <w:rsid w:val="00EC6F5E"/>
    <w:rsid w:val="00ED0957"/>
    <w:rsid w:val="00ED1444"/>
    <w:rsid w:val="00ED1778"/>
    <w:rsid w:val="00ED1D14"/>
    <w:rsid w:val="00ED2C65"/>
    <w:rsid w:val="00ED46E1"/>
    <w:rsid w:val="00ED53F8"/>
    <w:rsid w:val="00ED56FB"/>
    <w:rsid w:val="00ED5BA2"/>
    <w:rsid w:val="00ED5E7B"/>
    <w:rsid w:val="00ED606A"/>
    <w:rsid w:val="00ED63C7"/>
    <w:rsid w:val="00EE03AA"/>
    <w:rsid w:val="00EE237B"/>
    <w:rsid w:val="00EE23DE"/>
    <w:rsid w:val="00EE2AAE"/>
    <w:rsid w:val="00EE30B0"/>
    <w:rsid w:val="00EE3A45"/>
    <w:rsid w:val="00EE3A5C"/>
    <w:rsid w:val="00EE418E"/>
    <w:rsid w:val="00EE45E0"/>
    <w:rsid w:val="00EE46B4"/>
    <w:rsid w:val="00EE533B"/>
    <w:rsid w:val="00EE69BD"/>
    <w:rsid w:val="00EE69F5"/>
    <w:rsid w:val="00EE6BF4"/>
    <w:rsid w:val="00EE74FD"/>
    <w:rsid w:val="00EF01DA"/>
    <w:rsid w:val="00EF192C"/>
    <w:rsid w:val="00EF21BD"/>
    <w:rsid w:val="00EF3429"/>
    <w:rsid w:val="00EF3614"/>
    <w:rsid w:val="00EF4D98"/>
    <w:rsid w:val="00EF5CB9"/>
    <w:rsid w:val="00EF633A"/>
    <w:rsid w:val="00EF70F5"/>
    <w:rsid w:val="00F01601"/>
    <w:rsid w:val="00F02097"/>
    <w:rsid w:val="00F03603"/>
    <w:rsid w:val="00F0363F"/>
    <w:rsid w:val="00F04A43"/>
    <w:rsid w:val="00F04E78"/>
    <w:rsid w:val="00F058FC"/>
    <w:rsid w:val="00F05FFD"/>
    <w:rsid w:val="00F06B43"/>
    <w:rsid w:val="00F07EB6"/>
    <w:rsid w:val="00F10112"/>
    <w:rsid w:val="00F113F6"/>
    <w:rsid w:val="00F11D81"/>
    <w:rsid w:val="00F11F55"/>
    <w:rsid w:val="00F1333A"/>
    <w:rsid w:val="00F13988"/>
    <w:rsid w:val="00F13CF1"/>
    <w:rsid w:val="00F13EF1"/>
    <w:rsid w:val="00F147AB"/>
    <w:rsid w:val="00F15859"/>
    <w:rsid w:val="00F162F6"/>
    <w:rsid w:val="00F167C3"/>
    <w:rsid w:val="00F16CA8"/>
    <w:rsid w:val="00F17F68"/>
    <w:rsid w:val="00F20C03"/>
    <w:rsid w:val="00F210EA"/>
    <w:rsid w:val="00F211BF"/>
    <w:rsid w:val="00F21C40"/>
    <w:rsid w:val="00F21D40"/>
    <w:rsid w:val="00F22D17"/>
    <w:rsid w:val="00F248CF"/>
    <w:rsid w:val="00F24BAD"/>
    <w:rsid w:val="00F25531"/>
    <w:rsid w:val="00F25A59"/>
    <w:rsid w:val="00F31DBB"/>
    <w:rsid w:val="00F323BE"/>
    <w:rsid w:val="00F33845"/>
    <w:rsid w:val="00F33851"/>
    <w:rsid w:val="00F33AE1"/>
    <w:rsid w:val="00F3489B"/>
    <w:rsid w:val="00F349A7"/>
    <w:rsid w:val="00F359E7"/>
    <w:rsid w:val="00F35CC8"/>
    <w:rsid w:val="00F36E13"/>
    <w:rsid w:val="00F377AA"/>
    <w:rsid w:val="00F3794D"/>
    <w:rsid w:val="00F41511"/>
    <w:rsid w:val="00F42CB8"/>
    <w:rsid w:val="00F43377"/>
    <w:rsid w:val="00F45343"/>
    <w:rsid w:val="00F45367"/>
    <w:rsid w:val="00F473C9"/>
    <w:rsid w:val="00F47D15"/>
    <w:rsid w:val="00F47D71"/>
    <w:rsid w:val="00F50B32"/>
    <w:rsid w:val="00F53759"/>
    <w:rsid w:val="00F55B21"/>
    <w:rsid w:val="00F55B37"/>
    <w:rsid w:val="00F56248"/>
    <w:rsid w:val="00F56264"/>
    <w:rsid w:val="00F5627C"/>
    <w:rsid w:val="00F56567"/>
    <w:rsid w:val="00F57DE8"/>
    <w:rsid w:val="00F60989"/>
    <w:rsid w:val="00F6216D"/>
    <w:rsid w:val="00F634F1"/>
    <w:rsid w:val="00F63675"/>
    <w:rsid w:val="00F642E8"/>
    <w:rsid w:val="00F6448D"/>
    <w:rsid w:val="00F64E8E"/>
    <w:rsid w:val="00F66A2A"/>
    <w:rsid w:val="00F66DAB"/>
    <w:rsid w:val="00F672C6"/>
    <w:rsid w:val="00F67D7A"/>
    <w:rsid w:val="00F706CE"/>
    <w:rsid w:val="00F7153B"/>
    <w:rsid w:val="00F7198F"/>
    <w:rsid w:val="00F71BEF"/>
    <w:rsid w:val="00F726D4"/>
    <w:rsid w:val="00F72722"/>
    <w:rsid w:val="00F735C6"/>
    <w:rsid w:val="00F73802"/>
    <w:rsid w:val="00F73F9A"/>
    <w:rsid w:val="00F74458"/>
    <w:rsid w:val="00F745FD"/>
    <w:rsid w:val="00F74B24"/>
    <w:rsid w:val="00F7511C"/>
    <w:rsid w:val="00F752A1"/>
    <w:rsid w:val="00F75536"/>
    <w:rsid w:val="00F758AF"/>
    <w:rsid w:val="00F75953"/>
    <w:rsid w:val="00F75A10"/>
    <w:rsid w:val="00F75DC6"/>
    <w:rsid w:val="00F75F94"/>
    <w:rsid w:val="00F80513"/>
    <w:rsid w:val="00F806FB"/>
    <w:rsid w:val="00F80B00"/>
    <w:rsid w:val="00F80CC0"/>
    <w:rsid w:val="00F811FD"/>
    <w:rsid w:val="00F816AB"/>
    <w:rsid w:val="00F82260"/>
    <w:rsid w:val="00F829F7"/>
    <w:rsid w:val="00F8312D"/>
    <w:rsid w:val="00F84123"/>
    <w:rsid w:val="00F846A3"/>
    <w:rsid w:val="00F847C5"/>
    <w:rsid w:val="00F8793D"/>
    <w:rsid w:val="00F902B8"/>
    <w:rsid w:val="00F90A8A"/>
    <w:rsid w:val="00F90D72"/>
    <w:rsid w:val="00F90E55"/>
    <w:rsid w:val="00F92087"/>
    <w:rsid w:val="00F92744"/>
    <w:rsid w:val="00F9292B"/>
    <w:rsid w:val="00F92D15"/>
    <w:rsid w:val="00F9483C"/>
    <w:rsid w:val="00F949F4"/>
    <w:rsid w:val="00F94CE2"/>
    <w:rsid w:val="00F94F6F"/>
    <w:rsid w:val="00F95210"/>
    <w:rsid w:val="00F95ADC"/>
    <w:rsid w:val="00F9610A"/>
    <w:rsid w:val="00FA1000"/>
    <w:rsid w:val="00FA1A9A"/>
    <w:rsid w:val="00FA1C56"/>
    <w:rsid w:val="00FA3822"/>
    <w:rsid w:val="00FA3E27"/>
    <w:rsid w:val="00FB033E"/>
    <w:rsid w:val="00FB0D3D"/>
    <w:rsid w:val="00FB0E3C"/>
    <w:rsid w:val="00FB1694"/>
    <w:rsid w:val="00FB1A1B"/>
    <w:rsid w:val="00FB2FE9"/>
    <w:rsid w:val="00FB40CC"/>
    <w:rsid w:val="00FB4663"/>
    <w:rsid w:val="00FB503E"/>
    <w:rsid w:val="00FB505B"/>
    <w:rsid w:val="00FB506B"/>
    <w:rsid w:val="00FB5845"/>
    <w:rsid w:val="00FB60A7"/>
    <w:rsid w:val="00FB693E"/>
    <w:rsid w:val="00FB69F5"/>
    <w:rsid w:val="00FB7731"/>
    <w:rsid w:val="00FB7AA0"/>
    <w:rsid w:val="00FC01B2"/>
    <w:rsid w:val="00FC191E"/>
    <w:rsid w:val="00FC4C38"/>
    <w:rsid w:val="00FC6AA4"/>
    <w:rsid w:val="00FC6AF2"/>
    <w:rsid w:val="00FC7860"/>
    <w:rsid w:val="00FC7B14"/>
    <w:rsid w:val="00FC7CB2"/>
    <w:rsid w:val="00FD1304"/>
    <w:rsid w:val="00FD20AC"/>
    <w:rsid w:val="00FD20CE"/>
    <w:rsid w:val="00FD2383"/>
    <w:rsid w:val="00FD3B61"/>
    <w:rsid w:val="00FD47C4"/>
    <w:rsid w:val="00FD57FA"/>
    <w:rsid w:val="00FD61B3"/>
    <w:rsid w:val="00FD627D"/>
    <w:rsid w:val="00FD7711"/>
    <w:rsid w:val="00FE136A"/>
    <w:rsid w:val="00FE1D95"/>
    <w:rsid w:val="00FE258A"/>
    <w:rsid w:val="00FE3113"/>
    <w:rsid w:val="00FE3E62"/>
    <w:rsid w:val="00FE45D4"/>
    <w:rsid w:val="00FE4B47"/>
    <w:rsid w:val="00FE5D81"/>
    <w:rsid w:val="00FE74A7"/>
    <w:rsid w:val="00FF030A"/>
    <w:rsid w:val="00FF1EC6"/>
    <w:rsid w:val="00FF28D8"/>
    <w:rsid w:val="00FF47DD"/>
    <w:rsid w:val="00FF4F32"/>
    <w:rsid w:val="00FF7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8F9CD4"/>
  <w15:docId w15:val="{D4B7856D-C0D5-479C-AE29-D153C39F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0A0C"/>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uiPriority w:val="99"/>
    <w:rsid w:val="000B3C4D"/>
    <w:pPr>
      <w:tabs>
        <w:tab w:val="center" w:pos="4536"/>
        <w:tab w:val="right" w:pos="9072"/>
      </w:tabs>
    </w:pPr>
    <w:rPr>
      <w:rFonts w:ascii="Times New Roman" w:hAnsi="Times New Roman"/>
      <w:noProof w:val="0"/>
      <w:sz w:val="24"/>
      <w:szCs w:val="20"/>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rPr>
  </w:style>
  <w:style w:type="character" w:customStyle="1" w:styleId="NagwekZnak">
    <w:name w:val="Nagłówek Znak"/>
    <w:link w:val="Nagwek"/>
    <w:uiPriority w:val="99"/>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0BF4"/>
    <w:rPr>
      <w:vertAlign w:val="superscript"/>
    </w:rPr>
  </w:style>
  <w:style w:type="paragraph" w:styleId="Akapitzlist">
    <w:name w:val="List Paragraph"/>
    <w:aliases w:val="Akapit z listą BS,Akapit z listą3,Akapit z listą31,Akapit z listą2"/>
    <w:basedOn w:val="Normalny"/>
    <w:link w:val="AkapitzlistZnak"/>
    <w:autoRedefine/>
    <w:uiPriority w:val="34"/>
    <w:qFormat/>
    <w:rsid w:val="00B136E1"/>
    <w:pPr>
      <w:numPr>
        <w:numId w:val="31"/>
      </w:numPr>
      <w:shd w:val="clear" w:color="auto" w:fill="FFFFFF" w:themeFill="background1"/>
      <w:tabs>
        <w:tab w:val="left" w:pos="567"/>
      </w:tabs>
      <w:autoSpaceDE w:val="0"/>
      <w:autoSpaceDN w:val="0"/>
      <w:adjustRightInd w:val="0"/>
      <w:spacing w:before="120" w:after="0"/>
      <w:ind w:left="567" w:hanging="425"/>
    </w:pPr>
    <w:rPr>
      <w:rFonts w:asciiTheme="minorHAnsi" w:eastAsia="Times New Roman" w:hAnsiTheme="minorHAnsi" w:cs="ArialMT"/>
      <w:noProof w:val="0"/>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rPr>
  </w:style>
  <w:style w:type="character" w:customStyle="1" w:styleId="Nagwek2Znak">
    <w:name w:val="Nagłówek 2 Znak"/>
    <w:link w:val="Nagwek2"/>
    <w:uiPriority w:val="9"/>
    <w:rsid w:val="0038349B"/>
    <w:rPr>
      <w:rFonts w:ascii="Calibri" w:hAnsi="Calibri"/>
      <w:b/>
      <w:noProof/>
      <w:sz w:val="28"/>
      <w:szCs w:val="28"/>
    </w:rPr>
  </w:style>
  <w:style w:type="character" w:customStyle="1" w:styleId="Nagwek3Znak">
    <w:name w:val="Nagłówek 3 Znak"/>
    <w:link w:val="Nagwek3"/>
    <w:rsid w:val="0038349B"/>
    <w:rPr>
      <w:rFonts w:ascii="Calibri" w:hAnsi="Calibri"/>
      <w:b/>
      <w:noProof/>
      <w:sz w:val="28"/>
      <w:szCs w:val="28"/>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rPr>
  </w:style>
  <w:style w:type="character" w:customStyle="1" w:styleId="TekstkomentarzaZnak">
    <w:name w:val="Tekst komentarza Znak"/>
    <w:link w:val="Tekstkomentarza"/>
    <w:rsid w:val="00775C89"/>
    <w:rPr>
      <w:rFonts w:ascii="Calibri" w:hAnsi="Calibri"/>
      <w:noProof/>
    </w:rPr>
  </w:style>
  <w:style w:type="paragraph" w:styleId="Tematkomentarza">
    <w:name w:val="annotation subject"/>
    <w:basedOn w:val="Tekstkomentarza"/>
    <w:next w:val="Tekstkomentarza"/>
    <w:link w:val="TematkomentarzaZnak"/>
    <w:uiPriority w:val="99"/>
    <w:rsid w:val="002E58ED"/>
    <w:rPr>
      <w:b/>
      <w:bCs/>
    </w:rPr>
  </w:style>
  <w:style w:type="character" w:customStyle="1" w:styleId="TematkomentarzaZnak">
    <w:name w:val="Temat komentarza Znak"/>
    <w:link w:val="Tematkomentarza"/>
    <w:uiPriority w:val="99"/>
    <w:rsid w:val="002E58ED"/>
    <w:rPr>
      <w:rFonts w:ascii="Calibri" w:hAnsi="Calibri"/>
      <w:b/>
      <w:bCs/>
      <w:noProof/>
    </w:rPr>
  </w:style>
  <w:style w:type="character" w:customStyle="1" w:styleId="st1">
    <w:name w:val="st1"/>
    <w:basedOn w:val="Domylnaczcionkaakapitu"/>
    <w:rsid w:val="00BD2E1F"/>
  </w:style>
  <w:style w:type="paragraph" w:styleId="NormalnyWeb">
    <w:name w:val="Normal (Web)"/>
    <w:basedOn w:val="Normalny"/>
    <w:uiPriority w:val="99"/>
    <w:unhideWhenUsed/>
    <w:rsid w:val="00486BC5"/>
    <w:pPr>
      <w:spacing w:before="100" w:beforeAutospacing="1" w:after="100" w:afterAutospacing="1" w:line="240" w:lineRule="auto"/>
    </w:pPr>
    <w:rPr>
      <w:rFonts w:ascii="Arial" w:eastAsia="Times New Roman" w:hAnsi="Arial" w:cs="Arial"/>
      <w:noProof w:val="0"/>
      <w:color w:val="333333"/>
      <w:sz w:val="24"/>
      <w:szCs w:val="24"/>
    </w:rPr>
  </w:style>
  <w:style w:type="paragraph" w:customStyle="1" w:styleId="Akapitzlist1">
    <w:name w:val="Akapit z listą1"/>
    <w:basedOn w:val="Normalny"/>
    <w:rsid w:val="00576D8B"/>
    <w:pPr>
      <w:spacing w:after="0" w:line="360" w:lineRule="auto"/>
      <w:ind w:left="720" w:firstLine="709"/>
      <w:contextualSpacing/>
      <w:jc w:val="both"/>
    </w:pPr>
    <w:rPr>
      <w:rFonts w:ascii="Times New Roman" w:eastAsia="Times New Roman" w:hAnsi="Times New Roman"/>
      <w:bCs/>
      <w:noProof w:val="0"/>
      <w:sz w:val="24"/>
      <w:szCs w:val="24"/>
      <w:lang w:eastAsia="en-US"/>
    </w:rPr>
  </w:style>
  <w:style w:type="character" w:customStyle="1" w:styleId="AkapitzlistZnak">
    <w:name w:val="Akapit z listą Znak"/>
    <w:aliases w:val="Akapit z listą BS Znak,Akapit z listą3 Znak,Akapit z listą31 Znak,Akapit z listą2 Znak"/>
    <w:link w:val="Akapitzlist"/>
    <w:uiPriority w:val="34"/>
    <w:locked/>
    <w:rsid w:val="00B136E1"/>
    <w:rPr>
      <w:rFonts w:asciiTheme="minorHAnsi" w:eastAsia="Times New Roman" w:hAnsiTheme="minorHAnsi" w:cs="ArialMT"/>
      <w:sz w:val="24"/>
      <w:szCs w:val="24"/>
      <w:shd w:val="clear" w:color="auto" w:fill="FFFFFF" w:themeFill="background1"/>
    </w:rPr>
  </w:style>
  <w:style w:type="character" w:customStyle="1" w:styleId="h1">
    <w:name w:val="h1"/>
    <w:basedOn w:val="Domylnaczcionkaakapitu"/>
    <w:rsid w:val="002C2DF5"/>
  </w:style>
  <w:style w:type="table" w:customStyle="1" w:styleId="Tabela-Siatka1">
    <w:name w:val="Tabela - Siatka1"/>
    <w:basedOn w:val="Standardowy"/>
    <w:next w:val="Tabela-Siatka"/>
    <w:uiPriority w:val="39"/>
    <w:rsid w:val="001D3FAF"/>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1D3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B726C5"/>
    <w:pPr>
      <w:spacing w:line="181" w:lineRule="atLeast"/>
    </w:pPr>
    <w:rPr>
      <w:rFonts w:ascii="Trade Gothic LT Com Cn" w:hAnsi="Trade Gothic LT Com Cn" w:cs="Times New Roman"/>
      <w:color w:val="auto"/>
    </w:rPr>
  </w:style>
  <w:style w:type="table" w:customStyle="1" w:styleId="TableGrid">
    <w:name w:val="TableGrid"/>
    <w:rsid w:val="009F634D"/>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20943247">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435832687">
      <w:bodyDiv w:val="1"/>
      <w:marLeft w:val="0"/>
      <w:marRight w:val="0"/>
      <w:marTop w:val="0"/>
      <w:marBottom w:val="0"/>
      <w:divBdr>
        <w:top w:val="none" w:sz="0" w:space="0" w:color="auto"/>
        <w:left w:val="none" w:sz="0" w:space="0" w:color="auto"/>
        <w:bottom w:val="none" w:sz="0" w:space="0" w:color="auto"/>
        <w:right w:val="none" w:sz="0" w:space="0" w:color="auto"/>
      </w:divBdr>
    </w:div>
    <w:div w:id="481165964">
      <w:bodyDiv w:val="1"/>
      <w:marLeft w:val="0"/>
      <w:marRight w:val="0"/>
      <w:marTop w:val="0"/>
      <w:marBottom w:val="0"/>
      <w:divBdr>
        <w:top w:val="none" w:sz="0" w:space="0" w:color="auto"/>
        <w:left w:val="none" w:sz="0" w:space="0" w:color="auto"/>
        <w:bottom w:val="none" w:sz="0" w:space="0" w:color="auto"/>
        <w:right w:val="none" w:sz="0" w:space="0" w:color="auto"/>
      </w:divBdr>
    </w:div>
    <w:div w:id="522716698">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805852671">
      <w:bodyDiv w:val="1"/>
      <w:marLeft w:val="0"/>
      <w:marRight w:val="0"/>
      <w:marTop w:val="0"/>
      <w:marBottom w:val="0"/>
      <w:divBdr>
        <w:top w:val="none" w:sz="0" w:space="0" w:color="auto"/>
        <w:left w:val="none" w:sz="0" w:space="0" w:color="auto"/>
        <w:bottom w:val="none" w:sz="0" w:space="0" w:color="auto"/>
        <w:right w:val="none" w:sz="0" w:space="0" w:color="auto"/>
      </w:divBdr>
      <w:divsChild>
        <w:div w:id="5206866">
          <w:marLeft w:val="0"/>
          <w:marRight w:val="0"/>
          <w:marTop w:val="0"/>
          <w:marBottom w:val="0"/>
          <w:divBdr>
            <w:top w:val="none" w:sz="0" w:space="0" w:color="auto"/>
            <w:left w:val="none" w:sz="0" w:space="0" w:color="auto"/>
            <w:bottom w:val="none" w:sz="0" w:space="0" w:color="auto"/>
            <w:right w:val="none" w:sz="0" w:space="0" w:color="auto"/>
          </w:divBdr>
          <w:divsChild>
            <w:div w:id="613711771">
              <w:marLeft w:val="0"/>
              <w:marRight w:val="0"/>
              <w:marTop w:val="0"/>
              <w:marBottom w:val="0"/>
              <w:divBdr>
                <w:top w:val="none" w:sz="0" w:space="0" w:color="auto"/>
                <w:left w:val="none" w:sz="0" w:space="0" w:color="auto"/>
                <w:bottom w:val="none" w:sz="0" w:space="0" w:color="auto"/>
                <w:right w:val="none" w:sz="0" w:space="0" w:color="auto"/>
              </w:divBdr>
            </w:div>
          </w:divsChild>
        </w:div>
        <w:div w:id="13574693">
          <w:marLeft w:val="0"/>
          <w:marRight w:val="0"/>
          <w:marTop w:val="0"/>
          <w:marBottom w:val="0"/>
          <w:divBdr>
            <w:top w:val="none" w:sz="0" w:space="0" w:color="auto"/>
            <w:left w:val="none" w:sz="0" w:space="0" w:color="auto"/>
            <w:bottom w:val="none" w:sz="0" w:space="0" w:color="auto"/>
            <w:right w:val="none" w:sz="0" w:space="0" w:color="auto"/>
          </w:divBdr>
        </w:div>
        <w:div w:id="71707012">
          <w:marLeft w:val="0"/>
          <w:marRight w:val="0"/>
          <w:marTop w:val="0"/>
          <w:marBottom w:val="0"/>
          <w:divBdr>
            <w:top w:val="none" w:sz="0" w:space="0" w:color="auto"/>
            <w:left w:val="none" w:sz="0" w:space="0" w:color="auto"/>
            <w:bottom w:val="none" w:sz="0" w:space="0" w:color="auto"/>
            <w:right w:val="none" w:sz="0" w:space="0" w:color="auto"/>
          </w:divBdr>
          <w:divsChild>
            <w:div w:id="905185230">
              <w:marLeft w:val="0"/>
              <w:marRight w:val="0"/>
              <w:marTop w:val="0"/>
              <w:marBottom w:val="0"/>
              <w:divBdr>
                <w:top w:val="none" w:sz="0" w:space="0" w:color="auto"/>
                <w:left w:val="none" w:sz="0" w:space="0" w:color="auto"/>
                <w:bottom w:val="none" w:sz="0" w:space="0" w:color="auto"/>
                <w:right w:val="none" w:sz="0" w:space="0" w:color="auto"/>
              </w:divBdr>
              <w:divsChild>
                <w:div w:id="1183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727">
          <w:marLeft w:val="0"/>
          <w:marRight w:val="0"/>
          <w:marTop w:val="0"/>
          <w:marBottom w:val="0"/>
          <w:divBdr>
            <w:top w:val="none" w:sz="0" w:space="0" w:color="auto"/>
            <w:left w:val="none" w:sz="0" w:space="0" w:color="auto"/>
            <w:bottom w:val="none" w:sz="0" w:space="0" w:color="auto"/>
            <w:right w:val="none" w:sz="0" w:space="0" w:color="auto"/>
          </w:divBdr>
        </w:div>
        <w:div w:id="124012566">
          <w:marLeft w:val="0"/>
          <w:marRight w:val="0"/>
          <w:marTop w:val="0"/>
          <w:marBottom w:val="0"/>
          <w:divBdr>
            <w:top w:val="none" w:sz="0" w:space="0" w:color="auto"/>
            <w:left w:val="none" w:sz="0" w:space="0" w:color="auto"/>
            <w:bottom w:val="none" w:sz="0" w:space="0" w:color="auto"/>
            <w:right w:val="none" w:sz="0" w:space="0" w:color="auto"/>
          </w:divBdr>
          <w:divsChild>
            <w:div w:id="1467967359">
              <w:marLeft w:val="0"/>
              <w:marRight w:val="0"/>
              <w:marTop w:val="0"/>
              <w:marBottom w:val="0"/>
              <w:divBdr>
                <w:top w:val="none" w:sz="0" w:space="0" w:color="auto"/>
                <w:left w:val="none" w:sz="0" w:space="0" w:color="auto"/>
                <w:bottom w:val="none" w:sz="0" w:space="0" w:color="auto"/>
                <w:right w:val="none" w:sz="0" w:space="0" w:color="auto"/>
              </w:divBdr>
              <w:divsChild>
                <w:div w:id="190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5009">
          <w:marLeft w:val="0"/>
          <w:marRight w:val="0"/>
          <w:marTop w:val="0"/>
          <w:marBottom w:val="0"/>
          <w:divBdr>
            <w:top w:val="none" w:sz="0" w:space="0" w:color="auto"/>
            <w:left w:val="none" w:sz="0" w:space="0" w:color="auto"/>
            <w:bottom w:val="none" w:sz="0" w:space="0" w:color="auto"/>
            <w:right w:val="none" w:sz="0" w:space="0" w:color="auto"/>
          </w:divBdr>
        </w:div>
        <w:div w:id="781534203">
          <w:marLeft w:val="0"/>
          <w:marRight w:val="0"/>
          <w:marTop w:val="0"/>
          <w:marBottom w:val="0"/>
          <w:divBdr>
            <w:top w:val="none" w:sz="0" w:space="0" w:color="auto"/>
            <w:left w:val="none" w:sz="0" w:space="0" w:color="auto"/>
            <w:bottom w:val="none" w:sz="0" w:space="0" w:color="auto"/>
            <w:right w:val="none" w:sz="0" w:space="0" w:color="auto"/>
          </w:divBdr>
        </w:div>
        <w:div w:id="884415526">
          <w:marLeft w:val="0"/>
          <w:marRight w:val="0"/>
          <w:marTop w:val="0"/>
          <w:marBottom w:val="0"/>
          <w:divBdr>
            <w:top w:val="none" w:sz="0" w:space="0" w:color="auto"/>
            <w:left w:val="none" w:sz="0" w:space="0" w:color="auto"/>
            <w:bottom w:val="none" w:sz="0" w:space="0" w:color="auto"/>
            <w:right w:val="none" w:sz="0" w:space="0" w:color="auto"/>
          </w:divBdr>
        </w:div>
        <w:div w:id="1034620176">
          <w:marLeft w:val="0"/>
          <w:marRight w:val="0"/>
          <w:marTop w:val="0"/>
          <w:marBottom w:val="0"/>
          <w:divBdr>
            <w:top w:val="none" w:sz="0" w:space="0" w:color="auto"/>
            <w:left w:val="none" w:sz="0" w:space="0" w:color="auto"/>
            <w:bottom w:val="none" w:sz="0" w:space="0" w:color="auto"/>
            <w:right w:val="none" w:sz="0" w:space="0" w:color="auto"/>
          </w:divBdr>
          <w:divsChild>
            <w:div w:id="609968426">
              <w:marLeft w:val="0"/>
              <w:marRight w:val="0"/>
              <w:marTop w:val="0"/>
              <w:marBottom w:val="0"/>
              <w:divBdr>
                <w:top w:val="none" w:sz="0" w:space="0" w:color="auto"/>
                <w:left w:val="none" w:sz="0" w:space="0" w:color="auto"/>
                <w:bottom w:val="none" w:sz="0" w:space="0" w:color="auto"/>
                <w:right w:val="none" w:sz="0" w:space="0" w:color="auto"/>
              </w:divBdr>
              <w:divsChild>
                <w:div w:id="2045134921">
                  <w:marLeft w:val="0"/>
                  <w:marRight w:val="0"/>
                  <w:marTop w:val="0"/>
                  <w:marBottom w:val="0"/>
                  <w:divBdr>
                    <w:top w:val="none" w:sz="0" w:space="0" w:color="auto"/>
                    <w:left w:val="none" w:sz="0" w:space="0" w:color="auto"/>
                    <w:bottom w:val="none" w:sz="0" w:space="0" w:color="auto"/>
                    <w:right w:val="none" w:sz="0" w:space="0" w:color="auto"/>
                  </w:divBdr>
                  <w:divsChild>
                    <w:div w:id="2034721128">
                      <w:marLeft w:val="0"/>
                      <w:marRight w:val="0"/>
                      <w:marTop w:val="75"/>
                      <w:marBottom w:val="0"/>
                      <w:divBdr>
                        <w:top w:val="none" w:sz="0" w:space="0" w:color="auto"/>
                        <w:left w:val="none" w:sz="0" w:space="0" w:color="auto"/>
                        <w:bottom w:val="none" w:sz="0" w:space="0" w:color="auto"/>
                        <w:right w:val="none" w:sz="0" w:space="0" w:color="auto"/>
                      </w:divBdr>
                    </w:div>
                  </w:divsChild>
                </w:div>
                <w:div w:id="2056738118">
                  <w:marLeft w:val="0"/>
                  <w:marRight w:val="0"/>
                  <w:marTop w:val="0"/>
                  <w:marBottom w:val="0"/>
                  <w:divBdr>
                    <w:top w:val="none" w:sz="0" w:space="0" w:color="auto"/>
                    <w:left w:val="none" w:sz="0" w:space="0" w:color="auto"/>
                    <w:bottom w:val="none" w:sz="0" w:space="0" w:color="auto"/>
                    <w:right w:val="none" w:sz="0" w:space="0" w:color="auto"/>
                  </w:divBdr>
                  <w:divsChild>
                    <w:div w:id="1140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2284">
          <w:marLeft w:val="0"/>
          <w:marRight w:val="0"/>
          <w:marTop w:val="0"/>
          <w:marBottom w:val="0"/>
          <w:divBdr>
            <w:top w:val="none" w:sz="0" w:space="0" w:color="auto"/>
            <w:left w:val="none" w:sz="0" w:space="0" w:color="auto"/>
            <w:bottom w:val="none" w:sz="0" w:space="0" w:color="auto"/>
            <w:right w:val="none" w:sz="0" w:space="0" w:color="auto"/>
          </w:divBdr>
          <w:divsChild>
            <w:div w:id="1943487164">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sChild>
                    <w:div w:id="1454712834">
                      <w:marLeft w:val="0"/>
                      <w:marRight w:val="0"/>
                      <w:marTop w:val="0"/>
                      <w:marBottom w:val="0"/>
                      <w:divBdr>
                        <w:top w:val="none" w:sz="0" w:space="0" w:color="auto"/>
                        <w:left w:val="none" w:sz="0" w:space="0" w:color="auto"/>
                        <w:bottom w:val="none" w:sz="0" w:space="0" w:color="auto"/>
                        <w:right w:val="none" w:sz="0" w:space="0" w:color="auto"/>
                      </w:divBdr>
                      <w:divsChild>
                        <w:div w:id="1086609246">
                          <w:marLeft w:val="0"/>
                          <w:marRight w:val="0"/>
                          <w:marTop w:val="0"/>
                          <w:marBottom w:val="0"/>
                          <w:divBdr>
                            <w:top w:val="none" w:sz="0" w:space="0" w:color="auto"/>
                            <w:left w:val="none" w:sz="0" w:space="0" w:color="auto"/>
                            <w:bottom w:val="none" w:sz="0" w:space="0" w:color="auto"/>
                            <w:right w:val="none" w:sz="0" w:space="0" w:color="auto"/>
                          </w:divBdr>
                        </w:div>
                        <w:div w:id="13551070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556240092">
              <w:marLeft w:val="0"/>
              <w:marRight w:val="0"/>
              <w:marTop w:val="0"/>
              <w:marBottom w:val="0"/>
              <w:divBdr>
                <w:top w:val="none" w:sz="0" w:space="0" w:color="auto"/>
                <w:left w:val="none" w:sz="0" w:space="0" w:color="auto"/>
                <w:bottom w:val="none" w:sz="0" w:space="0" w:color="auto"/>
                <w:right w:val="none" w:sz="0" w:space="0" w:color="auto"/>
              </w:divBdr>
              <w:divsChild>
                <w:div w:id="502430614">
                  <w:marLeft w:val="0"/>
                  <w:marRight w:val="0"/>
                  <w:marTop w:val="0"/>
                  <w:marBottom w:val="0"/>
                  <w:divBdr>
                    <w:top w:val="none" w:sz="0" w:space="0" w:color="auto"/>
                    <w:left w:val="none" w:sz="0" w:space="0" w:color="auto"/>
                    <w:bottom w:val="none" w:sz="0" w:space="0" w:color="auto"/>
                    <w:right w:val="none" w:sz="0" w:space="0" w:color="auto"/>
                  </w:divBdr>
                </w:div>
              </w:divsChild>
            </w:div>
            <w:div w:id="1686786792">
              <w:marLeft w:val="0"/>
              <w:marRight w:val="0"/>
              <w:marTop w:val="0"/>
              <w:marBottom w:val="0"/>
              <w:divBdr>
                <w:top w:val="none" w:sz="0" w:space="0" w:color="auto"/>
                <w:left w:val="none" w:sz="0" w:space="0" w:color="auto"/>
                <w:bottom w:val="none" w:sz="0" w:space="0" w:color="auto"/>
                <w:right w:val="none" w:sz="0" w:space="0" w:color="auto"/>
              </w:divBdr>
              <w:divsChild>
                <w:div w:id="1163739900">
                  <w:marLeft w:val="0"/>
                  <w:marRight w:val="0"/>
                  <w:marTop w:val="0"/>
                  <w:marBottom w:val="0"/>
                  <w:divBdr>
                    <w:top w:val="none" w:sz="0" w:space="0" w:color="auto"/>
                    <w:left w:val="none" w:sz="0" w:space="0" w:color="auto"/>
                    <w:bottom w:val="none" w:sz="0" w:space="0" w:color="auto"/>
                    <w:right w:val="none" w:sz="0" w:space="0" w:color="auto"/>
                  </w:divBdr>
                  <w:divsChild>
                    <w:div w:id="1740520734">
                      <w:marLeft w:val="0"/>
                      <w:marRight w:val="0"/>
                      <w:marTop w:val="0"/>
                      <w:marBottom w:val="0"/>
                      <w:divBdr>
                        <w:top w:val="none" w:sz="0" w:space="0" w:color="auto"/>
                        <w:left w:val="none" w:sz="0" w:space="0" w:color="auto"/>
                        <w:bottom w:val="none" w:sz="0" w:space="0" w:color="auto"/>
                        <w:right w:val="none" w:sz="0" w:space="0" w:color="auto"/>
                      </w:divBdr>
                      <w:divsChild>
                        <w:div w:id="901217138">
                          <w:marLeft w:val="0"/>
                          <w:marRight w:val="0"/>
                          <w:marTop w:val="0"/>
                          <w:marBottom w:val="0"/>
                          <w:divBdr>
                            <w:top w:val="none" w:sz="0" w:space="0" w:color="auto"/>
                            <w:left w:val="none" w:sz="0" w:space="0" w:color="auto"/>
                            <w:bottom w:val="none" w:sz="0" w:space="0" w:color="auto"/>
                            <w:right w:val="none" w:sz="0" w:space="0" w:color="auto"/>
                          </w:divBdr>
                          <w:divsChild>
                            <w:div w:id="769936998">
                              <w:marLeft w:val="0"/>
                              <w:marRight w:val="0"/>
                              <w:marTop w:val="0"/>
                              <w:marBottom w:val="0"/>
                              <w:divBdr>
                                <w:top w:val="none" w:sz="0" w:space="0" w:color="auto"/>
                                <w:left w:val="none" w:sz="0" w:space="0" w:color="auto"/>
                                <w:bottom w:val="none" w:sz="0" w:space="0" w:color="auto"/>
                                <w:right w:val="none" w:sz="0" w:space="0" w:color="auto"/>
                              </w:divBdr>
                              <w:divsChild>
                                <w:div w:id="450709571">
                                  <w:marLeft w:val="0"/>
                                  <w:marRight w:val="0"/>
                                  <w:marTop w:val="0"/>
                                  <w:marBottom w:val="0"/>
                                  <w:divBdr>
                                    <w:top w:val="none" w:sz="0" w:space="0" w:color="auto"/>
                                    <w:left w:val="none" w:sz="0" w:space="0" w:color="auto"/>
                                    <w:bottom w:val="none" w:sz="0" w:space="0" w:color="auto"/>
                                    <w:right w:val="none" w:sz="0" w:space="0" w:color="auto"/>
                                  </w:divBdr>
                                  <w:divsChild>
                                    <w:div w:id="392318105">
                                      <w:marLeft w:val="0"/>
                                      <w:marRight w:val="0"/>
                                      <w:marTop w:val="0"/>
                                      <w:marBottom w:val="0"/>
                                      <w:divBdr>
                                        <w:top w:val="none" w:sz="0" w:space="0" w:color="auto"/>
                                        <w:left w:val="none" w:sz="0" w:space="0" w:color="auto"/>
                                        <w:bottom w:val="none" w:sz="0" w:space="0" w:color="auto"/>
                                        <w:right w:val="none" w:sz="0" w:space="0" w:color="auto"/>
                                      </w:divBdr>
                                    </w:div>
                                  </w:divsChild>
                                </w:div>
                                <w:div w:id="901520487">
                                  <w:marLeft w:val="0"/>
                                  <w:marRight w:val="0"/>
                                  <w:marTop w:val="0"/>
                                  <w:marBottom w:val="0"/>
                                  <w:divBdr>
                                    <w:top w:val="none" w:sz="0" w:space="0" w:color="auto"/>
                                    <w:left w:val="none" w:sz="0" w:space="0" w:color="auto"/>
                                    <w:bottom w:val="none" w:sz="0" w:space="0" w:color="auto"/>
                                    <w:right w:val="none" w:sz="0" w:space="0" w:color="auto"/>
                                  </w:divBdr>
                                  <w:divsChild>
                                    <w:div w:id="431321568">
                                      <w:marLeft w:val="0"/>
                                      <w:marRight w:val="0"/>
                                      <w:marTop w:val="0"/>
                                      <w:marBottom w:val="0"/>
                                      <w:divBdr>
                                        <w:top w:val="none" w:sz="0" w:space="0" w:color="auto"/>
                                        <w:left w:val="none" w:sz="0" w:space="0" w:color="auto"/>
                                        <w:bottom w:val="none" w:sz="0" w:space="0" w:color="auto"/>
                                        <w:right w:val="none" w:sz="0" w:space="0" w:color="auto"/>
                                      </w:divBdr>
                                      <w:divsChild>
                                        <w:div w:id="1860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402">
                                  <w:marLeft w:val="0"/>
                                  <w:marRight w:val="0"/>
                                  <w:marTop w:val="0"/>
                                  <w:marBottom w:val="0"/>
                                  <w:divBdr>
                                    <w:top w:val="none" w:sz="0" w:space="0" w:color="auto"/>
                                    <w:left w:val="none" w:sz="0" w:space="0" w:color="auto"/>
                                    <w:bottom w:val="none" w:sz="0" w:space="0" w:color="auto"/>
                                    <w:right w:val="none" w:sz="0" w:space="0" w:color="auto"/>
                                  </w:divBdr>
                                  <w:divsChild>
                                    <w:div w:id="2141802923">
                                      <w:marLeft w:val="0"/>
                                      <w:marRight w:val="0"/>
                                      <w:marTop w:val="0"/>
                                      <w:marBottom w:val="0"/>
                                      <w:divBdr>
                                        <w:top w:val="none" w:sz="0" w:space="0" w:color="auto"/>
                                        <w:left w:val="none" w:sz="0" w:space="0" w:color="auto"/>
                                        <w:bottom w:val="none" w:sz="0" w:space="0" w:color="auto"/>
                                        <w:right w:val="none" w:sz="0" w:space="0" w:color="auto"/>
                                      </w:divBdr>
                                      <w:divsChild>
                                        <w:div w:id="316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61712">
          <w:marLeft w:val="0"/>
          <w:marRight w:val="0"/>
          <w:marTop w:val="0"/>
          <w:marBottom w:val="0"/>
          <w:divBdr>
            <w:top w:val="none" w:sz="0" w:space="0" w:color="auto"/>
            <w:left w:val="none" w:sz="0" w:space="0" w:color="auto"/>
            <w:bottom w:val="none" w:sz="0" w:space="0" w:color="auto"/>
            <w:right w:val="none" w:sz="0" w:space="0" w:color="auto"/>
          </w:divBdr>
        </w:div>
        <w:div w:id="1469202155">
          <w:marLeft w:val="0"/>
          <w:marRight w:val="0"/>
          <w:marTop w:val="0"/>
          <w:marBottom w:val="0"/>
          <w:divBdr>
            <w:top w:val="none" w:sz="0" w:space="0" w:color="auto"/>
            <w:left w:val="none" w:sz="0" w:space="0" w:color="auto"/>
            <w:bottom w:val="none" w:sz="0" w:space="0" w:color="auto"/>
            <w:right w:val="none" w:sz="0" w:space="0" w:color="auto"/>
          </w:divBdr>
          <w:divsChild>
            <w:div w:id="1312753827">
              <w:marLeft w:val="0"/>
              <w:marRight w:val="0"/>
              <w:marTop w:val="0"/>
              <w:marBottom w:val="0"/>
              <w:divBdr>
                <w:top w:val="none" w:sz="0" w:space="0" w:color="auto"/>
                <w:left w:val="none" w:sz="0" w:space="0" w:color="auto"/>
                <w:bottom w:val="none" w:sz="0" w:space="0" w:color="auto"/>
                <w:right w:val="none" w:sz="0" w:space="0" w:color="auto"/>
              </w:divBdr>
            </w:div>
          </w:divsChild>
        </w:div>
        <w:div w:id="150964168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4599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085">
          <w:marLeft w:val="0"/>
          <w:marRight w:val="0"/>
          <w:marTop w:val="0"/>
          <w:marBottom w:val="0"/>
          <w:divBdr>
            <w:top w:val="none" w:sz="0" w:space="0" w:color="auto"/>
            <w:left w:val="none" w:sz="0" w:space="0" w:color="auto"/>
            <w:bottom w:val="none" w:sz="0" w:space="0" w:color="auto"/>
            <w:right w:val="none" w:sz="0" w:space="0" w:color="auto"/>
          </w:divBdr>
        </w:div>
        <w:div w:id="1782527605">
          <w:marLeft w:val="0"/>
          <w:marRight w:val="0"/>
          <w:marTop w:val="0"/>
          <w:marBottom w:val="0"/>
          <w:divBdr>
            <w:top w:val="none" w:sz="0" w:space="0" w:color="auto"/>
            <w:left w:val="none" w:sz="0" w:space="0" w:color="auto"/>
            <w:bottom w:val="none" w:sz="0" w:space="0" w:color="auto"/>
            <w:right w:val="none" w:sz="0" w:space="0" w:color="auto"/>
          </w:divBdr>
        </w:div>
        <w:div w:id="1797136659">
          <w:marLeft w:val="0"/>
          <w:marRight w:val="0"/>
          <w:marTop w:val="0"/>
          <w:marBottom w:val="0"/>
          <w:divBdr>
            <w:top w:val="none" w:sz="0" w:space="0" w:color="auto"/>
            <w:left w:val="none" w:sz="0" w:space="0" w:color="auto"/>
            <w:bottom w:val="none" w:sz="0" w:space="0" w:color="auto"/>
            <w:right w:val="none" w:sz="0" w:space="0" w:color="auto"/>
          </w:divBdr>
          <w:divsChild>
            <w:div w:id="883829602">
              <w:marLeft w:val="0"/>
              <w:marRight w:val="0"/>
              <w:marTop w:val="0"/>
              <w:marBottom w:val="0"/>
              <w:divBdr>
                <w:top w:val="none" w:sz="0" w:space="0" w:color="auto"/>
                <w:left w:val="none" w:sz="0" w:space="0" w:color="auto"/>
                <w:bottom w:val="none" w:sz="0" w:space="0" w:color="auto"/>
                <w:right w:val="none" w:sz="0" w:space="0" w:color="auto"/>
              </w:divBdr>
            </w:div>
          </w:divsChild>
        </w:div>
        <w:div w:id="1933197727">
          <w:marLeft w:val="0"/>
          <w:marRight w:val="0"/>
          <w:marTop w:val="0"/>
          <w:marBottom w:val="0"/>
          <w:divBdr>
            <w:top w:val="none" w:sz="0" w:space="0" w:color="auto"/>
            <w:left w:val="none" w:sz="0" w:space="0" w:color="auto"/>
            <w:bottom w:val="none" w:sz="0" w:space="0" w:color="auto"/>
            <w:right w:val="none" w:sz="0" w:space="0" w:color="auto"/>
          </w:divBdr>
        </w:div>
        <w:div w:id="1944607074">
          <w:marLeft w:val="0"/>
          <w:marRight w:val="0"/>
          <w:marTop w:val="0"/>
          <w:marBottom w:val="0"/>
          <w:divBdr>
            <w:top w:val="none" w:sz="0" w:space="0" w:color="auto"/>
            <w:left w:val="none" w:sz="0" w:space="0" w:color="auto"/>
            <w:bottom w:val="none" w:sz="0" w:space="0" w:color="auto"/>
            <w:right w:val="none" w:sz="0" w:space="0" w:color="auto"/>
          </w:divBdr>
          <w:divsChild>
            <w:div w:id="1974092888">
              <w:marLeft w:val="0"/>
              <w:marRight w:val="0"/>
              <w:marTop w:val="0"/>
              <w:marBottom w:val="0"/>
              <w:divBdr>
                <w:top w:val="none" w:sz="0" w:space="0" w:color="auto"/>
                <w:left w:val="none" w:sz="0" w:space="0" w:color="auto"/>
                <w:bottom w:val="none" w:sz="0" w:space="0" w:color="auto"/>
                <w:right w:val="none" w:sz="0" w:space="0" w:color="auto"/>
              </w:divBdr>
            </w:div>
          </w:divsChild>
        </w:div>
        <w:div w:id="2085489610">
          <w:marLeft w:val="0"/>
          <w:marRight w:val="0"/>
          <w:marTop w:val="0"/>
          <w:marBottom w:val="0"/>
          <w:divBdr>
            <w:top w:val="none" w:sz="0" w:space="0" w:color="auto"/>
            <w:left w:val="none" w:sz="0" w:space="0" w:color="auto"/>
            <w:bottom w:val="none" w:sz="0" w:space="0" w:color="auto"/>
            <w:right w:val="none" w:sz="0" w:space="0" w:color="auto"/>
          </w:divBdr>
          <w:divsChild>
            <w:div w:id="926839806">
              <w:marLeft w:val="0"/>
              <w:marRight w:val="0"/>
              <w:marTop w:val="0"/>
              <w:marBottom w:val="0"/>
              <w:divBdr>
                <w:top w:val="none" w:sz="0" w:space="0" w:color="auto"/>
                <w:left w:val="none" w:sz="0" w:space="0" w:color="auto"/>
                <w:bottom w:val="none" w:sz="0" w:space="0" w:color="auto"/>
                <w:right w:val="none" w:sz="0" w:space="0" w:color="auto"/>
              </w:divBdr>
              <w:divsChild>
                <w:div w:id="1396926696">
                  <w:marLeft w:val="0"/>
                  <w:marRight w:val="0"/>
                  <w:marTop w:val="0"/>
                  <w:marBottom w:val="0"/>
                  <w:divBdr>
                    <w:top w:val="none" w:sz="0" w:space="0" w:color="auto"/>
                    <w:left w:val="none" w:sz="0" w:space="0" w:color="auto"/>
                    <w:bottom w:val="none" w:sz="0" w:space="0" w:color="auto"/>
                    <w:right w:val="none" w:sz="0" w:space="0" w:color="auto"/>
                  </w:divBdr>
                  <w:divsChild>
                    <w:div w:id="1231578662">
                      <w:marLeft w:val="0"/>
                      <w:marRight w:val="0"/>
                      <w:marTop w:val="0"/>
                      <w:marBottom w:val="0"/>
                      <w:divBdr>
                        <w:top w:val="none" w:sz="0" w:space="0" w:color="auto"/>
                        <w:left w:val="none" w:sz="0" w:space="0" w:color="auto"/>
                        <w:bottom w:val="none" w:sz="0" w:space="0" w:color="auto"/>
                        <w:right w:val="none" w:sz="0" w:space="0" w:color="auto"/>
                      </w:divBdr>
                      <w:divsChild>
                        <w:div w:id="1917934353">
                          <w:marLeft w:val="0"/>
                          <w:marRight w:val="0"/>
                          <w:marTop w:val="0"/>
                          <w:marBottom w:val="0"/>
                          <w:divBdr>
                            <w:top w:val="none" w:sz="0" w:space="0" w:color="auto"/>
                            <w:left w:val="none" w:sz="0" w:space="0" w:color="auto"/>
                            <w:bottom w:val="none" w:sz="0" w:space="0" w:color="auto"/>
                            <w:right w:val="none" w:sz="0" w:space="0" w:color="auto"/>
                          </w:divBdr>
                          <w:divsChild>
                            <w:div w:id="985622783">
                              <w:marLeft w:val="0"/>
                              <w:marRight w:val="0"/>
                              <w:marTop w:val="0"/>
                              <w:marBottom w:val="0"/>
                              <w:divBdr>
                                <w:top w:val="none" w:sz="0" w:space="0" w:color="auto"/>
                                <w:left w:val="none" w:sz="0" w:space="0" w:color="auto"/>
                                <w:bottom w:val="none" w:sz="0" w:space="0" w:color="auto"/>
                                <w:right w:val="none" w:sz="0" w:space="0" w:color="auto"/>
                              </w:divBdr>
                              <w:divsChild>
                                <w:div w:id="1200707915">
                                  <w:marLeft w:val="0"/>
                                  <w:marRight w:val="0"/>
                                  <w:marTop w:val="0"/>
                                  <w:marBottom w:val="0"/>
                                  <w:divBdr>
                                    <w:top w:val="none" w:sz="0" w:space="0" w:color="auto"/>
                                    <w:left w:val="none" w:sz="0" w:space="0" w:color="auto"/>
                                    <w:bottom w:val="none" w:sz="0" w:space="0" w:color="auto"/>
                                    <w:right w:val="none" w:sz="0" w:space="0" w:color="auto"/>
                                  </w:divBdr>
                                </w:div>
                              </w:divsChild>
                            </w:div>
                            <w:div w:id="1377897604">
                              <w:marLeft w:val="0"/>
                              <w:marRight w:val="0"/>
                              <w:marTop w:val="0"/>
                              <w:marBottom w:val="0"/>
                              <w:divBdr>
                                <w:top w:val="none" w:sz="0" w:space="0" w:color="auto"/>
                                <w:left w:val="none" w:sz="0" w:space="0" w:color="auto"/>
                                <w:bottom w:val="none" w:sz="0" w:space="0" w:color="auto"/>
                                <w:right w:val="none" w:sz="0" w:space="0" w:color="auto"/>
                              </w:divBdr>
                              <w:divsChild>
                                <w:div w:id="671295716">
                                  <w:marLeft w:val="0"/>
                                  <w:marRight w:val="0"/>
                                  <w:marTop w:val="0"/>
                                  <w:marBottom w:val="0"/>
                                  <w:divBdr>
                                    <w:top w:val="none" w:sz="0" w:space="0" w:color="auto"/>
                                    <w:left w:val="none" w:sz="0" w:space="0" w:color="auto"/>
                                    <w:bottom w:val="none" w:sz="0" w:space="0" w:color="auto"/>
                                    <w:right w:val="none" w:sz="0" w:space="0" w:color="auto"/>
                                  </w:divBdr>
                                </w:div>
                              </w:divsChild>
                            </w:div>
                            <w:div w:id="1470513350">
                              <w:marLeft w:val="0"/>
                              <w:marRight w:val="0"/>
                              <w:marTop w:val="0"/>
                              <w:marBottom w:val="0"/>
                              <w:divBdr>
                                <w:top w:val="none" w:sz="0" w:space="0" w:color="auto"/>
                                <w:left w:val="none" w:sz="0" w:space="0" w:color="auto"/>
                                <w:bottom w:val="none" w:sz="0" w:space="0" w:color="auto"/>
                                <w:right w:val="none" w:sz="0" w:space="0" w:color="auto"/>
                              </w:divBdr>
                              <w:divsChild>
                                <w:div w:id="936254652">
                                  <w:marLeft w:val="0"/>
                                  <w:marRight w:val="0"/>
                                  <w:marTop w:val="0"/>
                                  <w:marBottom w:val="0"/>
                                  <w:divBdr>
                                    <w:top w:val="none" w:sz="0" w:space="0" w:color="auto"/>
                                    <w:left w:val="none" w:sz="0" w:space="0" w:color="auto"/>
                                    <w:bottom w:val="none" w:sz="0" w:space="0" w:color="auto"/>
                                    <w:right w:val="none" w:sz="0" w:space="0" w:color="auto"/>
                                  </w:divBdr>
                                </w:div>
                              </w:divsChild>
                            </w:div>
                            <w:div w:id="1740907161">
                              <w:marLeft w:val="0"/>
                              <w:marRight w:val="0"/>
                              <w:marTop w:val="0"/>
                              <w:marBottom w:val="0"/>
                              <w:divBdr>
                                <w:top w:val="none" w:sz="0" w:space="0" w:color="auto"/>
                                <w:left w:val="none" w:sz="0" w:space="0" w:color="auto"/>
                                <w:bottom w:val="none" w:sz="0" w:space="0" w:color="auto"/>
                                <w:right w:val="none" w:sz="0" w:space="0" w:color="auto"/>
                              </w:divBdr>
                              <w:divsChild>
                                <w:div w:id="831604043">
                                  <w:marLeft w:val="0"/>
                                  <w:marRight w:val="0"/>
                                  <w:marTop w:val="0"/>
                                  <w:marBottom w:val="0"/>
                                  <w:divBdr>
                                    <w:top w:val="none" w:sz="0" w:space="0" w:color="auto"/>
                                    <w:left w:val="none" w:sz="0" w:space="0" w:color="auto"/>
                                    <w:bottom w:val="none" w:sz="0" w:space="0" w:color="auto"/>
                                    <w:right w:val="none" w:sz="0" w:space="0" w:color="auto"/>
                                  </w:divBdr>
                                </w:div>
                              </w:divsChild>
                            </w:div>
                            <w:div w:id="1947350666">
                              <w:marLeft w:val="0"/>
                              <w:marRight w:val="0"/>
                              <w:marTop w:val="0"/>
                              <w:marBottom w:val="0"/>
                              <w:divBdr>
                                <w:top w:val="none" w:sz="0" w:space="0" w:color="auto"/>
                                <w:left w:val="none" w:sz="0" w:space="0" w:color="auto"/>
                                <w:bottom w:val="none" w:sz="0" w:space="0" w:color="auto"/>
                                <w:right w:val="none" w:sz="0" w:space="0" w:color="auto"/>
                              </w:divBdr>
                              <w:divsChild>
                                <w:div w:id="279536213">
                                  <w:marLeft w:val="0"/>
                                  <w:marRight w:val="0"/>
                                  <w:marTop w:val="0"/>
                                  <w:marBottom w:val="0"/>
                                  <w:divBdr>
                                    <w:top w:val="none" w:sz="0" w:space="0" w:color="auto"/>
                                    <w:left w:val="none" w:sz="0" w:space="0" w:color="auto"/>
                                    <w:bottom w:val="none" w:sz="0" w:space="0" w:color="auto"/>
                                    <w:right w:val="none" w:sz="0" w:space="0" w:color="auto"/>
                                  </w:divBdr>
                                  <w:divsChild>
                                    <w:div w:id="1062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414058">
          <w:marLeft w:val="0"/>
          <w:marRight w:val="0"/>
          <w:marTop w:val="0"/>
          <w:marBottom w:val="0"/>
          <w:divBdr>
            <w:top w:val="none" w:sz="0" w:space="0" w:color="auto"/>
            <w:left w:val="none" w:sz="0" w:space="0" w:color="auto"/>
            <w:bottom w:val="none" w:sz="0" w:space="0" w:color="auto"/>
            <w:right w:val="none" w:sz="0" w:space="0" w:color="auto"/>
          </w:divBdr>
          <w:divsChild>
            <w:div w:id="13838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82519814">
      <w:bodyDiv w:val="1"/>
      <w:marLeft w:val="0"/>
      <w:marRight w:val="0"/>
      <w:marTop w:val="0"/>
      <w:marBottom w:val="0"/>
      <w:divBdr>
        <w:top w:val="none" w:sz="0" w:space="0" w:color="auto"/>
        <w:left w:val="none" w:sz="0" w:space="0" w:color="auto"/>
        <w:bottom w:val="none" w:sz="0" w:space="0" w:color="auto"/>
        <w:right w:val="none" w:sz="0" w:space="0" w:color="auto"/>
      </w:divBdr>
    </w:div>
    <w:div w:id="90433603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159272776">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263031068">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69978779">
      <w:bodyDiv w:val="1"/>
      <w:marLeft w:val="0"/>
      <w:marRight w:val="0"/>
      <w:marTop w:val="0"/>
      <w:marBottom w:val="0"/>
      <w:divBdr>
        <w:top w:val="none" w:sz="0" w:space="0" w:color="auto"/>
        <w:left w:val="none" w:sz="0" w:space="0" w:color="auto"/>
        <w:bottom w:val="none" w:sz="0" w:space="0" w:color="auto"/>
        <w:right w:val="none" w:sz="0" w:space="0" w:color="auto"/>
      </w:divBdr>
    </w:div>
    <w:div w:id="1602908755">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696751">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64717018">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41D9-3741-4551-B43E-F1997629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8864</Words>
  <Characters>53186</Characters>
  <Application>Microsoft Office Word</Application>
  <DocSecurity>4</DocSecurity>
  <Lines>443</Lines>
  <Paragraphs>123</Paragraphs>
  <ScaleCrop>false</ScaleCrop>
  <HeadingPairs>
    <vt:vector size="2" baseType="variant">
      <vt:variant>
        <vt:lpstr>Tytuł</vt:lpstr>
      </vt:variant>
      <vt:variant>
        <vt:i4>1</vt:i4>
      </vt:variant>
    </vt:vector>
  </HeadingPairs>
  <TitlesOfParts>
    <vt:vector size="1" baseType="lpstr">
      <vt:lpstr>Załącznik nr 2</vt:lpstr>
    </vt:vector>
  </TitlesOfParts>
  <Company>ppp</Company>
  <LinksUpToDate>false</LinksUpToDate>
  <CharactersWithSpaces>61927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ppp</dc:creator>
  <cp:lastModifiedBy>A.Hoffman</cp:lastModifiedBy>
  <cp:revision>2</cp:revision>
  <cp:lastPrinted>2019-07-23T08:28:00Z</cp:lastPrinted>
  <dcterms:created xsi:type="dcterms:W3CDTF">2020-02-25T10:54:00Z</dcterms:created>
  <dcterms:modified xsi:type="dcterms:W3CDTF">2020-02-25T10:54:00Z</dcterms:modified>
</cp:coreProperties>
</file>