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383" w:rsidRPr="00CC095B" w:rsidRDefault="00E458F3" w:rsidP="00CC095B">
      <w:pPr>
        <w:spacing w:after="0" w:line="276" w:lineRule="auto"/>
        <w:rPr>
          <w:rFonts w:cstheme="minorHAnsi"/>
          <w:b/>
          <w:sz w:val="24"/>
          <w:szCs w:val="24"/>
        </w:rPr>
      </w:pPr>
      <w:r w:rsidRPr="00CC095B">
        <w:rPr>
          <w:rFonts w:cstheme="minorHAnsi"/>
          <w:b/>
          <w:sz w:val="24"/>
          <w:szCs w:val="24"/>
        </w:rPr>
        <w:t>INSTRUKCJA WYPEŁNIANIA HARMONOGRAMU PŁATNOŚCI</w:t>
      </w:r>
    </w:p>
    <w:p w:rsidR="00E458F3" w:rsidRPr="00CC095B" w:rsidRDefault="00E458F3" w:rsidP="00CC095B">
      <w:pPr>
        <w:spacing w:after="0" w:line="276" w:lineRule="auto"/>
        <w:rPr>
          <w:rFonts w:cstheme="minorHAnsi"/>
          <w:sz w:val="24"/>
          <w:szCs w:val="24"/>
        </w:rPr>
      </w:pPr>
    </w:p>
    <w:p w:rsidR="00E458F3" w:rsidRPr="00CC095B" w:rsidRDefault="00E458F3" w:rsidP="00CC095B">
      <w:pPr>
        <w:spacing w:after="0" w:line="276" w:lineRule="auto"/>
        <w:rPr>
          <w:rFonts w:cstheme="minorHAnsi"/>
          <w:sz w:val="24"/>
          <w:szCs w:val="24"/>
        </w:rPr>
      </w:pPr>
    </w:p>
    <w:p w:rsidR="00E458F3" w:rsidRPr="00CC095B" w:rsidRDefault="00E458F3" w:rsidP="00CC095B">
      <w:pPr>
        <w:spacing w:after="0" w:line="276" w:lineRule="auto"/>
        <w:rPr>
          <w:rFonts w:cstheme="minorHAnsi"/>
          <w:sz w:val="24"/>
          <w:szCs w:val="24"/>
        </w:rPr>
      </w:pPr>
      <w:r w:rsidRPr="00CC095B">
        <w:rPr>
          <w:rFonts w:cstheme="minorHAnsi"/>
          <w:sz w:val="24"/>
          <w:szCs w:val="24"/>
        </w:rPr>
        <w:t>1. Harmonogram płatności stanowi załącznik do umowy/decyzji/porozumienia o dofinansowaniu;</w:t>
      </w:r>
    </w:p>
    <w:p w:rsidR="00E458F3" w:rsidRPr="00CC095B" w:rsidRDefault="00E458F3" w:rsidP="00CC095B">
      <w:pPr>
        <w:spacing w:after="0" w:line="276" w:lineRule="auto"/>
        <w:rPr>
          <w:rFonts w:cstheme="minorHAnsi"/>
          <w:sz w:val="24"/>
          <w:szCs w:val="24"/>
        </w:rPr>
      </w:pPr>
      <w:r w:rsidRPr="00CC095B">
        <w:rPr>
          <w:rFonts w:cstheme="minorHAnsi"/>
          <w:sz w:val="24"/>
          <w:szCs w:val="24"/>
        </w:rPr>
        <w:t>2. Instrukcja wypełniania:</w:t>
      </w:r>
    </w:p>
    <w:p w:rsidR="004A4620" w:rsidRPr="00CC095B" w:rsidRDefault="004A4620" w:rsidP="00CC095B">
      <w:pPr>
        <w:spacing w:after="0" w:line="276" w:lineRule="auto"/>
        <w:rPr>
          <w:rFonts w:cstheme="minorHAnsi"/>
          <w:sz w:val="24"/>
          <w:szCs w:val="24"/>
        </w:rPr>
      </w:pPr>
      <w:r w:rsidRPr="00CC095B">
        <w:rPr>
          <w:rFonts w:cstheme="minorHAnsi"/>
          <w:sz w:val="24"/>
          <w:szCs w:val="24"/>
        </w:rPr>
        <w:t xml:space="preserve">O przyporządkowaniu określonej kwoty wydatków ogółem i kwalifikowalnych do konkretnego miesiąca/kwartału decyduje </w:t>
      </w:r>
      <w:r w:rsidRPr="00CC095B">
        <w:rPr>
          <w:rFonts w:cstheme="minorHAnsi"/>
          <w:b/>
          <w:sz w:val="24"/>
          <w:szCs w:val="24"/>
        </w:rPr>
        <w:t>moment złożenia wniosku o płatność</w:t>
      </w:r>
      <w:r w:rsidRPr="00CC095B">
        <w:rPr>
          <w:rFonts w:cstheme="minorHAnsi"/>
          <w:sz w:val="24"/>
          <w:szCs w:val="24"/>
        </w:rPr>
        <w:t>, w którym Beneficjent wykaże poniesione przez siebie wydatki.</w:t>
      </w:r>
    </w:p>
    <w:p w:rsidR="004A4620" w:rsidRPr="00CC095B" w:rsidRDefault="004A4620" w:rsidP="00CC095B">
      <w:pPr>
        <w:spacing w:after="0" w:line="276" w:lineRule="auto"/>
        <w:rPr>
          <w:rFonts w:cstheme="minorHAnsi"/>
          <w:sz w:val="24"/>
          <w:szCs w:val="24"/>
        </w:rPr>
      </w:pPr>
      <w:r w:rsidRPr="00CC095B">
        <w:rPr>
          <w:rFonts w:cstheme="minorHAnsi"/>
          <w:sz w:val="24"/>
          <w:szCs w:val="24"/>
          <w:u w:val="single"/>
        </w:rPr>
        <w:t>W przypadku projektów finansowanych zaliczkowo</w:t>
      </w:r>
      <w:r w:rsidRPr="00CC095B">
        <w:rPr>
          <w:rFonts w:cstheme="minorHAnsi"/>
          <w:sz w:val="24"/>
          <w:szCs w:val="24"/>
        </w:rPr>
        <w:t xml:space="preserve">, w których Beneficjent w jednym wniosku o płatność zaliczkową ubiega się o zaliczkę, którą następnie w kolejnym okresie rozlicza wykazując określone wydatki, wypełnione byłyby zatem </w:t>
      </w:r>
      <w:r w:rsidRPr="00CC095B">
        <w:rPr>
          <w:rFonts w:cstheme="minorHAnsi"/>
          <w:sz w:val="24"/>
          <w:szCs w:val="24"/>
          <w:u w:val="single"/>
        </w:rPr>
        <w:t>co najmniej dwie pozycje w harmonogramie:</w:t>
      </w:r>
    </w:p>
    <w:p w:rsidR="004A4620" w:rsidRPr="00CC095B" w:rsidRDefault="004A4620" w:rsidP="00CC095B">
      <w:pPr>
        <w:spacing w:after="0" w:line="276" w:lineRule="auto"/>
        <w:rPr>
          <w:rFonts w:cstheme="minorHAnsi"/>
          <w:i/>
          <w:sz w:val="24"/>
          <w:szCs w:val="24"/>
        </w:rPr>
      </w:pPr>
      <w:r w:rsidRPr="00CC095B">
        <w:rPr>
          <w:rFonts w:cstheme="minorHAnsi"/>
          <w:sz w:val="24"/>
          <w:szCs w:val="24"/>
        </w:rPr>
        <w:t xml:space="preserve">- </w:t>
      </w:r>
      <w:r w:rsidRPr="00CC095B">
        <w:rPr>
          <w:rFonts w:cstheme="minorHAnsi"/>
          <w:sz w:val="24"/>
          <w:szCs w:val="24"/>
          <w:u w:val="single"/>
        </w:rPr>
        <w:t>pierwsza</w:t>
      </w:r>
      <w:r w:rsidRPr="00CC095B">
        <w:rPr>
          <w:rFonts w:cstheme="minorHAnsi"/>
          <w:sz w:val="24"/>
          <w:szCs w:val="24"/>
        </w:rPr>
        <w:t xml:space="preserve"> dotycząca kwartału/ miesiąca</w:t>
      </w:r>
      <w:r w:rsidR="00DD6738" w:rsidRPr="00CC095B">
        <w:rPr>
          <w:rFonts w:cstheme="minorHAnsi"/>
          <w:sz w:val="24"/>
          <w:szCs w:val="24"/>
        </w:rPr>
        <w:t xml:space="preserve">, w którym </w:t>
      </w:r>
      <w:r w:rsidR="009507A3" w:rsidRPr="00CC095B">
        <w:rPr>
          <w:rFonts w:cstheme="minorHAnsi"/>
          <w:sz w:val="24"/>
          <w:szCs w:val="24"/>
        </w:rPr>
        <w:t>B</w:t>
      </w:r>
      <w:r w:rsidR="00DD6738" w:rsidRPr="00CC095B">
        <w:rPr>
          <w:rFonts w:cstheme="minorHAnsi"/>
          <w:sz w:val="24"/>
          <w:szCs w:val="24"/>
        </w:rPr>
        <w:t xml:space="preserve">eneficjent wnioskuje o </w:t>
      </w:r>
      <w:r w:rsidR="009507A3" w:rsidRPr="00CC095B">
        <w:rPr>
          <w:rFonts w:cstheme="minorHAnsi"/>
          <w:sz w:val="24"/>
          <w:szCs w:val="24"/>
        </w:rPr>
        <w:t xml:space="preserve">dofinansowanie (wypełnione </w:t>
      </w:r>
      <w:r w:rsidR="009507A3" w:rsidRPr="00CC095B">
        <w:rPr>
          <w:rFonts w:cstheme="minorHAnsi"/>
          <w:b/>
          <w:sz w:val="24"/>
          <w:szCs w:val="24"/>
        </w:rPr>
        <w:t>tylko</w:t>
      </w:r>
      <w:r w:rsidR="009507A3" w:rsidRPr="00CC095B">
        <w:rPr>
          <w:rFonts w:cstheme="minorHAnsi"/>
          <w:sz w:val="24"/>
          <w:szCs w:val="24"/>
        </w:rPr>
        <w:t xml:space="preserve"> pole </w:t>
      </w:r>
      <w:r w:rsidR="009507A3" w:rsidRPr="00CC095B">
        <w:rPr>
          <w:rFonts w:cstheme="minorHAnsi"/>
          <w:i/>
          <w:sz w:val="24"/>
          <w:szCs w:val="24"/>
        </w:rPr>
        <w:t>dofinansowanie</w:t>
      </w:r>
      <w:r w:rsidR="009507A3" w:rsidRPr="00CC095B">
        <w:rPr>
          <w:rFonts w:cstheme="minorHAnsi"/>
          <w:sz w:val="24"/>
          <w:szCs w:val="24"/>
        </w:rPr>
        <w:t xml:space="preserve">, niewypełnione pola </w:t>
      </w:r>
      <w:r w:rsidR="009507A3" w:rsidRPr="00CC095B">
        <w:rPr>
          <w:rFonts w:cstheme="minorHAnsi"/>
          <w:i/>
          <w:sz w:val="24"/>
          <w:szCs w:val="24"/>
        </w:rPr>
        <w:t>wydatki ogółem</w:t>
      </w:r>
      <w:r w:rsidR="009507A3" w:rsidRPr="00CC095B">
        <w:rPr>
          <w:rFonts w:cstheme="minorHAnsi"/>
          <w:sz w:val="24"/>
          <w:szCs w:val="24"/>
        </w:rPr>
        <w:t xml:space="preserve"> oraz </w:t>
      </w:r>
      <w:r w:rsidR="009507A3" w:rsidRPr="00CC095B">
        <w:rPr>
          <w:rFonts w:cstheme="minorHAnsi"/>
          <w:i/>
          <w:sz w:val="24"/>
          <w:szCs w:val="24"/>
        </w:rPr>
        <w:t>wydatki kwalifikowalne</w:t>
      </w:r>
      <w:r w:rsidR="009507A3" w:rsidRPr="00CC095B">
        <w:rPr>
          <w:rFonts w:cstheme="minorHAnsi"/>
          <w:sz w:val="24"/>
          <w:szCs w:val="24"/>
        </w:rPr>
        <w:t>)</w:t>
      </w:r>
      <w:r w:rsidR="009507A3" w:rsidRPr="00CC095B">
        <w:rPr>
          <w:rFonts w:cstheme="minorHAnsi"/>
          <w:i/>
          <w:sz w:val="24"/>
          <w:szCs w:val="24"/>
        </w:rPr>
        <w:t>;</w:t>
      </w:r>
    </w:p>
    <w:p w:rsidR="009507A3" w:rsidRPr="00CC095B" w:rsidRDefault="009507A3" w:rsidP="00CC095B">
      <w:pPr>
        <w:spacing w:after="0" w:line="276" w:lineRule="auto"/>
        <w:rPr>
          <w:rFonts w:cstheme="minorHAnsi"/>
          <w:sz w:val="24"/>
          <w:szCs w:val="24"/>
        </w:rPr>
      </w:pPr>
      <w:r w:rsidRPr="00CC095B">
        <w:rPr>
          <w:rFonts w:cstheme="minorHAnsi"/>
          <w:sz w:val="24"/>
          <w:szCs w:val="24"/>
        </w:rPr>
        <w:t xml:space="preserve">- </w:t>
      </w:r>
      <w:r w:rsidRPr="00CC095B">
        <w:rPr>
          <w:rFonts w:cstheme="minorHAnsi"/>
          <w:sz w:val="24"/>
          <w:szCs w:val="24"/>
          <w:u w:val="single"/>
        </w:rPr>
        <w:t>druga</w:t>
      </w:r>
      <w:r w:rsidRPr="00CC095B">
        <w:rPr>
          <w:rFonts w:cstheme="minorHAnsi"/>
          <w:sz w:val="24"/>
          <w:szCs w:val="24"/>
        </w:rPr>
        <w:t xml:space="preserve"> (i ewentualnie kolejne) dotycząca kwartału/miesiąc, w którym Beneficjent planuje wykazać we wniosku o płatność wydatki rozliczające zaliczkę (</w:t>
      </w:r>
      <w:r w:rsidRPr="00CC095B">
        <w:rPr>
          <w:rFonts w:cstheme="minorHAnsi"/>
          <w:sz w:val="24"/>
          <w:szCs w:val="24"/>
          <w:u w:val="single"/>
        </w:rPr>
        <w:t>wypełnione</w:t>
      </w:r>
      <w:r w:rsidRPr="00CC095B">
        <w:rPr>
          <w:rFonts w:cstheme="minorHAnsi"/>
          <w:sz w:val="24"/>
          <w:szCs w:val="24"/>
        </w:rPr>
        <w:t xml:space="preserve"> pola </w:t>
      </w:r>
      <w:r w:rsidRPr="00CC095B">
        <w:rPr>
          <w:rFonts w:cstheme="minorHAnsi"/>
          <w:i/>
          <w:sz w:val="24"/>
          <w:szCs w:val="24"/>
        </w:rPr>
        <w:t xml:space="preserve">wydatki ogółem </w:t>
      </w:r>
      <w:r w:rsidRPr="00CC095B">
        <w:rPr>
          <w:rFonts w:cstheme="minorHAnsi"/>
          <w:sz w:val="24"/>
          <w:szCs w:val="24"/>
        </w:rPr>
        <w:t xml:space="preserve">oraz </w:t>
      </w:r>
      <w:r w:rsidRPr="00CC095B">
        <w:rPr>
          <w:rFonts w:cstheme="minorHAnsi"/>
          <w:i/>
          <w:sz w:val="24"/>
          <w:szCs w:val="24"/>
        </w:rPr>
        <w:t>wydatki kwalifikowalne</w:t>
      </w:r>
      <w:r w:rsidRPr="00CC095B">
        <w:rPr>
          <w:rFonts w:cstheme="minorHAnsi"/>
          <w:sz w:val="24"/>
          <w:szCs w:val="24"/>
        </w:rPr>
        <w:t xml:space="preserve">, </w:t>
      </w:r>
      <w:r w:rsidRPr="00CC095B">
        <w:rPr>
          <w:rFonts w:cstheme="minorHAnsi"/>
          <w:sz w:val="24"/>
          <w:szCs w:val="24"/>
          <w:u w:val="single"/>
        </w:rPr>
        <w:t>niewypełnione</w:t>
      </w:r>
      <w:r w:rsidRPr="00CC095B">
        <w:rPr>
          <w:rFonts w:cstheme="minorHAnsi"/>
          <w:sz w:val="24"/>
          <w:szCs w:val="24"/>
        </w:rPr>
        <w:t xml:space="preserve"> pole </w:t>
      </w:r>
      <w:r w:rsidRPr="00CC095B">
        <w:rPr>
          <w:rFonts w:cstheme="minorHAnsi"/>
          <w:i/>
          <w:sz w:val="24"/>
          <w:szCs w:val="24"/>
        </w:rPr>
        <w:t>dofinansowanie</w:t>
      </w:r>
      <w:r w:rsidRPr="00CC095B">
        <w:rPr>
          <w:rFonts w:cstheme="minorHAnsi"/>
          <w:sz w:val="24"/>
          <w:szCs w:val="24"/>
        </w:rPr>
        <w:t xml:space="preserve"> – o ile Beneficjent  nie ubiega się o kolejną transzę zaliczki);</w:t>
      </w:r>
    </w:p>
    <w:p w:rsidR="009507A3" w:rsidRPr="00CC095B" w:rsidRDefault="009507A3" w:rsidP="00CC095B">
      <w:pPr>
        <w:spacing w:after="0" w:line="276" w:lineRule="auto"/>
        <w:rPr>
          <w:rFonts w:cstheme="minorHAnsi"/>
          <w:sz w:val="24"/>
          <w:szCs w:val="24"/>
        </w:rPr>
      </w:pPr>
    </w:p>
    <w:p w:rsidR="00E458F3" w:rsidRPr="00CC095B" w:rsidRDefault="00E458F3" w:rsidP="00CC095B">
      <w:pPr>
        <w:spacing w:after="0" w:line="276" w:lineRule="auto"/>
        <w:rPr>
          <w:rFonts w:cstheme="minorHAnsi"/>
          <w:sz w:val="24"/>
          <w:szCs w:val="24"/>
        </w:rPr>
      </w:pPr>
      <w:r w:rsidRPr="00CC095B">
        <w:rPr>
          <w:rFonts w:cstheme="minorHAnsi"/>
          <w:b/>
          <w:sz w:val="24"/>
          <w:szCs w:val="24"/>
        </w:rPr>
        <w:t>Pola Rok, Kwartał, Miesiąc</w:t>
      </w:r>
    </w:p>
    <w:p w:rsidR="00E458F3" w:rsidRPr="00CC095B" w:rsidRDefault="009507A3" w:rsidP="00CC095B">
      <w:pPr>
        <w:spacing w:after="0" w:line="276" w:lineRule="auto"/>
        <w:rPr>
          <w:rFonts w:cstheme="minorHAnsi"/>
          <w:sz w:val="24"/>
          <w:szCs w:val="24"/>
        </w:rPr>
      </w:pPr>
      <w:r w:rsidRPr="00CC095B">
        <w:rPr>
          <w:rFonts w:cstheme="minorHAnsi"/>
          <w:sz w:val="24"/>
          <w:szCs w:val="24"/>
        </w:rPr>
        <w:t>-</w:t>
      </w:r>
      <w:r w:rsidR="00E458F3" w:rsidRPr="00CC095B">
        <w:rPr>
          <w:rFonts w:cstheme="minorHAnsi"/>
          <w:sz w:val="24"/>
          <w:szCs w:val="24"/>
        </w:rPr>
        <w:t xml:space="preserve"> harmonogram może być przygotowywany w podziale na kwartały lub miesiące;</w:t>
      </w:r>
    </w:p>
    <w:p w:rsidR="00E458F3" w:rsidRPr="00CC095B" w:rsidRDefault="00E458F3" w:rsidP="00CC095B">
      <w:pPr>
        <w:spacing w:after="0" w:line="276" w:lineRule="auto"/>
        <w:rPr>
          <w:rFonts w:cstheme="minorHAnsi"/>
          <w:sz w:val="24"/>
          <w:szCs w:val="24"/>
        </w:rPr>
      </w:pPr>
      <w:r w:rsidRPr="00CC095B">
        <w:rPr>
          <w:rFonts w:cstheme="minorHAnsi"/>
          <w:sz w:val="24"/>
          <w:szCs w:val="24"/>
        </w:rPr>
        <w:t>- może wykraczać poza okres realizacji projektu ustalony we wniosku o dofinansowanie;</w:t>
      </w:r>
    </w:p>
    <w:p w:rsidR="00E458F3" w:rsidRPr="00CC095B" w:rsidRDefault="00E458F3" w:rsidP="00CC095B">
      <w:pPr>
        <w:spacing w:after="0" w:line="276" w:lineRule="auto"/>
        <w:rPr>
          <w:rFonts w:cstheme="minorHAnsi"/>
          <w:b/>
          <w:sz w:val="24"/>
          <w:szCs w:val="24"/>
        </w:rPr>
      </w:pPr>
      <w:r w:rsidRPr="00CC095B">
        <w:rPr>
          <w:rFonts w:cstheme="minorHAnsi"/>
          <w:b/>
          <w:sz w:val="24"/>
          <w:szCs w:val="24"/>
        </w:rPr>
        <w:t>Wydatki ogółem</w:t>
      </w:r>
    </w:p>
    <w:p w:rsidR="00E458F3" w:rsidRPr="00CC095B" w:rsidRDefault="00E458F3" w:rsidP="00CC095B">
      <w:pPr>
        <w:spacing w:after="0" w:line="276" w:lineRule="auto"/>
        <w:rPr>
          <w:rFonts w:cstheme="minorHAnsi"/>
          <w:sz w:val="24"/>
          <w:szCs w:val="24"/>
        </w:rPr>
      </w:pPr>
      <w:r w:rsidRPr="00CC095B">
        <w:rPr>
          <w:rFonts w:cstheme="minorHAnsi"/>
          <w:sz w:val="24"/>
          <w:szCs w:val="24"/>
        </w:rPr>
        <w:t xml:space="preserve">W przypadku rozbicia harmonogramu na miesiące w ramach kwartału, pole można uzupełnić na poziomie poszczególnych miesięcy, a następnie należy wpisać sumę w polu </w:t>
      </w:r>
      <w:r w:rsidRPr="00CC095B">
        <w:rPr>
          <w:rFonts w:cstheme="minorHAnsi"/>
          <w:i/>
          <w:sz w:val="24"/>
          <w:szCs w:val="24"/>
        </w:rPr>
        <w:t>suma kwartału</w:t>
      </w:r>
      <w:r w:rsidRPr="00CC095B">
        <w:rPr>
          <w:rFonts w:cstheme="minorHAnsi"/>
          <w:sz w:val="24"/>
          <w:szCs w:val="24"/>
        </w:rPr>
        <w:t>.</w:t>
      </w:r>
    </w:p>
    <w:p w:rsidR="00E458F3" w:rsidRPr="00CC095B" w:rsidRDefault="001038C3" w:rsidP="00CC095B">
      <w:pPr>
        <w:spacing w:after="0" w:line="276" w:lineRule="auto"/>
        <w:rPr>
          <w:rFonts w:cstheme="minorHAnsi"/>
          <w:b/>
          <w:sz w:val="24"/>
          <w:szCs w:val="24"/>
        </w:rPr>
      </w:pPr>
      <w:r w:rsidRPr="00CC095B">
        <w:rPr>
          <w:rFonts w:cstheme="minorHAnsi"/>
          <w:b/>
          <w:sz w:val="24"/>
          <w:szCs w:val="24"/>
        </w:rPr>
        <w:t>Wydatki kwalifikowalne</w:t>
      </w:r>
    </w:p>
    <w:p w:rsidR="001038C3" w:rsidRPr="00CC095B" w:rsidRDefault="001038C3" w:rsidP="00CC095B">
      <w:pPr>
        <w:spacing w:after="0" w:line="276" w:lineRule="auto"/>
        <w:rPr>
          <w:rFonts w:cstheme="minorHAnsi"/>
          <w:sz w:val="24"/>
          <w:szCs w:val="24"/>
        </w:rPr>
      </w:pPr>
      <w:r w:rsidRPr="00CC095B">
        <w:rPr>
          <w:rFonts w:cstheme="minorHAnsi"/>
          <w:sz w:val="24"/>
          <w:szCs w:val="24"/>
        </w:rPr>
        <w:t xml:space="preserve">W przypadku rozbicia harmonogramu na miesiące w ramach kwartału, pole można uzupełnić na </w:t>
      </w:r>
      <w:r w:rsidR="00295598" w:rsidRPr="00CC095B">
        <w:rPr>
          <w:rFonts w:cstheme="minorHAnsi"/>
          <w:sz w:val="24"/>
          <w:szCs w:val="24"/>
        </w:rPr>
        <w:t>poziomie</w:t>
      </w:r>
      <w:r w:rsidRPr="00CC095B">
        <w:rPr>
          <w:rFonts w:cstheme="minorHAnsi"/>
          <w:sz w:val="24"/>
          <w:szCs w:val="24"/>
        </w:rPr>
        <w:t xml:space="preserve"> poszczególnych miesięcy, a nastę</w:t>
      </w:r>
      <w:r w:rsidR="00295598" w:rsidRPr="00CC095B">
        <w:rPr>
          <w:rFonts w:cstheme="minorHAnsi"/>
          <w:sz w:val="24"/>
          <w:szCs w:val="24"/>
        </w:rPr>
        <w:t>p</w:t>
      </w:r>
      <w:r w:rsidRPr="00CC095B">
        <w:rPr>
          <w:rFonts w:cstheme="minorHAnsi"/>
          <w:sz w:val="24"/>
          <w:szCs w:val="24"/>
        </w:rPr>
        <w:t xml:space="preserve">nie dane powinny się sumować w polu </w:t>
      </w:r>
      <w:r w:rsidRPr="00CC095B">
        <w:rPr>
          <w:rFonts w:cstheme="minorHAnsi"/>
          <w:i/>
          <w:sz w:val="24"/>
          <w:szCs w:val="24"/>
        </w:rPr>
        <w:t>suma kwartału.</w:t>
      </w:r>
    </w:p>
    <w:p w:rsidR="004A4620" w:rsidRPr="00CC095B" w:rsidRDefault="00C04D3F" w:rsidP="00CC095B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CC095B">
        <w:rPr>
          <w:rFonts w:cstheme="minorHAnsi"/>
          <w:b/>
          <w:sz w:val="24"/>
          <w:szCs w:val="24"/>
          <w:u w:val="single"/>
        </w:rPr>
        <w:t>Przykład</w:t>
      </w:r>
      <w:r w:rsidR="00772BF5" w:rsidRPr="00CC095B">
        <w:rPr>
          <w:rFonts w:cstheme="minorHAnsi"/>
          <w:b/>
          <w:sz w:val="24"/>
          <w:szCs w:val="24"/>
          <w:u w:val="single"/>
        </w:rPr>
        <w:t>:</w:t>
      </w:r>
    </w:p>
    <w:p w:rsidR="00E458F3" w:rsidRPr="00CC095B" w:rsidRDefault="00675AEB" w:rsidP="00CC095B">
      <w:pPr>
        <w:spacing w:after="0" w:line="276" w:lineRule="auto"/>
        <w:rPr>
          <w:rFonts w:cstheme="minorHAnsi"/>
          <w:b/>
          <w:sz w:val="24"/>
          <w:szCs w:val="24"/>
        </w:rPr>
      </w:pPr>
      <w:r w:rsidRPr="00CC095B">
        <w:rPr>
          <w:rFonts w:cstheme="minorHAnsi"/>
          <w:b/>
          <w:sz w:val="24"/>
          <w:szCs w:val="24"/>
        </w:rPr>
        <w:t>Forma rozliczania zaliczka</w:t>
      </w:r>
      <w:bookmarkStart w:id="0" w:name="_GoBack"/>
      <w:bookmarkEnd w:id="0"/>
    </w:p>
    <w:p w:rsidR="00653A9E" w:rsidRPr="00CC095B" w:rsidRDefault="00675AEB" w:rsidP="00CC095B">
      <w:pPr>
        <w:spacing w:after="0" w:line="276" w:lineRule="auto"/>
        <w:ind w:firstLine="708"/>
        <w:rPr>
          <w:rFonts w:cstheme="minorHAnsi"/>
          <w:sz w:val="24"/>
          <w:szCs w:val="24"/>
          <w:u w:val="single"/>
        </w:rPr>
      </w:pPr>
      <w:r w:rsidRPr="00CC095B">
        <w:rPr>
          <w:rFonts w:cstheme="minorHAnsi"/>
          <w:sz w:val="24"/>
          <w:szCs w:val="24"/>
          <w:u w:val="single"/>
        </w:rPr>
        <w:t>Założenia projektu</w:t>
      </w:r>
      <w:r w:rsidR="00653A9E" w:rsidRPr="00CC095B">
        <w:rPr>
          <w:rFonts w:cstheme="minorHAnsi"/>
          <w:sz w:val="24"/>
          <w:szCs w:val="24"/>
          <w:u w:val="single"/>
        </w:rPr>
        <w:t>:</w:t>
      </w:r>
    </w:p>
    <w:p w:rsidR="00675AEB" w:rsidRPr="00CC095B" w:rsidRDefault="00653A9E" w:rsidP="00CC095B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cstheme="minorHAnsi"/>
          <w:sz w:val="24"/>
          <w:szCs w:val="24"/>
        </w:rPr>
      </w:pPr>
      <w:r w:rsidRPr="00CC095B">
        <w:rPr>
          <w:rFonts w:cstheme="minorHAnsi"/>
          <w:sz w:val="24"/>
          <w:szCs w:val="24"/>
        </w:rPr>
        <w:t>Okres realizacji projektu: kwiecień – wrzesień 2015 r.</w:t>
      </w:r>
    </w:p>
    <w:p w:rsidR="00653A9E" w:rsidRPr="00CC095B" w:rsidRDefault="00510C4D" w:rsidP="00CC095B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cstheme="minorHAnsi"/>
          <w:sz w:val="24"/>
          <w:szCs w:val="24"/>
        </w:rPr>
      </w:pPr>
      <w:r w:rsidRPr="00CC095B">
        <w:rPr>
          <w:rFonts w:cstheme="minorHAnsi"/>
          <w:sz w:val="24"/>
          <w:szCs w:val="24"/>
        </w:rPr>
        <w:t xml:space="preserve">Beneficjent w kwietniu </w:t>
      </w:r>
      <w:r w:rsidR="00341A9C" w:rsidRPr="00CC095B">
        <w:rPr>
          <w:rFonts w:cstheme="minorHAnsi"/>
          <w:sz w:val="24"/>
          <w:szCs w:val="24"/>
        </w:rPr>
        <w:t xml:space="preserve">2015 r. </w:t>
      </w:r>
      <w:r w:rsidRPr="00CC095B">
        <w:rPr>
          <w:rFonts w:cstheme="minorHAnsi"/>
          <w:sz w:val="24"/>
          <w:szCs w:val="24"/>
        </w:rPr>
        <w:t>występuje o zaliczkę w kwocie 85</w:t>
      </w:r>
      <w:r w:rsidR="00341A9C" w:rsidRPr="00CC095B">
        <w:rPr>
          <w:rFonts w:cstheme="minorHAnsi"/>
          <w:sz w:val="24"/>
          <w:szCs w:val="24"/>
        </w:rPr>
        <w:t>,00</w:t>
      </w:r>
      <w:r w:rsidRPr="00CC095B">
        <w:rPr>
          <w:rFonts w:cstheme="minorHAnsi"/>
          <w:sz w:val="24"/>
          <w:szCs w:val="24"/>
        </w:rPr>
        <w:t>;</w:t>
      </w:r>
    </w:p>
    <w:p w:rsidR="00510C4D" w:rsidRPr="00CC095B" w:rsidRDefault="00510C4D" w:rsidP="00CC095B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cstheme="minorHAnsi"/>
          <w:sz w:val="24"/>
          <w:szCs w:val="24"/>
        </w:rPr>
      </w:pPr>
      <w:r w:rsidRPr="00CC095B">
        <w:rPr>
          <w:rFonts w:cstheme="minorHAnsi"/>
          <w:sz w:val="24"/>
          <w:szCs w:val="24"/>
        </w:rPr>
        <w:t xml:space="preserve">W maju </w:t>
      </w:r>
      <w:r w:rsidR="00341A9C" w:rsidRPr="00CC095B">
        <w:rPr>
          <w:rFonts w:cstheme="minorHAnsi"/>
          <w:sz w:val="24"/>
          <w:szCs w:val="24"/>
        </w:rPr>
        <w:t xml:space="preserve">2015 r. </w:t>
      </w:r>
      <w:r w:rsidRPr="00CC095B">
        <w:rPr>
          <w:rFonts w:cstheme="minorHAnsi"/>
          <w:sz w:val="24"/>
          <w:szCs w:val="24"/>
        </w:rPr>
        <w:t>Beneficjent wydatkuje otrzymane</w:t>
      </w:r>
      <w:r w:rsidR="00341A9C" w:rsidRPr="00CC095B">
        <w:rPr>
          <w:rFonts w:cstheme="minorHAnsi"/>
          <w:sz w:val="24"/>
          <w:szCs w:val="24"/>
        </w:rPr>
        <w:t xml:space="preserve"> dofinansowanie</w:t>
      </w:r>
      <w:r w:rsidRPr="00CC095B">
        <w:rPr>
          <w:rFonts w:cstheme="minorHAnsi"/>
          <w:sz w:val="24"/>
          <w:szCs w:val="24"/>
        </w:rPr>
        <w:t xml:space="preserve"> wraz z niezbędnym wkładem własnym (moment przekazania zaliczki – kwiecień </w:t>
      </w:r>
      <w:r w:rsidR="00341A9C" w:rsidRPr="00CC095B">
        <w:rPr>
          <w:rFonts w:cstheme="minorHAnsi"/>
          <w:sz w:val="24"/>
          <w:szCs w:val="24"/>
        </w:rPr>
        <w:t xml:space="preserve">2015 r. </w:t>
      </w:r>
      <w:r w:rsidRPr="00CC095B">
        <w:rPr>
          <w:rFonts w:cstheme="minorHAnsi"/>
          <w:sz w:val="24"/>
          <w:szCs w:val="24"/>
        </w:rPr>
        <w:t xml:space="preserve">lub maj </w:t>
      </w:r>
      <w:r w:rsidR="00341A9C" w:rsidRPr="00CC095B">
        <w:rPr>
          <w:rFonts w:cstheme="minorHAnsi"/>
          <w:sz w:val="24"/>
          <w:szCs w:val="24"/>
        </w:rPr>
        <w:t xml:space="preserve">2015 r. </w:t>
      </w:r>
      <w:r w:rsidRPr="00CC095B">
        <w:rPr>
          <w:rFonts w:cstheme="minorHAnsi"/>
          <w:sz w:val="24"/>
          <w:szCs w:val="24"/>
        </w:rPr>
        <w:t>– nie wpływa na zapisy harmonogramu);</w:t>
      </w:r>
    </w:p>
    <w:p w:rsidR="00510C4D" w:rsidRPr="00CC095B" w:rsidRDefault="00510C4D" w:rsidP="00CC095B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cstheme="minorHAnsi"/>
          <w:sz w:val="24"/>
          <w:szCs w:val="24"/>
        </w:rPr>
      </w:pPr>
      <w:r w:rsidRPr="00CC095B">
        <w:rPr>
          <w:rFonts w:cstheme="minorHAnsi"/>
          <w:sz w:val="24"/>
          <w:szCs w:val="24"/>
        </w:rPr>
        <w:lastRenderedPageBreak/>
        <w:t xml:space="preserve">W czerwcu </w:t>
      </w:r>
      <w:r w:rsidR="00341A9C" w:rsidRPr="00CC095B">
        <w:rPr>
          <w:rFonts w:cstheme="minorHAnsi"/>
          <w:sz w:val="24"/>
          <w:szCs w:val="24"/>
        </w:rPr>
        <w:t xml:space="preserve">2015 r. </w:t>
      </w:r>
      <w:r w:rsidRPr="00CC095B">
        <w:rPr>
          <w:rFonts w:cstheme="minorHAnsi"/>
          <w:sz w:val="24"/>
          <w:szCs w:val="24"/>
        </w:rPr>
        <w:t>Beneficjent planuje złożyć wniosek o płatność, w którym rozliczy otrzymaną wcześniej zaliczkę ( wydatkami w kwocie 100) oraz zawnioskuje o kolejną (drugą) transzę zaliczki w kwocie 85</w:t>
      </w:r>
      <w:r w:rsidR="00341A9C" w:rsidRPr="00CC095B">
        <w:rPr>
          <w:rFonts w:cstheme="minorHAnsi"/>
          <w:sz w:val="24"/>
          <w:szCs w:val="24"/>
        </w:rPr>
        <w:t>,00</w:t>
      </w:r>
      <w:r w:rsidRPr="00CC095B">
        <w:rPr>
          <w:rFonts w:cstheme="minorHAnsi"/>
          <w:sz w:val="24"/>
          <w:szCs w:val="24"/>
        </w:rPr>
        <w:t>;</w:t>
      </w:r>
    </w:p>
    <w:p w:rsidR="00510C4D" w:rsidRPr="00CC095B" w:rsidRDefault="00510C4D" w:rsidP="00CC095B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cstheme="minorHAnsi"/>
          <w:sz w:val="24"/>
          <w:szCs w:val="24"/>
        </w:rPr>
      </w:pPr>
      <w:r w:rsidRPr="00CC095B">
        <w:rPr>
          <w:rFonts w:cstheme="minorHAnsi"/>
          <w:sz w:val="24"/>
          <w:szCs w:val="24"/>
        </w:rPr>
        <w:t xml:space="preserve">W lipcu </w:t>
      </w:r>
      <w:r w:rsidR="00341A9C" w:rsidRPr="00CC095B">
        <w:rPr>
          <w:rFonts w:cstheme="minorHAnsi"/>
          <w:sz w:val="24"/>
          <w:szCs w:val="24"/>
        </w:rPr>
        <w:t xml:space="preserve">2015 r. </w:t>
      </w:r>
      <w:r w:rsidRPr="00CC095B">
        <w:rPr>
          <w:rFonts w:cstheme="minorHAnsi"/>
          <w:sz w:val="24"/>
          <w:szCs w:val="24"/>
        </w:rPr>
        <w:t>Beneficjent wydatkuje otrzymane środki zaliczki oraz środki stanowiące wkład własny;</w:t>
      </w:r>
    </w:p>
    <w:p w:rsidR="00510C4D" w:rsidRPr="00CC095B" w:rsidRDefault="00341A9C" w:rsidP="00CC095B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cstheme="minorHAnsi"/>
          <w:sz w:val="24"/>
          <w:szCs w:val="24"/>
        </w:rPr>
      </w:pPr>
      <w:r w:rsidRPr="00CC095B">
        <w:rPr>
          <w:rFonts w:cstheme="minorHAnsi"/>
          <w:sz w:val="24"/>
          <w:szCs w:val="24"/>
        </w:rPr>
        <w:t>W s</w:t>
      </w:r>
      <w:r w:rsidR="00510C4D" w:rsidRPr="00CC095B">
        <w:rPr>
          <w:rFonts w:cstheme="minorHAnsi"/>
          <w:sz w:val="24"/>
          <w:szCs w:val="24"/>
        </w:rPr>
        <w:t xml:space="preserve">ierpniu </w:t>
      </w:r>
      <w:r w:rsidRPr="00CC095B">
        <w:rPr>
          <w:rFonts w:cstheme="minorHAnsi"/>
          <w:sz w:val="24"/>
          <w:szCs w:val="24"/>
        </w:rPr>
        <w:t xml:space="preserve">2015 r. </w:t>
      </w:r>
      <w:r w:rsidR="00510C4D" w:rsidRPr="00CC095B">
        <w:rPr>
          <w:rFonts w:cstheme="minorHAnsi"/>
          <w:sz w:val="24"/>
          <w:szCs w:val="24"/>
        </w:rPr>
        <w:t>Beneficjent planuje</w:t>
      </w:r>
      <w:r w:rsidR="00A3267F" w:rsidRPr="00CC095B">
        <w:rPr>
          <w:rFonts w:cstheme="minorHAnsi"/>
          <w:sz w:val="24"/>
          <w:szCs w:val="24"/>
        </w:rPr>
        <w:t xml:space="preserve"> złożyć wniosek o płatność rozli</w:t>
      </w:r>
      <w:r w:rsidR="00510C4D" w:rsidRPr="00CC095B">
        <w:rPr>
          <w:rFonts w:cstheme="minorHAnsi"/>
          <w:sz w:val="24"/>
          <w:szCs w:val="24"/>
        </w:rPr>
        <w:t>czający drugą transzę zaliczki</w:t>
      </w:r>
      <w:r w:rsidR="00A3267F" w:rsidRPr="00CC095B">
        <w:rPr>
          <w:rFonts w:cstheme="minorHAnsi"/>
          <w:sz w:val="24"/>
          <w:szCs w:val="24"/>
        </w:rPr>
        <w:t>;</w:t>
      </w:r>
    </w:p>
    <w:p w:rsidR="00653A9E" w:rsidRPr="00CC095B" w:rsidRDefault="00653A9E" w:rsidP="00CC095B">
      <w:pPr>
        <w:spacing w:after="0" w:line="276" w:lineRule="auto"/>
        <w:rPr>
          <w:rFonts w:cstheme="minorHAnsi"/>
          <w:sz w:val="24"/>
          <w:szCs w:val="24"/>
          <w:u w:val="single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22"/>
        <w:gridCol w:w="1276"/>
        <w:gridCol w:w="1559"/>
        <w:gridCol w:w="2126"/>
        <w:gridCol w:w="1985"/>
      </w:tblGrid>
      <w:tr w:rsidR="00447CD1" w:rsidRPr="00CC095B" w:rsidTr="00A630F1">
        <w:trPr>
          <w:trHeight w:val="9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CC095B" w:rsidRDefault="00447CD1" w:rsidP="00CC095B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Rok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CC095B" w:rsidRDefault="00447CD1" w:rsidP="00CC095B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Kwartał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CC095B" w:rsidRDefault="00447CD1" w:rsidP="00CC095B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Miesiąc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CC095B" w:rsidRDefault="00447CD1" w:rsidP="00CC095B">
            <w:pPr>
              <w:spacing w:after="0" w:line="276" w:lineRule="auto"/>
              <w:ind w:hanging="1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CC095B" w:rsidRDefault="00447CD1" w:rsidP="00CC095B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CC095B" w:rsidRDefault="00447CD1" w:rsidP="00CC095B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Dofinansowanie</w:t>
            </w:r>
          </w:p>
        </w:tc>
      </w:tr>
      <w:tr w:rsidR="00A3267F" w:rsidRPr="00CC095B" w:rsidTr="00A630F1">
        <w:trPr>
          <w:trHeight w:val="5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29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2015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34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kwiecień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85,00</w:t>
            </w:r>
          </w:p>
        </w:tc>
      </w:tr>
      <w:tr w:rsidR="00A3267F" w:rsidRPr="00CC095B" w:rsidTr="00A630F1">
        <w:trPr>
          <w:trHeight w:val="7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34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Maj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0,00</w:t>
            </w:r>
          </w:p>
        </w:tc>
      </w:tr>
      <w:tr w:rsidR="00A3267F" w:rsidRPr="00CC095B" w:rsidTr="00A630F1">
        <w:trPr>
          <w:trHeight w:val="112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34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czerwiec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85,00</w:t>
            </w:r>
          </w:p>
        </w:tc>
      </w:tr>
      <w:tr w:rsidR="00A3267F" w:rsidRPr="00CC095B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CC095B" w:rsidRDefault="00A3267F" w:rsidP="00CC095B">
            <w:pPr>
              <w:spacing w:after="0" w:line="276" w:lineRule="auto"/>
              <w:ind w:hanging="1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Suma kwartał 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170,00</w:t>
            </w:r>
          </w:p>
        </w:tc>
      </w:tr>
      <w:tr w:rsidR="00A3267F" w:rsidRPr="00CC095B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III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34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Lipiec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0,00</w:t>
            </w:r>
          </w:p>
        </w:tc>
      </w:tr>
      <w:tr w:rsidR="00A3267F" w:rsidRPr="00CC095B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34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sierpień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0,00</w:t>
            </w:r>
          </w:p>
        </w:tc>
      </w:tr>
      <w:tr w:rsidR="00A3267F" w:rsidRPr="00CC095B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34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Wrzesień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0,00</w:t>
            </w:r>
          </w:p>
        </w:tc>
      </w:tr>
      <w:tr w:rsidR="00A3267F" w:rsidRPr="00CC095B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shd w:val="clear" w:color="auto" w:fill="BFBFBF" w:themeFill="background1" w:themeFillShade="BF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34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Suma kwartał III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0,00</w:t>
            </w:r>
          </w:p>
        </w:tc>
      </w:tr>
      <w:tr w:rsidR="00635ED3" w:rsidRPr="00CC095B" w:rsidTr="00A630F1">
        <w:trPr>
          <w:trHeight w:val="510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Razem dla rok 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170,00</w:t>
            </w:r>
          </w:p>
        </w:tc>
      </w:tr>
      <w:tr w:rsidR="00CA2CEC" w:rsidRPr="00CC095B" w:rsidTr="00A630F1">
        <w:trPr>
          <w:trHeight w:val="56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Ogółem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CC095B" w:rsidRDefault="00A3267F" w:rsidP="00CC095B">
            <w:pPr>
              <w:spacing w:after="0" w:line="276" w:lineRule="auto"/>
              <w:ind w:firstLine="708"/>
              <w:rPr>
                <w:rFonts w:cstheme="minorHAnsi"/>
                <w:b/>
                <w:sz w:val="24"/>
                <w:szCs w:val="24"/>
              </w:rPr>
            </w:pPr>
            <w:r w:rsidRPr="00CC095B">
              <w:rPr>
                <w:rFonts w:cstheme="minorHAnsi"/>
                <w:b/>
                <w:sz w:val="24"/>
                <w:szCs w:val="24"/>
              </w:rPr>
              <w:t>170,00</w:t>
            </w:r>
          </w:p>
        </w:tc>
      </w:tr>
    </w:tbl>
    <w:p w:rsidR="00675AEB" w:rsidRPr="00CC095B" w:rsidRDefault="00675AEB" w:rsidP="00CC095B">
      <w:pPr>
        <w:spacing w:after="0" w:line="276" w:lineRule="auto"/>
        <w:ind w:firstLine="708"/>
        <w:rPr>
          <w:rFonts w:cstheme="minorHAnsi"/>
          <w:sz w:val="24"/>
          <w:szCs w:val="24"/>
          <w:u w:val="single"/>
        </w:rPr>
      </w:pPr>
    </w:p>
    <w:sectPr w:rsidR="00675AEB" w:rsidRPr="00CC095B" w:rsidSect="009F47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4D6" w:rsidRDefault="009B54D6" w:rsidP="005D341C">
      <w:pPr>
        <w:spacing w:after="0" w:line="240" w:lineRule="auto"/>
      </w:pPr>
      <w:r>
        <w:separator/>
      </w:r>
    </w:p>
  </w:endnote>
  <w:end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95144"/>
      <w:docPartObj>
        <w:docPartGallery w:val="Page Numbers (Bottom of Page)"/>
        <w:docPartUnique/>
      </w:docPartObj>
    </w:sdtPr>
    <w:sdtEndPr/>
    <w:sdtContent>
      <w:p w:rsidR="005D341C" w:rsidRDefault="009F474A">
        <w:pPr>
          <w:pStyle w:val="Stopka"/>
          <w:jc w:val="right"/>
        </w:pPr>
        <w:r>
          <w:fldChar w:fldCharType="begin"/>
        </w:r>
        <w:r w:rsidR="005D341C">
          <w:instrText>PAGE   \* MERGEFORMAT</w:instrText>
        </w:r>
        <w:r>
          <w:fldChar w:fldCharType="separate"/>
        </w:r>
        <w:r w:rsidR="00534E0D">
          <w:rPr>
            <w:noProof/>
          </w:rPr>
          <w:t>1</w:t>
        </w:r>
        <w:r>
          <w:fldChar w:fldCharType="end"/>
        </w:r>
      </w:p>
    </w:sdtContent>
  </w:sdt>
  <w:p w:rsidR="005D341C" w:rsidRDefault="005D3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4D6" w:rsidRDefault="009B54D6" w:rsidP="005D341C">
      <w:pPr>
        <w:spacing w:after="0" w:line="240" w:lineRule="auto"/>
      </w:pPr>
      <w:r>
        <w:separator/>
      </w:r>
    </w:p>
  </w:footnote>
  <w:foot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D237F"/>
    <w:multiLevelType w:val="hybridMultilevel"/>
    <w:tmpl w:val="B1081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B73AE"/>
    <w:multiLevelType w:val="hybridMultilevel"/>
    <w:tmpl w:val="7A70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97314"/>
    <w:multiLevelType w:val="hybridMultilevel"/>
    <w:tmpl w:val="4CFE0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34FD8"/>
    <w:multiLevelType w:val="hybridMultilevel"/>
    <w:tmpl w:val="CAAEF432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B1E"/>
    <w:rsid w:val="000B6091"/>
    <w:rsid w:val="001038C3"/>
    <w:rsid w:val="00294D09"/>
    <w:rsid w:val="00295598"/>
    <w:rsid w:val="00341A9C"/>
    <w:rsid w:val="004335DD"/>
    <w:rsid w:val="00447CD1"/>
    <w:rsid w:val="004A4620"/>
    <w:rsid w:val="004E2DF4"/>
    <w:rsid w:val="00510C4D"/>
    <w:rsid w:val="00531B1E"/>
    <w:rsid w:val="00534E0D"/>
    <w:rsid w:val="005D341C"/>
    <w:rsid w:val="00635ED3"/>
    <w:rsid w:val="00653A9E"/>
    <w:rsid w:val="00675AEB"/>
    <w:rsid w:val="006D458B"/>
    <w:rsid w:val="00741915"/>
    <w:rsid w:val="00772BF5"/>
    <w:rsid w:val="009507A3"/>
    <w:rsid w:val="009B54D6"/>
    <w:rsid w:val="009F474A"/>
    <w:rsid w:val="00A3267F"/>
    <w:rsid w:val="00A630F1"/>
    <w:rsid w:val="00A770BA"/>
    <w:rsid w:val="00A94579"/>
    <w:rsid w:val="00B14977"/>
    <w:rsid w:val="00B37DBA"/>
    <w:rsid w:val="00C04D3F"/>
    <w:rsid w:val="00CA2CEC"/>
    <w:rsid w:val="00CC095B"/>
    <w:rsid w:val="00DA0722"/>
    <w:rsid w:val="00DD6738"/>
    <w:rsid w:val="00E458F3"/>
    <w:rsid w:val="00E632BD"/>
    <w:rsid w:val="00EB1383"/>
    <w:rsid w:val="00F86B84"/>
    <w:rsid w:val="00FA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B2342-B843-4D89-8FBB-1E52E668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F4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1C"/>
  </w:style>
  <w:style w:type="paragraph" w:styleId="Stopka">
    <w:name w:val="footer"/>
    <w:basedOn w:val="Normalny"/>
    <w:link w:val="Stopka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1C"/>
  </w:style>
  <w:style w:type="paragraph" w:styleId="Akapitzlist">
    <w:name w:val="List Paragraph"/>
    <w:basedOn w:val="Normalny"/>
    <w:uiPriority w:val="34"/>
    <w:qFormat/>
    <w:rsid w:val="005D34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Lewanda</dc:creator>
  <cp:lastModifiedBy>a.mazoruk@wup.opole.local</cp:lastModifiedBy>
  <cp:revision>5</cp:revision>
  <dcterms:created xsi:type="dcterms:W3CDTF">2018-09-24T08:46:00Z</dcterms:created>
  <dcterms:modified xsi:type="dcterms:W3CDTF">2019-10-28T08:34:00Z</dcterms:modified>
</cp:coreProperties>
</file>