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46FDF5B0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977AB4">
        <w:rPr>
          <w:rFonts w:ascii="Calibri" w:eastAsia="Calibri" w:hAnsi="Calibri" w:cs="Calibri"/>
          <w:sz w:val="24"/>
          <w:szCs w:val="24"/>
        </w:rPr>
        <w:t>6</w:t>
      </w:r>
      <w:r w:rsidR="00CE2CE5">
        <w:rPr>
          <w:rFonts w:ascii="Calibri" w:eastAsia="Calibri" w:hAnsi="Calibri" w:cs="Calibri"/>
          <w:sz w:val="24"/>
          <w:szCs w:val="24"/>
        </w:rPr>
        <w:t xml:space="preserve"> do umowy</w:t>
      </w: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34CD2193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7F2F17">
        <w:rPr>
          <w:rFonts w:eastAsia="Mincho"/>
          <w:bCs/>
          <w:color w:val="000000"/>
          <w:sz w:val="24"/>
          <w:szCs w:val="24"/>
        </w:rPr>
        <w:t>, adres poczty elektronicznej</w:t>
      </w:r>
      <w:r w:rsidR="003F08F9">
        <w:rPr>
          <w:rFonts w:eastAsia="Mincho"/>
          <w:bCs/>
          <w:color w:val="000000"/>
          <w:sz w:val="24"/>
          <w:szCs w:val="24"/>
        </w:rPr>
        <w:t xml:space="preserve">: </w:t>
      </w:r>
      <w:hyperlink r:id="rId10" w:history="1">
        <w:r w:rsidR="003F08F9" w:rsidRPr="00DA6661">
          <w:rPr>
            <w:rStyle w:val="Hipercze"/>
            <w:rFonts w:eastAsia="Mincho"/>
            <w:bCs/>
            <w:sz w:val="24"/>
            <w:szCs w:val="24"/>
          </w:rPr>
          <w:t>kancelaria@mfipr.gov.pl</w:t>
        </w:r>
      </w:hyperlink>
      <w:r w:rsidR="00EA4A2E" w:rsidRPr="000B5B36">
        <w:rPr>
          <w:color w:val="000000"/>
          <w:sz w:val="24"/>
          <w:szCs w:val="24"/>
        </w:rPr>
        <w:t>;</w:t>
      </w:r>
    </w:p>
    <w:p w14:paraId="44A79465" w14:textId="143A4713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</w:t>
      </w:r>
      <w:r w:rsidR="007B41ED">
        <w:rPr>
          <w:rFonts w:ascii="Calibri" w:eastAsia="Calibri" w:hAnsi="Calibri" w:cs="Calibri"/>
          <w:sz w:val="24"/>
          <w:szCs w:val="24"/>
        </w:rPr>
        <w:t xml:space="preserve">, </w:t>
      </w:r>
      <w:r w:rsidR="002F0A31">
        <w:rPr>
          <w:rFonts w:ascii="Calibri" w:eastAsia="Calibri" w:hAnsi="Calibri" w:cs="Calibri"/>
          <w:sz w:val="24"/>
          <w:szCs w:val="24"/>
        </w:rPr>
        <w:t>adres poczty elektronicznej</w:t>
      </w:r>
      <w:r w:rsidR="007B41ED">
        <w:rPr>
          <w:rFonts w:ascii="Calibri" w:eastAsia="Calibri" w:hAnsi="Calibri" w:cs="Calibri"/>
          <w:sz w:val="24"/>
          <w:szCs w:val="24"/>
        </w:rPr>
        <w:t xml:space="preserve">: </w:t>
      </w:r>
      <w:hyperlink r:id="rId11" w:history="1">
        <w:r w:rsidR="007B41ED" w:rsidRPr="00DA6661">
          <w:rPr>
            <w:rStyle w:val="Hipercze"/>
            <w:rFonts w:ascii="Calibri" w:eastAsia="Calibri" w:hAnsi="Calibri" w:cs="Calibri"/>
            <w:sz w:val="24"/>
            <w:szCs w:val="24"/>
          </w:rPr>
          <w:t>umwo@opolskie.pl</w:t>
        </w:r>
      </w:hyperlink>
      <w:r w:rsidR="00183BED">
        <w:rPr>
          <w:rFonts w:ascii="Calibri" w:eastAsia="Calibri" w:hAnsi="Calibri" w:cs="Calibri"/>
          <w:sz w:val="24"/>
          <w:szCs w:val="24"/>
        </w:rPr>
        <w:t>;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642B0DF2" w:rsidR="00683886" w:rsidRPr="00BA2237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</w:t>
      </w:r>
      <w:r w:rsidRPr="00BA2237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BA2237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BA2237">
        <w:rPr>
          <w:rFonts w:ascii="Calibri" w:eastAsia="Calibri" w:hAnsi="Calibri" w:cs="Calibri"/>
          <w:sz w:val="24"/>
          <w:szCs w:val="24"/>
        </w:rPr>
        <w:t xml:space="preserve">. Dz. U. z </w:t>
      </w:r>
      <w:r w:rsidR="00C20E73" w:rsidRPr="00BA2237">
        <w:rPr>
          <w:rFonts w:ascii="Calibri" w:eastAsia="Calibri" w:hAnsi="Calibri" w:cs="Calibri"/>
          <w:sz w:val="24"/>
          <w:szCs w:val="24"/>
        </w:rPr>
        <w:t>2020r., poz. 818</w:t>
      </w:r>
      <w:r w:rsidRPr="00BA2237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2842E067" w:rsidR="00683886" w:rsidRPr="00BA2237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 xml:space="preserve">. Dz. U. z </w:t>
      </w:r>
      <w:r w:rsidR="00CD0D0B" w:rsidRPr="00BA2237">
        <w:rPr>
          <w:rFonts w:ascii="Calibri" w:eastAsia="Calibri" w:hAnsi="Calibri" w:cs="Calibri"/>
          <w:sz w:val="24"/>
          <w:szCs w:val="24"/>
        </w:rPr>
        <w:t>2020 r., poz. 818</w:t>
      </w:r>
      <w:r w:rsidR="00EA5F2F" w:rsidRPr="00BA2237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6ABFCCD" w14:textId="1D3CAAF3" w:rsidR="00AD4469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AD4469">
        <w:rPr>
          <w:rFonts w:ascii="Calibri" w:eastAsia="Calibri" w:hAnsi="Calibri" w:cs="Calibri"/>
          <w:sz w:val="24"/>
          <w:szCs w:val="24"/>
        </w:rPr>
        <w:t xml:space="preserve"> z siedzibą przy ul. Stawki 2,</w:t>
      </w:r>
      <w:r w:rsidR="003568CA">
        <w:rPr>
          <w:rFonts w:ascii="Calibri" w:eastAsia="Calibri" w:hAnsi="Calibri" w:cs="Calibri"/>
          <w:sz w:val="24"/>
          <w:szCs w:val="24"/>
        </w:rPr>
        <w:t>00-193 Warszawa, adres poczty elektronicznej</w:t>
      </w:r>
      <w:r w:rsidR="00AD4469">
        <w:rPr>
          <w:rFonts w:ascii="Calibri" w:eastAsia="Calibri" w:hAnsi="Calibri" w:cs="Calibri"/>
          <w:sz w:val="24"/>
          <w:szCs w:val="24"/>
        </w:rPr>
        <w:t xml:space="preserve">: </w:t>
      </w:r>
      <w:hyperlink r:id="rId12" w:history="1">
        <w:r w:rsidR="00AD4469" w:rsidRPr="00DA6661">
          <w:rPr>
            <w:rStyle w:val="Hipercze"/>
            <w:rFonts w:ascii="Calibri" w:eastAsia="Calibri" w:hAnsi="Calibri" w:cs="Calibri"/>
            <w:sz w:val="24"/>
            <w:szCs w:val="24"/>
          </w:rPr>
          <w:t>kancelaria@uodo.gov.pl</w:t>
        </w:r>
      </w:hyperlink>
      <w:r w:rsidR="00AD4469">
        <w:rPr>
          <w:rFonts w:ascii="Calibri" w:eastAsia="Calibri" w:hAnsi="Calibri" w:cs="Calibri"/>
          <w:sz w:val="24"/>
          <w:szCs w:val="24"/>
        </w:rPr>
        <w:t xml:space="preserve"> ;</w:t>
      </w:r>
    </w:p>
    <w:p w14:paraId="325CF17F" w14:textId="762D1D34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mogę skontaktować się z Inspektorem Ochrony Danych wysyłając wiadomość na adres poczty elektronicznej:</w:t>
      </w:r>
      <w:hyperlink r:id="rId13" w:history="1">
        <w:r w:rsidR="00B4325B" w:rsidRPr="00B4325B">
          <w:rPr>
            <w:rStyle w:val="Hipercze"/>
            <w:rFonts w:ascii="Calibri" w:eastAsia="Calibri" w:hAnsi="Calibri" w:cs="Calibri"/>
            <w:sz w:val="24"/>
            <w:szCs w:val="24"/>
          </w:rPr>
          <w:t>iod@mfipr.gov.pl</w:t>
        </w:r>
      </w:hyperlink>
      <w:r w:rsidRPr="00B4325B">
        <w:rPr>
          <w:rFonts w:ascii="Calibri" w:eastAsia="Calibri" w:hAnsi="Calibri" w:cs="Calibri"/>
          <w:sz w:val="24"/>
          <w:szCs w:val="24"/>
        </w:rPr>
        <w:t>;</w:t>
      </w: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hyperlink r:id="rId14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793E9E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71760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71760B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Szoprun">
    <w15:presenceInfo w15:providerId="AD" w15:userId="S-1-5-21-2587086642-3037542290-378664919-3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83BED"/>
    <w:rsid w:val="001D05D1"/>
    <w:rsid w:val="001E17C6"/>
    <w:rsid w:val="001E6BCE"/>
    <w:rsid w:val="002149D6"/>
    <w:rsid w:val="00265C4F"/>
    <w:rsid w:val="002C1AFC"/>
    <w:rsid w:val="002D54B8"/>
    <w:rsid w:val="002F0A31"/>
    <w:rsid w:val="00333FDD"/>
    <w:rsid w:val="003568CA"/>
    <w:rsid w:val="003830CF"/>
    <w:rsid w:val="00385EE1"/>
    <w:rsid w:val="003A2844"/>
    <w:rsid w:val="003F08F9"/>
    <w:rsid w:val="003F505B"/>
    <w:rsid w:val="00406140"/>
    <w:rsid w:val="00427A16"/>
    <w:rsid w:val="00434B72"/>
    <w:rsid w:val="0045131F"/>
    <w:rsid w:val="00490767"/>
    <w:rsid w:val="00500B98"/>
    <w:rsid w:val="005023AB"/>
    <w:rsid w:val="005074F7"/>
    <w:rsid w:val="00510F15"/>
    <w:rsid w:val="00536362"/>
    <w:rsid w:val="00544337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1760B"/>
    <w:rsid w:val="00743D8E"/>
    <w:rsid w:val="00793E9E"/>
    <w:rsid w:val="007B41ED"/>
    <w:rsid w:val="007C3565"/>
    <w:rsid w:val="007D14FB"/>
    <w:rsid w:val="007D2EE6"/>
    <w:rsid w:val="007F2F17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17B02"/>
    <w:rsid w:val="009322A5"/>
    <w:rsid w:val="009354EB"/>
    <w:rsid w:val="009519A4"/>
    <w:rsid w:val="00953548"/>
    <w:rsid w:val="0097366A"/>
    <w:rsid w:val="00977AB4"/>
    <w:rsid w:val="009A298F"/>
    <w:rsid w:val="009A4581"/>
    <w:rsid w:val="009A50C6"/>
    <w:rsid w:val="009B0106"/>
    <w:rsid w:val="009C4622"/>
    <w:rsid w:val="00A05A13"/>
    <w:rsid w:val="00A22699"/>
    <w:rsid w:val="00A3508C"/>
    <w:rsid w:val="00AB0851"/>
    <w:rsid w:val="00AC1A6B"/>
    <w:rsid w:val="00AD4469"/>
    <w:rsid w:val="00B120CE"/>
    <w:rsid w:val="00B4325B"/>
    <w:rsid w:val="00B62B48"/>
    <w:rsid w:val="00BA2237"/>
    <w:rsid w:val="00BB6940"/>
    <w:rsid w:val="00BF2F8F"/>
    <w:rsid w:val="00BF3744"/>
    <w:rsid w:val="00C070F5"/>
    <w:rsid w:val="00C20E73"/>
    <w:rsid w:val="00C3353C"/>
    <w:rsid w:val="00C46104"/>
    <w:rsid w:val="00C53E4C"/>
    <w:rsid w:val="00C56ED0"/>
    <w:rsid w:val="00C57B12"/>
    <w:rsid w:val="00CC0F7C"/>
    <w:rsid w:val="00CD0D0B"/>
    <w:rsid w:val="00CE2CE5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143B5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32A95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fip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ncelaria@uodo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wo@opolski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kancelaria@mfipr.gov.p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72.16.32.3\dane\ZR\j.kocon\Desktop\7.6_umowa%20rycza&#322;towa%20wz&#243;r_czerwiec%202020\iod@opol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D104-1149-44FD-B03D-5E0D95B3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J.Kocon</cp:lastModifiedBy>
  <cp:revision>2</cp:revision>
  <cp:lastPrinted>2018-06-20T08:19:00Z</cp:lastPrinted>
  <dcterms:created xsi:type="dcterms:W3CDTF">2020-07-09T07:54:00Z</dcterms:created>
  <dcterms:modified xsi:type="dcterms:W3CDTF">2020-07-09T07:54:00Z</dcterms:modified>
</cp:coreProperties>
</file>