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1A82C" w14:textId="0846302E" w:rsidR="00476D21" w:rsidRDefault="00282891" w:rsidP="004E281B">
      <w:pPr>
        <w:pStyle w:val="Nagwek"/>
        <w:jc w:val="right"/>
      </w:pPr>
      <w:r>
        <w:rPr>
          <w:noProof/>
          <w:lang w:eastAsia="pl-PL"/>
        </w:rPr>
        <w:drawing>
          <wp:inline distT="0" distB="0" distL="0" distR="0" wp14:anchorId="06C9BF91" wp14:editId="04C6D68D">
            <wp:extent cx="5760720" cy="551731"/>
            <wp:effectExtent l="0" t="0" r="0" b="1270"/>
            <wp:docPr id="1" name="Obraz 1" descr="Logotypy: Regionalny Program Operacyjny, Rzeczpospolita Polska, Opolskie, Europejskie Fundusze Strukturalne i Inwestycyj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96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C085EA" w14:textId="77777777" w:rsidR="00C136E2" w:rsidRDefault="00C136E2" w:rsidP="00C136E2">
      <w:pPr>
        <w:keepNext/>
        <w:spacing w:after="0" w:line="240" w:lineRule="auto"/>
        <w:rPr>
          <w:b/>
          <w:sz w:val="56"/>
          <w:szCs w:val="56"/>
        </w:rPr>
      </w:pPr>
    </w:p>
    <w:p w14:paraId="62DE4E0D" w14:textId="77777777" w:rsidR="00C136E2" w:rsidRDefault="00C136E2" w:rsidP="00C136E2">
      <w:pPr>
        <w:keepNext/>
        <w:spacing w:after="0" w:line="240" w:lineRule="auto"/>
        <w:rPr>
          <w:b/>
          <w:sz w:val="56"/>
          <w:szCs w:val="56"/>
        </w:rPr>
      </w:pPr>
    </w:p>
    <w:p w14:paraId="627A4194" w14:textId="6CFAE110" w:rsidR="007B1043" w:rsidRDefault="00D93C37" w:rsidP="00C136E2">
      <w:pPr>
        <w:keepNext/>
        <w:spacing w:after="0" w:line="240" w:lineRule="auto"/>
        <w:rPr>
          <w:b/>
          <w:bCs/>
          <w:sz w:val="56"/>
          <w:szCs w:val="56"/>
        </w:rPr>
      </w:pPr>
      <w:r>
        <w:rPr>
          <w:b/>
          <w:sz w:val="56"/>
          <w:szCs w:val="56"/>
        </w:rPr>
        <w:t>Wyciąg ze szczegółow</w:t>
      </w:r>
      <w:r w:rsidR="00C136E2" w:rsidRPr="00C136E2">
        <w:rPr>
          <w:b/>
          <w:sz w:val="56"/>
          <w:szCs w:val="56"/>
        </w:rPr>
        <w:t xml:space="preserve">ego opisu osi priorytetowych </w:t>
      </w:r>
      <w:r w:rsidR="00C136E2">
        <w:rPr>
          <w:b/>
          <w:sz w:val="56"/>
          <w:szCs w:val="56"/>
        </w:rPr>
        <w:t xml:space="preserve">dla RPO </w:t>
      </w:r>
      <w:r w:rsidR="00C136E2" w:rsidRPr="00C136E2">
        <w:rPr>
          <w:b/>
          <w:bCs/>
          <w:sz w:val="56"/>
          <w:szCs w:val="56"/>
        </w:rPr>
        <w:t xml:space="preserve">WO 2014-2020. </w:t>
      </w:r>
    </w:p>
    <w:p w14:paraId="05654615" w14:textId="3DABFA8B" w:rsidR="00C136E2" w:rsidRPr="00C136E2" w:rsidRDefault="00D93C37" w:rsidP="00C136E2">
      <w:pPr>
        <w:keepNext/>
        <w:spacing w:after="0" w:line="240" w:lineRule="auto"/>
        <w:rPr>
          <w:b/>
          <w:sz w:val="56"/>
          <w:szCs w:val="56"/>
        </w:rPr>
      </w:pPr>
      <w:r>
        <w:rPr>
          <w:b/>
          <w:bCs/>
          <w:sz w:val="56"/>
          <w:szCs w:val="56"/>
        </w:rPr>
        <w:t>Zakres EFS, wersja nr 4</w:t>
      </w:r>
      <w:r w:rsidR="001E388F">
        <w:rPr>
          <w:b/>
          <w:bCs/>
          <w:sz w:val="56"/>
          <w:szCs w:val="56"/>
        </w:rPr>
        <w:t>7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br/>
        <w:t>(karta poddziałania 9.</w:t>
      </w:r>
      <w:r w:rsidR="001E388F">
        <w:rPr>
          <w:b/>
          <w:bCs/>
          <w:sz w:val="56"/>
          <w:szCs w:val="56"/>
        </w:rPr>
        <w:t>2</w:t>
      </w:r>
      <w:r>
        <w:rPr>
          <w:b/>
          <w:bCs/>
          <w:sz w:val="56"/>
          <w:szCs w:val="56"/>
        </w:rPr>
        <w:t>.</w:t>
      </w:r>
      <w:r w:rsidR="001E388F">
        <w:rPr>
          <w:b/>
          <w:bCs/>
          <w:sz w:val="56"/>
          <w:szCs w:val="56"/>
        </w:rPr>
        <w:t>1</w:t>
      </w:r>
      <w:r w:rsidR="00C136E2" w:rsidRPr="00C136E2">
        <w:rPr>
          <w:b/>
          <w:bCs/>
          <w:sz w:val="56"/>
          <w:szCs w:val="56"/>
        </w:rPr>
        <w:t xml:space="preserve">, wyciąg </w:t>
      </w:r>
      <w:r w:rsidR="00C136E2">
        <w:rPr>
          <w:b/>
          <w:bCs/>
          <w:sz w:val="56"/>
          <w:szCs w:val="56"/>
        </w:rPr>
        <w:br/>
      </w:r>
      <w:r w:rsidR="00C136E2" w:rsidRPr="00C136E2">
        <w:rPr>
          <w:b/>
          <w:bCs/>
          <w:sz w:val="56"/>
          <w:szCs w:val="56"/>
        </w:rPr>
        <w:t xml:space="preserve">z załącznika nr 6 pn. Lista wydatków kwalifikowalnych RPO WO 2014-2020 </w:t>
      </w:r>
      <w:r w:rsidR="00C136E2">
        <w:rPr>
          <w:b/>
          <w:bCs/>
          <w:sz w:val="56"/>
          <w:szCs w:val="56"/>
        </w:rPr>
        <w:br/>
      </w:r>
      <w:r w:rsidR="00C136E2" w:rsidRPr="00C136E2">
        <w:rPr>
          <w:b/>
          <w:bCs/>
          <w:sz w:val="56"/>
          <w:szCs w:val="56"/>
        </w:rPr>
        <w:t xml:space="preserve">w zakresie </w:t>
      </w:r>
      <w:r w:rsidR="00C136E2">
        <w:rPr>
          <w:b/>
          <w:bCs/>
          <w:sz w:val="56"/>
          <w:szCs w:val="56"/>
        </w:rPr>
        <w:t>poddziałania 9</w:t>
      </w:r>
      <w:r w:rsidR="00C136E2" w:rsidRPr="00C136E2">
        <w:rPr>
          <w:b/>
          <w:bCs/>
          <w:sz w:val="56"/>
          <w:szCs w:val="56"/>
        </w:rPr>
        <w:t>.</w:t>
      </w:r>
      <w:r w:rsidR="001E388F">
        <w:rPr>
          <w:b/>
          <w:bCs/>
          <w:sz w:val="56"/>
          <w:szCs w:val="56"/>
        </w:rPr>
        <w:t>2</w:t>
      </w:r>
      <w:r>
        <w:rPr>
          <w:b/>
          <w:bCs/>
          <w:sz w:val="56"/>
          <w:szCs w:val="56"/>
        </w:rPr>
        <w:t>.</w:t>
      </w:r>
      <w:r w:rsidR="001E388F">
        <w:rPr>
          <w:b/>
          <w:bCs/>
          <w:sz w:val="56"/>
          <w:szCs w:val="56"/>
        </w:rPr>
        <w:t>1</w:t>
      </w:r>
      <w:r w:rsidR="00C136E2" w:rsidRPr="00C136E2">
        <w:rPr>
          <w:b/>
          <w:bCs/>
          <w:sz w:val="56"/>
          <w:szCs w:val="56"/>
        </w:rPr>
        <w:t>)</w:t>
      </w:r>
    </w:p>
    <w:p w14:paraId="59792481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177A5091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4A718D23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014055FB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1C2F1EA1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56B6D2EA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7958F038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64049B36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1FC36506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3EC64AD7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5831E495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5A15D5C2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12B65EA1" w14:textId="77777777" w:rsidR="00282891" w:rsidRDefault="00282891" w:rsidP="00DE4F19">
      <w:pPr>
        <w:spacing w:before="120" w:after="120"/>
        <w:rPr>
          <w:rFonts w:asciiTheme="minorHAnsi" w:eastAsiaTheme="minorEastAsia" w:hAnsiTheme="minorHAnsi" w:cs="Arial"/>
        </w:rPr>
      </w:pPr>
    </w:p>
    <w:p w14:paraId="397D9B46" w14:textId="59ACE925" w:rsidR="00195C1A" w:rsidRDefault="00195C1A" w:rsidP="00D91951">
      <w:pPr>
        <w:rPr>
          <w:b/>
          <w:color w:val="000099"/>
        </w:rPr>
      </w:pPr>
      <w:bookmarkStart w:id="0" w:name="_Toc410810406"/>
      <w:bookmarkStart w:id="1" w:name="_Toc410815428"/>
      <w:bookmarkStart w:id="2" w:name="_Toc410820798"/>
      <w:bookmarkStart w:id="3" w:name="_Toc410822473"/>
      <w:bookmarkStart w:id="4" w:name="_Toc410823028"/>
      <w:bookmarkEnd w:id="0"/>
      <w:bookmarkEnd w:id="1"/>
      <w:bookmarkEnd w:id="2"/>
      <w:bookmarkEnd w:id="3"/>
      <w:bookmarkEnd w:id="4"/>
    </w:p>
    <w:p w14:paraId="2D4C1E8F" w14:textId="0EE46DA0" w:rsidR="00474DF1" w:rsidRPr="00253E36" w:rsidRDefault="00474DF1" w:rsidP="004E58AC">
      <w:pPr>
        <w:pStyle w:val="Nagwek3"/>
        <w:shd w:val="clear" w:color="auto" w:fill="D9D9D9"/>
        <w:tabs>
          <w:tab w:val="left" w:pos="2856"/>
        </w:tabs>
        <w:spacing w:before="240" w:after="240" w:line="240" w:lineRule="auto"/>
        <w:ind w:left="-142"/>
        <w:rPr>
          <w:rFonts w:asciiTheme="minorHAnsi" w:hAnsiTheme="minorHAnsi" w:cs="Calibri"/>
          <w:color w:val="000099"/>
          <w:sz w:val="24"/>
          <w:szCs w:val="24"/>
        </w:rPr>
      </w:pPr>
      <w:bookmarkStart w:id="5" w:name="_Toc31697015"/>
      <w:r>
        <w:rPr>
          <w:rFonts w:asciiTheme="minorHAnsi" w:hAnsiTheme="minorHAnsi" w:cs="Calibri"/>
          <w:color w:val="000099"/>
          <w:sz w:val="24"/>
          <w:szCs w:val="24"/>
        </w:rPr>
        <w:lastRenderedPageBreak/>
        <w:t>Podd</w:t>
      </w:r>
      <w:r w:rsidRPr="001D15A3">
        <w:rPr>
          <w:rFonts w:asciiTheme="minorHAnsi" w:hAnsiTheme="minorHAnsi" w:cs="Calibri"/>
          <w:color w:val="000099"/>
          <w:sz w:val="24"/>
          <w:szCs w:val="24"/>
        </w:rPr>
        <w:t xml:space="preserve">ziałanie </w:t>
      </w:r>
      <w:bookmarkEnd w:id="5"/>
      <w:r w:rsidR="00E216F2" w:rsidRPr="00E216F2">
        <w:rPr>
          <w:rFonts w:asciiTheme="minorHAnsi" w:hAnsiTheme="minorHAnsi" w:cs="Calibri"/>
          <w:color w:val="000099"/>
          <w:sz w:val="24"/>
          <w:szCs w:val="24"/>
        </w:rPr>
        <w:t>9.</w:t>
      </w:r>
      <w:r w:rsidR="001E388F">
        <w:rPr>
          <w:rFonts w:asciiTheme="minorHAnsi" w:hAnsiTheme="minorHAnsi" w:cs="Calibri"/>
          <w:color w:val="000099"/>
          <w:sz w:val="24"/>
          <w:szCs w:val="24"/>
        </w:rPr>
        <w:t>2</w:t>
      </w:r>
      <w:r w:rsidR="00E216F2" w:rsidRPr="00E216F2">
        <w:rPr>
          <w:rFonts w:asciiTheme="minorHAnsi" w:hAnsiTheme="minorHAnsi" w:cs="Calibri"/>
          <w:color w:val="000099"/>
          <w:sz w:val="24"/>
          <w:szCs w:val="24"/>
        </w:rPr>
        <w:t>.</w:t>
      </w:r>
      <w:r w:rsidR="001E388F">
        <w:rPr>
          <w:rFonts w:asciiTheme="minorHAnsi" w:hAnsiTheme="minorHAnsi" w:cs="Calibri"/>
          <w:color w:val="000099"/>
          <w:sz w:val="24"/>
          <w:szCs w:val="24"/>
        </w:rPr>
        <w:t>1</w:t>
      </w:r>
      <w:r w:rsidR="00E216F2" w:rsidRPr="00E216F2">
        <w:rPr>
          <w:rFonts w:asciiTheme="minorHAnsi" w:hAnsiTheme="minorHAnsi" w:cs="Calibri"/>
          <w:color w:val="000099"/>
          <w:sz w:val="24"/>
          <w:szCs w:val="24"/>
        </w:rPr>
        <w:t xml:space="preserve"> </w:t>
      </w:r>
      <w:r w:rsidR="001E388F">
        <w:rPr>
          <w:rFonts w:asciiTheme="minorHAnsi" w:hAnsiTheme="minorHAnsi"/>
          <w:iCs/>
          <w:color w:val="000099"/>
          <w:sz w:val="24"/>
          <w:szCs w:val="24"/>
        </w:rPr>
        <w:t>Wsparcie kształcenia zawodowego</w:t>
      </w:r>
    </w:p>
    <w:tbl>
      <w:tblPr>
        <w:tblW w:w="1003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182"/>
        <w:gridCol w:w="48"/>
      </w:tblGrid>
      <w:tr w:rsidR="00195C1A" w:rsidRPr="00F03C71" w14:paraId="3088A1C6" w14:textId="77777777" w:rsidTr="00DE4F19">
        <w:trPr>
          <w:gridAfter w:val="1"/>
          <w:wAfter w:w="24" w:type="pct"/>
          <w:trHeight w:val="20"/>
        </w:trPr>
        <w:tc>
          <w:tcPr>
            <w:tcW w:w="4976" w:type="pct"/>
            <w:gridSpan w:val="2"/>
            <w:shd w:val="clear" w:color="auto" w:fill="D9D9D9"/>
            <w:vAlign w:val="center"/>
          </w:tcPr>
          <w:p w14:paraId="5C3D2386" w14:textId="77777777" w:rsidR="00195C1A" w:rsidRPr="00D47CF5" w:rsidRDefault="00195C1A" w:rsidP="00195C1A">
            <w:pPr>
              <w:spacing w:before="40" w:after="40" w:line="240" w:lineRule="auto"/>
              <w:jc w:val="center"/>
              <w:rPr>
                <w:rFonts w:asciiTheme="minorHAnsi" w:eastAsiaTheme="majorEastAsia" w:hAnsiTheme="minorHAnsi" w:cstheme="majorBidi"/>
                <w:b/>
                <w:bCs/>
                <w:iCs/>
                <w:color w:val="000099"/>
              </w:rPr>
            </w:pPr>
            <w:r w:rsidRPr="00D2380C">
              <w:rPr>
                <w:rFonts w:asciiTheme="minorHAnsi" w:eastAsiaTheme="majorEastAsia" w:hAnsiTheme="minorHAnsi" w:cstheme="majorBidi"/>
                <w:b/>
                <w:bCs/>
                <w:iCs/>
                <w:color w:val="000099"/>
                <w:sz w:val="24"/>
              </w:rPr>
              <w:t>OPIS</w:t>
            </w:r>
            <w:r w:rsidRPr="00D47CF5">
              <w:rPr>
                <w:rFonts w:asciiTheme="minorHAnsi" w:eastAsiaTheme="majorEastAsia" w:hAnsiTheme="minorHAnsi" w:cstheme="majorBidi"/>
                <w:b/>
                <w:bCs/>
                <w:iCs/>
                <w:color w:val="000099"/>
              </w:rPr>
              <w:t xml:space="preserve"> </w:t>
            </w:r>
            <w:r w:rsidRPr="005E59B3">
              <w:rPr>
                <w:rFonts w:asciiTheme="minorHAnsi" w:eastAsiaTheme="majorEastAsia" w:hAnsiTheme="minorHAnsi" w:cstheme="majorBidi"/>
                <w:b/>
                <w:bCs/>
                <w:iCs/>
                <w:color w:val="000099"/>
                <w:sz w:val="24"/>
              </w:rPr>
              <w:t>PODDZIAŁANIA</w:t>
            </w:r>
          </w:p>
        </w:tc>
      </w:tr>
      <w:tr w:rsidR="00195C1A" w:rsidRPr="00F03C71" w14:paraId="0DDFB510" w14:textId="77777777" w:rsidTr="00DE4F19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04B2F775" w14:textId="77777777" w:rsidR="00195C1A" w:rsidRPr="005E59B3" w:rsidRDefault="00195C1A" w:rsidP="00E00AF0">
            <w:pPr>
              <w:numPr>
                <w:ilvl w:val="0"/>
                <w:numId w:val="5"/>
              </w:num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Nazwa poddziałania</w:t>
            </w:r>
          </w:p>
        </w:tc>
        <w:tc>
          <w:tcPr>
            <w:tcW w:w="3580" w:type="pct"/>
            <w:shd w:val="clear" w:color="auto" w:fill="auto"/>
            <w:vAlign w:val="center"/>
          </w:tcPr>
          <w:p w14:paraId="60CC04C4" w14:textId="14EE7546" w:rsidR="00195C1A" w:rsidRPr="005E59B3" w:rsidRDefault="001E388F" w:rsidP="005E59B3">
            <w:pPr>
              <w:spacing w:before="40" w:after="40" w:line="240" w:lineRule="auto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CA4E32">
              <w:rPr>
                <w:b/>
                <w:iCs/>
                <w:sz w:val="24"/>
              </w:rPr>
              <w:t>Poddziałanie 9.2.1</w:t>
            </w:r>
            <w:r w:rsidRPr="00CA4E32">
              <w:rPr>
                <w:b/>
                <w:i/>
                <w:iCs/>
                <w:sz w:val="24"/>
              </w:rPr>
              <w:t xml:space="preserve"> </w:t>
            </w:r>
            <w:r w:rsidRPr="00CA4E32">
              <w:rPr>
                <w:rFonts w:cs="Arial"/>
                <w:sz w:val="24"/>
              </w:rPr>
              <w:t>Wsparcie kształcenia zawodowego</w:t>
            </w:r>
          </w:p>
        </w:tc>
      </w:tr>
      <w:tr w:rsidR="00195C1A" w:rsidRPr="00F03C71" w14:paraId="5FB2BA82" w14:textId="77777777" w:rsidTr="00DE4F19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5A31E2D4" w14:textId="77777777" w:rsidR="00195C1A" w:rsidRPr="005E59B3" w:rsidRDefault="00195C1A" w:rsidP="00E00AF0">
            <w:pPr>
              <w:numPr>
                <w:ilvl w:val="0"/>
                <w:numId w:val="5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Cel/e szczegółowy/e poddziałania</w:t>
            </w:r>
          </w:p>
        </w:tc>
        <w:tc>
          <w:tcPr>
            <w:tcW w:w="3580" w:type="pct"/>
            <w:shd w:val="clear" w:color="auto" w:fill="auto"/>
          </w:tcPr>
          <w:p w14:paraId="46D7CBD0" w14:textId="52A3BC78" w:rsidR="00195C1A" w:rsidRPr="005E59B3" w:rsidRDefault="001E388F" w:rsidP="005E59B3">
            <w:pPr>
              <w:spacing w:after="0" w:line="240" w:lineRule="auto"/>
              <w:rPr>
                <w:rFonts w:cs="Arial"/>
                <w:sz w:val="24"/>
                <w:lang w:eastAsia="pl-PL"/>
              </w:rPr>
            </w:pPr>
            <w:r w:rsidRPr="00CA4E32">
              <w:rPr>
                <w:b/>
                <w:color w:val="000000"/>
                <w:sz w:val="24"/>
              </w:rPr>
              <w:t>Cel szczegółowy 3:</w:t>
            </w:r>
            <w:r w:rsidRPr="00CA4E32">
              <w:rPr>
                <w:b/>
                <w:i/>
                <w:color w:val="000000"/>
                <w:sz w:val="24"/>
              </w:rPr>
              <w:t xml:space="preserve"> </w:t>
            </w:r>
            <w:r w:rsidRPr="00CA4E32">
              <w:rPr>
                <w:rFonts w:cs="Arial"/>
                <w:sz w:val="24"/>
              </w:rPr>
              <w:t>Zwiększenie szans zatrudnienia przyszłych absolwentów kształcenia i szkolenia na regionalnym rynku pracy poprzez poprawę efektywności kształcenia i szkolenia.</w:t>
            </w:r>
          </w:p>
        </w:tc>
      </w:tr>
      <w:tr w:rsidR="001E388F" w:rsidRPr="00F03C71" w14:paraId="6AABD1EA" w14:textId="77777777" w:rsidTr="00DE4F19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66AA0629" w14:textId="77777777" w:rsidR="001E388F" w:rsidRPr="005E59B3" w:rsidRDefault="001E388F" w:rsidP="00E00AF0">
            <w:pPr>
              <w:numPr>
                <w:ilvl w:val="0"/>
                <w:numId w:val="5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 xml:space="preserve">Lista wskaźników rezultatu  bezpośredniego </w:t>
            </w:r>
          </w:p>
        </w:tc>
        <w:tc>
          <w:tcPr>
            <w:tcW w:w="3580" w:type="pct"/>
            <w:shd w:val="clear" w:color="auto" w:fill="auto"/>
          </w:tcPr>
          <w:p w14:paraId="0B8B3A61" w14:textId="77777777" w:rsidR="001E388F" w:rsidRPr="00CA4E32" w:rsidRDefault="001E388F" w:rsidP="00E00AF0">
            <w:pPr>
              <w:numPr>
                <w:ilvl w:val="0"/>
                <w:numId w:val="14"/>
              </w:numPr>
              <w:spacing w:before="40" w:after="40" w:line="240" w:lineRule="auto"/>
              <w:ind w:left="317" w:hanging="317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 xml:space="preserve">Liczba nauczycieli kształcenia zawodowego oraz instruktorów praktycznej nauki zawodu, którzy uzyskali kwalifikacje lub nabyli kompetencje po opuszczeniu programu </w:t>
            </w:r>
          </w:p>
          <w:p w14:paraId="774B401A" w14:textId="77777777" w:rsidR="001E388F" w:rsidRPr="00CA4E32" w:rsidRDefault="001E388F" w:rsidP="00E00AF0">
            <w:pPr>
              <w:numPr>
                <w:ilvl w:val="0"/>
                <w:numId w:val="14"/>
              </w:numPr>
              <w:spacing w:before="40" w:after="40" w:line="240" w:lineRule="auto"/>
              <w:ind w:left="317" w:hanging="317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 xml:space="preserve">Liczba szkół i placówek kształcenia zawodowego wykorzystujących doposażenie zakupione dzięki EFS </w:t>
            </w:r>
          </w:p>
          <w:p w14:paraId="5AA0BD2A" w14:textId="77777777" w:rsidR="00F1347F" w:rsidRDefault="001E388F" w:rsidP="00E00AF0">
            <w:pPr>
              <w:numPr>
                <w:ilvl w:val="0"/>
                <w:numId w:val="14"/>
              </w:numPr>
              <w:spacing w:before="40" w:after="40" w:line="240" w:lineRule="auto"/>
              <w:ind w:left="317" w:hanging="317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Liczba osób, które uzyskały kwalifikacje w ramach pozaszkolnych form kształcenia</w:t>
            </w:r>
          </w:p>
          <w:p w14:paraId="0E5EECB7" w14:textId="1A8C80B9" w:rsidR="001E388F" w:rsidRPr="00F1347F" w:rsidRDefault="001E388F" w:rsidP="00F1347F">
            <w:pPr>
              <w:numPr>
                <w:ilvl w:val="0"/>
                <w:numId w:val="14"/>
              </w:numPr>
              <w:spacing w:before="40" w:after="40" w:line="240" w:lineRule="auto"/>
              <w:ind w:left="317" w:hanging="317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 xml:space="preserve"> </w:t>
            </w:r>
            <w:r w:rsidRPr="00F1347F">
              <w:rPr>
                <w:rFonts w:cs="Arial"/>
                <w:sz w:val="24"/>
              </w:rPr>
              <w:t>Liczba uczniów, którzy nabyli kompetencje kluczowe lub umiejętności uniwersalne niezbędne na rynku pracy po opuszczeniu programu</w:t>
            </w:r>
          </w:p>
        </w:tc>
      </w:tr>
      <w:tr w:rsidR="001E388F" w:rsidRPr="00F03C71" w14:paraId="68438898" w14:textId="77777777" w:rsidTr="00DE4F19">
        <w:trPr>
          <w:trHeight w:val="170"/>
        </w:trPr>
        <w:tc>
          <w:tcPr>
            <w:tcW w:w="1396" w:type="pct"/>
            <w:shd w:val="clear" w:color="auto" w:fill="F2F2F2"/>
          </w:tcPr>
          <w:p w14:paraId="5CA0E901" w14:textId="77777777" w:rsidR="001E388F" w:rsidRPr="005E59B3" w:rsidRDefault="001E388F" w:rsidP="00E00AF0">
            <w:pPr>
              <w:numPr>
                <w:ilvl w:val="0"/>
                <w:numId w:val="6"/>
              </w:numPr>
              <w:suppressAutoHyphens/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Lista wskaźników produktu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0D9D900A" w14:textId="77777777" w:rsidR="001E388F" w:rsidRPr="00CA4E32" w:rsidRDefault="001E388F" w:rsidP="00E00AF0">
            <w:pPr>
              <w:numPr>
                <w:ilvl w:val="0"/>
                <w:numId w:val="15"/>
              </w:num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 xml:space="preserve">Liczba nauczycieli kształcenia zawodowego oraz instruktorów praktycznej nauki zawodu objętych wsparciem w programie </w:t>
            </w:r>
          </w:p>
          <w:p w14:paraId="70AB91F1" w14:textId="77777777" w:rsidR="001E388F" w:rsidRPr="00CA4E32" w:rsidRDefault="001E388F" w:rsidP="00E00AF0">
            <w:pPr>
              <w:numPr>
                <w:ilvl w:val="0"/>
                <w:numId w:val="15"/>
              </w:num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 xml:space="preserve">Liczba uczniów szkół i placówek kształcenia zawodowego uczestniczących w stażach i praktykach u pracodawcy </w:t>
            </w:r>
          </w:p>
          <w:p w14:paraId="010AC13E" w14:textId="77777777" w:rsidR="001E388F" w:rsidRPr="00CA4E32" w:rsidRDefault="001E388F" w:rsidP="00E00AF0">
            <w:pPr>
              <w:numPr>
                <w:ilvl w:val="0"/>
                <w:numId w:val="15"/>
              </w:num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 xml:space="preserve">Liczba szkół i placówek kształcenia zawodowego doposażonych w programie w sprzęt i materiały dydaktyczne niezbędne do realizacji kształcenia zawodowego </w:t>
            </w:r>
          </w:p>
          <w:p w14:paraId="14A41036" w14:textId="77777777" w:rsidR="001E388F" w:rsidRPr="00CA4E32" w:rsidRDefault="001E388F" w:rsidP="00E00AF0">
            <w:pPr>
              <w:numPr>
                <w:ilvl w:val="0"/>
                <w:numId w:val="15"/>
              </w:num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 xml:space="preserve">Liczba osób uczestniczących w pozaszkolnych formach kształcenia w programie </w:t>
            </w:r>
          </w:p>
          <w:p w14:paraId="750EB34B" w14:textId="77777777" w:rsidR="001E388F" w:rsidRPr="00CA4E32" w:rsidRDefault="001E388F" w:rsidP="00E00AF0">
            <w:pPr>
              <w:numPr>
                <w:ilvl w:val="0"/>
                <w:numId w:val="15"/>
              </w:num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Liczba osób pochodzących z obszarów wiejskich</w:t>
            </w:r>
          </w:p>
          <w:p w14:paraId="50013B1F" w14:textId="77777777" w:rsidR="001E388F" w:rsidRPr="00CA4E32" w:rsidRDefault="001E388F" w:rsidP="00E00AF0">
            <w:pPr>
              <w:numPr>
                <w:ilvl w:val="0"/>
                <w:numId w:val="15"/>
              </w:num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Liczba uczniów szkół i placówek kształcenia zawodowego objętych wsparciem w programie</w:t>
            </w:r>
          </w:p>
          <w:p w14:paraId="5A45E1A9" w14:textId="77777777" w:rsidR="001E388F" w:rsidRDefault="001E388F" w:rsidP="00E00AF0">
            <w:pPr>
              <w:numPr>
                <w:ilvl w:val="0"/>
                <w:numId w:val="15"/>
              </w:num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Liczba uczniów objętych wsparciem w zakresie rozwijania kompetencji kluczowych lub umiejętności uniwersalnych niezbędnych na rynku pracy w programie</w:t>
            </w:r>
          </w:p>
          <w:p w14:paraId="45EF0296" w14:textId="77777777" w:rsidR="001E388F" w:rsidRPr="005B2EA9" w:rsidRDefault="001E388F" w:rsidP="00E00AF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B2EA9">
              <w:rPr>
                <w:sz w:val="24"/>
              </w:rPr>
              <w:t>Liczba osób objętych wsparciem w zakresie zwalczania lub przeciwdziałania skutkom pandemii COVID-19</w:t>
            </w:r>
          </w:p>
          <w:p w14:paraId="7D43076F" w14:textId="77777777" w:rsidR="001E388F" w:rsidRPr="001E388F" w:rsidRDefault="001E388F" w:rsidP="00E00AF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B2EA9">
              <w:rPr>
                <w:sz w:val="24"/>
              </w:rPr>
              <w:t>Liczba podmiotów objętych wsparciem w zakresie zwalczania lub przeciwdziałania skutkom pandemii COVID-19</w:t>
            </w:r>
          </w:p>
          <w:p w14:paraId="10354FD0" w14:textId="0F813074" w:rsidR="001E388F" w:rsidRPr="001E388F" w:rsidRDefault="001E388F" w:rsidP="00E00AF0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1E388F">
              <w:rPr>
                <w:sz w:val="24"/>
              </w:rPr>
              <w:t>Wartość wydatków kwalifikowalnych przeznaczonych na działania związane z pandemią COVID-19.</w:t>
            </w:r>
          </w:p>
        </w:tc>
      </w:tr>
      <w:tr w:rsidR="001E388F" w:rsidRPr="00F03C71" w14:paraId="5BEB0E53" w14:textId="77777777" w:rsidTr="00DE4F19">
        <w:trPr>
          <w:trHeight w:val="170"/>
        </w:trPr>
        <w:tc>
          <w:tcPr>
            <w:tcW w:w="1396" w:type="pct"/>
            <w:shd w:val="clear" w:color="auto" w:fill="F2F2F2"/>
          </w:tcPr>
          <w:p w14:paraId="01DC2B9B" w14:textId="77777777" w:rsidR="001E388F" w:rsidRPr="005E59B3" w:rsidRDefault="001E388F" w:rsidP="00E00AF0">
            <w:pPr>
              <w:numPr>
                <w:ilvl w:val="0"/>
                <w:numId w:val="6"/>
              </w:numPr>
              <w:suppressAutoHyphens/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Typy projektów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5E23E7CD" w14:textId="77777777" w:rsidR="001E388F" w:rsidRPr="00CA4E32" w:rsidRDefault="001E388F" w:rsidP="00E00AF0">
            <w:pPr>
              <w:numPr>
                <w:ilvl w:val="0"/>
                <w:numId w:val="18"/>
              </w:numPr>
              <w:spacing w:before="40" w:after="40" w:line="240" w:lineRule="auto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Podniesienie jakości kształcenia i szkolenia w tym rozwój współpracy szkół i placówek systemu oświaty prowadzących kształcenie zawodowe z ich otoczeniem społeczno-gospodarczym</w:t>
            </w:r>
            <w:r w:rsidRPr="00CA4E32">
              <w:rPr>
                <w:rStyle w:val="Odwoanieprzypisudolnego"/>
                <w:rFonts w:asciiTheme="minorHAnsi" w:hAnsiTheme="minorHAnsi"/>
                <w:sz w:val="24"/>
                <w:szCs w:val="24"/>
                <w:lang w:eastAsia="ar-SA"/>
              </w:rPr>
              <w:footnoteReference w:id="1"/>
            </w: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 </w:t>
            </w: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lastRenderedPageBreak/>
              <w:t xml:space="preserve">dzięki realizacji kompleksowych programów kształcenia praktycznego organizowanych w miejscu pracy poprzez: </w:t>
            </w:r>
          </w:p>
          <w:p w14:paraId="22809F2E" w14:textId="77777777" w:rsidR="001E388F" w:rsidRPr="00CA4E32" w:rsidRDefault="001E388F" w:rsidP="00E00AF0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doskonalenie umiejętności, kompetencji lub kwalifikacji zawodowych nauczycieli, w tym nauczycieli kształcenia zawodowego i instruktorów praktycznej nauki zawodu w zakresie przedmiotów zawodowych </w:t>
            </w:r>
            <w:r>
              <w:rPr>
                <w:rFonts w:asciiTheme="minorHAnsi" w:hAnsiTheme="minorHAnsi" w:cs="Calibri"/>
                <w:sz w:val="24"/>
                <w:szCs w:val="24"/>
                <w:lang w:eastAsia="ar-SA"/>
              </w:rPr>
              <w:t>lub praktycznej nauki zawodu, a także</w:t>
            </w: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 stosowania metod oraz form organizacyjnych sprzyjających kształtowaniu u uczniów kompetencji kluczowych oraz umiejętności uniwersalnych niezbędnych na rynku pracy</w:t>
            </w:r>
            <w:r>
              <w:rPr>
                <w:rFonts w:asciiTheme="minorHAnsi" w:hAnsiTheme="minorHAnsi" w:cs="Calibri"/>
                <w:sz w:val="24"/>
                <w:szCs w:val="24"/>
                <w:lang w:eastAsia="ar-SA"/>
              </w:rPr>
              <w:t>,</w:t>
            </w:r>
          </w:p>
          <w:p w14:paraId="3B677D48" w14:textId="77777777" w:rsidR="001E388F" w:rsidRPr="00CA4E32" w:rsidRDefault="001E388F" w:rsidP="00E00AF0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eastAsia="ar-SA"/>
              </w:rPr>
              <w:t>uzyskiwanie lub uzupełnianie wiedzy,</w:t>
            </w: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 umiejętności, kompetencji oraz kwalifikacji zawodowych przez uczniów, wychowanków i słuchaczy szkół lub placówek systemu oświaty prowadzących kształcenie zawodowe, </w:t>
            </w:r>
            <w:r>
              <w:rPr>
                <w:rFonts w:asciiTheme="minorHAnsi" w:hAnsiTheme="minorHAnsi" w:cs="Calibri"/>
                <w:sz w:val="24"/>
                <w:szCs w:val="24"/>
                <w:lang w:eastAsia="ar-SA"/>
              </w:rPr>
              <w:t>w tym uczniów o specjalnych potrzebach edukacyjnych i rozwojowych,</w:t>
            </w: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 uczniów szkół ponadgimnazjalnych, ponadpodstawowych lub placówek systemu oświaty prowadzących kształcenie ogólne,</w:t>
            </w:r>
          </w:p>
          <w:p w14:paraId="0C3DF745" w14:textId="77777777" w:rsidR="001E388F" w:rsidRPr="00CA4E32" w:rsidRDefault="001E388F" w:rsidP="00E00AF0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kształtowanie i rozwijanie u uczniów, wychowanków i słuchaczy szkół lub placówek systemu oświaty prowadzących kształcenie zawodowe, </w:t>
            </w:r>
            <w:r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w tym uczniów o specjalnych potrzebach edukacyjnych i rozwojowych </w:t>
            </w: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kompetencji kluczowych oraz umiejętności uniwersalnych niezbędnych na rynku pracy,</w:t>
            </w:r>
          </w:p>
          <w:p w14:paraId="4043C9D0" w14:textId="77777777" w:rsidR="001E388F" w:rsidRPr="00CA4E32" w:rsidRDefault="001E388F" w:rsidP="00E00AF0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tworzenie w szkołach lub placówkach systemu oświaty prowadzących kształcenie zawodowe warunków odzwierciedlających </w:t>
            </w:r>
            <w:r>
              <w:rPr>
                <w:rFonts w:asciiTheme="minorHAnsi" w:hAnsiTheme="minorHAnsi" w:cs="Calibri"/>
                <w:sz w:val="24"/>
                <w:szCs w:val="24"/>
                <w:lang w:eastAsia="ar-SA"/>
              </w:rPr>
              <w:t>rzeczywiste</w:t>
            </w: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 warunki pracy właściwe dla nauczanych zawodów,</w:t>
            </w:r>
          </w:p>
          <w:p w14:paraId="03A20FCD" w14:textId="77777777" w:rsidR="001E388F" w:rsidRPr="00CA4E32" w:rsidRDefault="001E388F" w:rsidP="00E00AF0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rozwój współpracy szkół lub placówek systemu oświaty prowadzących kształcenie zawodowe z ich otoczeniem społeczno-gospodarczym</w:t>
            </w:r>
            <w:r>
              <w:rPr>
                <w:rFonts w:asciiTheme="minorHAnsi" w:hAnsiTheme="minorHAnsi" w:cs="Calibri"/>
                <w:sz w:val="24"/>
                <w:szCs w:val="24"/>
                <w:lang w:eastAsia="ar-SA"/>
              </w:rPr>
              <w:t>.</w:t>
            </w:r>
          </w:p>
          <w:p w14:paraId="7B44D9C6" w14:textId="77777777" w:rsidR="001E388F" w:rsidRPr="00CA4E32" w:rsidRDefault="001E388F" w:rsidP="00E00AF0">
            <w:pPr>
              <w:numPr>
                <w:ilvl w:val="0"/>
                <w:numId w:val="18"/>
              </w:numPr>
              <w:spacing w:before="40" w:after="40" w:line="240" w:lineRule="auto"/>
              <w:ind w:left="317" w:hanging="284"/>
              <w:rPr>
                <w:rFonts w:asciiTheme="minorHAnsi" w:hAnsiTheme="minorHAnsi"/>
                <w:sz w:val="24"/>
                <w:szCs w:val="24"/>
              </w:rPr>
            </w:pPr>
            <w:r w:rsidRPr="00CA4E32">
              <w:rPr>
                <w:rFonts w:asciiTheme="minorHAnsi" w:hAnsiTheme="minorHAnsi"/>
                <w:sz w:val="24"/>
                <w:szCs w:val="24"/>
              </w:rPr>
              <w:t>Kształcenie osób dorosłych w pozaszkolnych formach kształcenia zawodowego zorganizowanych we współpracy z pracodawcami (kwalifikacyjne kursy zawodowe, kursy umiejętności zawodowych, inne kursy),w obszarze specjalizacji regionalnych w tym z uwzględnieniem elastycznych rozwiązań (np. kształcenie na odległość).</w:t>
            </w:r>
          </w:p>
          <w:p w14:paraId="1B638AE0" w14:textId="77777777" w:rsidR="001E388F" w:rsidRPr="00CA4E32" w:rsidRDefault="001E388F" w:rsidP="00E00AF0">
            <w:pPr>
              <w:numPr>
                <w:ilvl w:val="0"/>
                <w:numId w:val="18"/>
              </w:numPr>
              <w:spacing w:before="40" w:after="40" w:line="24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CA4E32">
              <w:rPr>
                <w:rFonts w:asciiTheme="minorHAnsi" w:hAnsiTheme="minorHAnsi"/>
                <w:sz w:val="24"/>
                <w:szCs w:val="24"/>
              </w:rPr>
              <w:t>Rozwój doradztwa zawodowego poprzez:</w:t>
            </w:r>
          </w:p>
          <w:p w14:paraId="54D37649" w14:textId="77777777" w:rsidR="001E388F" w:rsidRPr="00CA4E32" w:rsidRDefault="001E388F" w:rsidP="00E00AF0">
            <w:pPr>
              <w:pStyle w:val="Akapitzlist"/>
              <w:numPr>
                <w:ilvl w:val="0"/>
                <w:numId w:val="17"/>
              </w:numPr>
              <w:spacing w:before="40" w:after="40" w:line="240" w:lineRule="auto"/>
              <w:ind w:left="600" w:hanging="283"/>
              <w:rPr>
                <w:rFonts w:asciiTheme="minorHAnsi" w:hAnsiTheme="minorHAnsi"/>
                <w:sz w:val="24"/>
                <w:szCs w:val="24"/>
              </w:rPr>
            </w:pPr>
            <w:r w:rsidRPr="00CA4E32">
              <w:rPr>
                <w:rFonts w:asciiTheme="minorHAnsi" w:hAnsiTheme="minorHAnsi"/>
                <w:sz w:val="24"/>
                <w:szCs w:val="24"/>
              </w:rPr>
              <w:t xml:space="preserve">uzyskiwanie kwalifikacji doradców edukacyjno-zawodowych przez osoby realizujące zadania z zakresu doradztwa zawodowego w szkołach i placówkach, które nie posiadają kwalifikacji z tego zakresu oraz podnoszenie kwalifikacji doradców </w:t>
            </w:r>
            <w:proofErr w:type="spellStart"/>
            <w:r w:rsidRPr="00CA4E32">
              <w:rPr>
                <w:rFonts w:asciiTheme="minorHAnsi" w:hAnsiTheme="minorHAnsi"/>
                <w:sz w:val="24"/>
                <w:szCs w:val="24"/>
              </w:rPr>
              <w:t>edukacyjno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A4E32">
              <w:rPr>
                <w:rFonts w:asciiTheme="minorHAnsi" w:hAnsiTheme="minorHAnsi"/>
                <w:sz w:val="24"/>
                <w:szCs w:val="24"/>
              </w:rPr>
              <w:t>- zawodowych, realizujących zadania z zakresu doradztwa zawodowego w szkołach,</w:t>
            </w:r>
          </w:p>
          <w:p w14:paraId="4F6DB03A" w14:textId="77777777" w:rsidR="001E388F" w:rsidRPr="00CA4E32" w:rsidRDefault="001E388F" w:rsidP="00E00AF0">
            <w:pPr>
              <w:pStyle w:val="Akapitzlist"/>
              <w:numPr>
                <w:ilvl w:val="0"/>
                <w:numId w:val="17"/>
              </w:numPr>
              <w:spacing w:before="40" w:after="40" w:line="240" w:lineRule="auto"/>
              <w:ind w:left="600" w:hanging="283"/>
              <w:rPr>
                <w:rFonts w:asciiTheme="minorHAnsi" w:hAnsiTheme="minorHAnsi"/>
                <w:sz w:val="24"/>
                <w:szCs w:val="24"/>
              </w:rPr>
            </w:pPr>
            <w:r w:rsidRPr="00CA4E32">
              <w:rPr>
                <w:rFonts w:asciiTheme="minorHAnsi" w:hAnsiTheme="minorHAnsi"/>
                <w:sz w:val="24"/>
                <w:szCs w:val="24"/>
              </w:rPr>
              <w:t>tworzenie Punktów Informacji i Kariery,</w:t>
            </w:r>
          </w:p>
          <w:p w14:paraId="3E0E7584" w14:textId="77777777" w:rsidR="001E388F" w:rsidRDefault="001E388F" w:rsidP="00E00AF0">
            <w:pPr>
              <w:pStyle w:val="Akapitzlist"/>
              <w:numPr>
                <w:ilvl w:val="0"/>
                <w:numId w:val="17"/>
              </w:numPr>
              <w:spacing w:before="40" w:after="40" w:line="240" w:lineRule="auto"/>
              <w:ind w:left="600" w:hanging="283"/>
              <w:rPr>
                <w:rFonts w:asciiTheme="minorHAnsi" w:hAnsiTheme="minorHAnsi"/>
                <w:sz w:val="24"/>
                <w:szCs w:val="24"/>
              </w:rPr>
            </w:pPr>
            <w:r w:rsidRPr="00CA4E32">
              <w:rPr>
                <w:rFonts w:asciiTheme="minorHAnsi" w:hAnsiTheme="minorHAnsi"/>
                <w:sz w:val="24"/>
                <w:szCs w:val="24"/>
              </w:rPr>
              <w:t>zewnętrzne wsparcie szkół w obszarze doradztwa zawodowego.</w:t>
            </w:r>
          </w:p>
          <w:p w14:paraId="4BBF17A1" w14:textId="77777777" w:rsidR="001E388F" w:rsidRDefault="001E388F" w:rsidP="00E00AF0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26232">
              <w:rPr>
                <w:rFonts w:asciiTheme="minorHAnsi" w:hAnsiTheme="minorHAnsi"/>
                <w:sz w:val="24"/>
                <w:szCs w:val="24"/>
              </w:rPr>
              <w:lastRenderedPageBreak/>
              <w:t>Korzystanie z nowoczesnych technologii informacyjno-komunikacyjnych (TIK) oraz rozwijanie komp</w:t>
            </w:r>
            <w:r>
              <w:rPr>
                <w:rFonts w:asciiTheme="minorHAnsi" w:hAnsiTheme="minorHAnsi"/>
                <w:sz w:val="24"/>
                <w:szCs w:val="24"/>
              </w:rPr>
              <w:t>etencji informatycznych poprzez</w:t>
            </w:r>
            <w:r w:rsidRPr="00065778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7CFA4AAF" w14:textId="77777777" w:rsidR="001E388F" w:rsidRDefault="001E388F" w:rsidP="00E00AF0">
            <w:pPr>
              <w:pStyle w:val="Akapitzlist"/>
              <w:numPr>
                <w:ilvl w:val="0"/>
                <w:numId w:val="19"/>
              </w:numPr>
              <w:spacing w:before="40" w:after="40" w:line="240" w:lineRule="auto"/>
              <w:ind w:left="629" w:hanging="283"/>
              <w:rPr>
                <w:rFonts w:asciiTheme="minorHAnsi" w:hAnsiTheme="minorHAnsi"/>
                <w:sz w:val="24"/>
                <w:szCs w:val="24"/>
              </w:rPr>
            </w:pPr>
            <w:r w:rsidRPr="00026232">
              <w:rPr>
                <w:rFonts w:asciiTheme="minorHAnsi" w:hAnsiTheme="minorHAnsi"/>
                <w:sz w:val="24"/>
                <w:szCs w:val="24"/>
              </w:rPr>
              <w:t>wyposażenie szkół lub placówek systemu oświaty w pomoce dydaktyczne oraz narzędzia TIK niezbędne do realizacji programów nauczania w szkołach lub placówkach systemu oświaty, w tym zapewnienie odpowiedniej infrastruktury sieciowo-usługowej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14:paraId="31A6828C" w14:textId="29101B8E" w:rsidR="001E388F" w:rsidRPr="00F1347F" w:rsidRDefault="001E388F" w:rsidP="00F1347F">
            <w:pPr>
              <w:pStyle w:val="Akapitzlist"/>
              <w:numPr>
                <w:ilvl w:val="0"/>
                <w:numId w:val="19"/>
              </w:numPr>
              <w:spacing w:before="40" w:after="40" w:line="240" w:lineRule="auto"/>
              <w:ind w:left="629" w:hanging="283"/>
              <w:rPr>
                <w:rFonts w:asciiTheme="minorHAnsi" w:hAnsiTheme="minorHAnsi"/>
                <w:sz w:val="24"/>
                <w:szCs w:val="24"/>
              </w:rPr>
            </w:pPr>
            <w:r w:rsidRPr="00F1347F">
              <w:rPr>
                <w:rFonts w:asciiTheme="minorHAnsi" w:hAnsiTheme="minorHAnsi"/>
                <w:sz w:val="24"/>
                <w:szCs w:val="24"/>
              </w:rPr>
              <w:t>podnoszenie kompetencji cyfrowych nauczycieli wszystkich przedmiotów, w tym w zakresie korzystania z narzędzi TIK zakupionych do szkół i placówek systemu oświaty oraz włączania narzędzi TIK do nauczania.</w:t>
            </w:r>
          </w:p>
        </w:tc>
      </w:tr>
      <w:tr w:rsidR="001E388F" w:rsidRPr="00F03C71" w14:paraId="1B6EB631" w14:textId="77777777" w:rsidTr="00AE6839">
        <w:trPr>
          <w:trHeight w:val="1066"/>
        </w:trPr>
        <w:tc>
          <w:tcPr>
            <w:tcW w:w="1396" w:type="pct"/>
            <w:shd w:val="clear" w:color="auto" w:fill="F2F2F2"/>
          </w:tcPr>
          <w:p w14:paraId="63915B58" w14:textId="77777777" w:rsidR="001E388F" w:rsidRPr="005E59B3" w:rsidRDefault="001E388F" w:rsidP="00E00AF0">
            <w:pPr>
              <w:numPr>
                <w:ilvl w:val="0"/>
                <w:numId w:val="6"/>
              </w:numPr>
              <w:suppressAutoHyphens/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/>
                <w:sz w:val="24"/>
                <w:szCs w:val="24"/>
                <w:lang w:eastAsia="pl-PL"/>
              </w:rPr>
              <w:lastRenderedPageBreak/>
              <w:br w:type="page"/>
            </w: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Typ beneficjenta </w:t>
            </w:r>
          </w:p>
        </w:tc>
        <w:tc>
          <w:tcPr>
            <w:tcW w:w="3604" w:type="pct"/>
            <w:gridSpan w:val="2"/>
            <w:shd w:val="clear" w:color="auto" w:fill="auto"/>
            <w:vAlign w:val="center"/>
          </w:tcPr>
          <w:p w14:paraId="7DC0C84C" w14:textId="77777777" w:rsidR="001E388F" w:rsidRPr="00CA4E32" w:rsidRDefault="001E388F" w:rsidP="001E388F">
            <w:pPr>
              <w:spacing w:after="120" w:line="240" w:lineRule="auto"/>
              <w:ind w:left="35"/>
              <w:rPr>
                <w:rFonts w:asciiTheme="minorHAnsi" w:eastAsia="Calibri" w:hAnsiTheme="minorHAnsi"/>
                <w:sz w:val="24"/>
                <w:szCs w:val="24"/>
              </w:rPr>
            </w:pPr>
            <w:r w:rsidRPr="00CA4E32">
              <w:rPr>
                <w:rFonts w:asciiTheme="minorHAnsi" w:hAnsiTheme="minorHAnsi"/>
                <w:sz w:val="24"/>
                <w:szCs w:val="24"/>
              </w:rPr>
              <w:t>Podmioty działające w obszarze edukacji zawodowej</w:t>
            </w:r>
            <w:r w:rsidRPr="00CA4E32">
              <w:rPr>
                <w:rFonts w:asciiTheme="minorHAnsi" w:hAnsiTheme="minorHAnsi"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CA4E32">
              <w:rPr>
                <w:rFonts w:asciiTheme="minorHAnsi" w:hAnsiTheme="minorHAnsi"/>
                <w:sz w:val="24"/>
                <w:szCs w:val="24"/>
              </w:rPr>
              <w:t>W przypadku przedsiębiorstw - wnioskodawca prowadzi działalność gospodarczą na terenie województwa opolskiego</w:t>
            </w:r>
            <w:r w:rsidRPr="00CA4E32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4"/>
            </w:r>
            <w:r w:rsidRPr="00CA4E32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4E11EFE" w14:textId="67D11759" w:rsidR="001E388F" w:rsidRPr="005E59B3" w:rsidRDefault="001E388F" w:rsidP="001E388F">
            <w:pPr>
              <w:spacing w:before="40" w:after="40" w:line="240" w:lineRule="auto"/>
              <w:rPr>
                <w:rFonts w:asciiTheme="minorHAnsi" w:hAnsiTheme="minorHAnsi" w:cs="Arial"/>
                <w:strike/>
                <w:color w:val="0000CC"/>
                <w:sz w:val="24"/>
                <w:szCs w:val="24"/>
                <w:lang w:eastAsia="pl-PL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Forma prawna beneficjenta zgodnie z klasyfikacją form prawnych podmiotów gospodarki narodowej określonych w § 7 rozporządzenia Rady Ministrów z dnia 30 listopada  2015 r. w sprawie sposobu i metodologii prowadzenia i aktualizacji krajowego rejestru urzędowego podmiotów gospodarki narodowej, wzorów wniosków, ankiet i zaświadczeń (Dz. U. z 2015 r. poz. 2009</w:t>
            </w:r>
            <w:r w:rsidRPr="00CA4E32">
              <w:rPr>
                <w:rFonts w:asciiTheme="minorHAnsi" w:hAnsiTheme="minorHAnsi"/>
                <w:color w:val="000000"/>
                <w:sz w:val="24"/>
                <w:szCs w:val="24"/>
                <w:lang w:eastAsia="ar-SA"/>
              </w:rPr>
              <w:t xml:space="preserve"> z </w:t>
            </w:r>
            <w:proofErr w:type="spellStart"/>
            <w:r w:rsidRPr="00CA4E32">
              <w:rPr>
                <w:rFonts w:asciiTheme="minorHAnsi" w:hAnsiTheme="minorHAnsi"/>
                <w:color w:val="000000"/>
                <w:sz w:val="24"/>
                <w:szCs w:val="24"/>
                <w:lang w:eastAsia="ar-SA"/>
              </w:rPr>
              <w:t>późn</w:t>
            </w:r>
            <w:proofErr w:type="spellEnd"/>
            <w:r w:rsidRPr="00CA4E32">
              <w:rPr>
                <w:rFonts w:asciiTheme="minorHAnsi" w:hAnsiTheme="minorHAnsi"/>
                <w:color w:val="000000"/>
                <w:sz w:val="24"/>
                <w:szCs w:val="24"/>
                <w:lang w:eastAsia="ar-SA"/>
              </w:rPr>
              <w:t>. zm.</w:t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>).</w:t>
            </w:r>
          </w:p>
        </w:tc>
      </w:tr>
      <w:tr w:rsidR="001E388F" w:rsidRPr="00026140" w14:paraId="087E7A5D" w14:textId="77777777" w:rsidTr="00BC108D">
        <w:trPr>
          <w:trHeight w:val="1066"/>
        </w:trPr>
        <w:tc>
          <w:tcPr>
            <w:tcW w:w="1396" w:type="pct"/>
            <w:shd w:val="clear" w:color="auto" w:fill="F2F2F2"/>
          </w:tcPr>
          <w:p w14:paraId="015026F5" w14:textId="69655D01" w:rsidR="001E388F" w:rsidRPr="005E59B3" w:rsidRDefault="001E388F" w:rsidP="00E00AF0">
            <w:pPr>
              <w:numPr>
                <w:ilvl w:val="0"/>
                <w:numId w:val="6"/>
              </w:numPr>
              <w:suppressAutoHyphens/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Grupa docelowa/ ostateczni odbiorcy wsparcia </w:t>
            </w:r>
          </w:p>
        </w:tc>
        <w:tc>
          <w:tcPr>
            <w:tcW w:w="3604" w:type="pct"/>
            <w:gridSpan w:val="2"/>
            <w:shd w:val="clear" w:color="auto" w:fill="auto"/>
            <w:vAlign w:val="center"/>
          </w:tcPr>
          <w:p w14:paraId="4CE55A70" w14:textId="77777777" w:rsidR="001E388F" w:rsidRPr="00CA4E32" w:rsidRDefault="001E388F" w:rsidP="00E00AF0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Uczniowie, wychowankowie i słuchacze szkół lub placówek systemu oświaty prowadzących kształcenie zawodowe, w tym </w:t>
            </w:r>
            <w:r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uczniowie o specjalnych potrzebach edukacyjnych i rozwojowych oraz </w:t>
            </w: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z grup </w:t>
            </w:r>
            <w:proofErr w:type="spellStart"/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defaworyzowanych</w:t>
            </w:r>
            <w:proofErr w:type="spellEnd"/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;</w:t>
            </w:r>
          </w:p>
          <w:p w14:paraId="15CB4FF5" w14:textId="77777777" w:rsidR="001E388F" w:rsidRPr="00CA4E32" w:rsidRDefault="001E388F" w:rsidP="00E00AF0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Publiczne i niepubliczne szkoły ponadgimnazjalne, ponadpodstawowe  szkoły i placówki systemu oświaty prowadzące kształcenie zawodowe</w:t>
            </w:r>
            <w:r w:rsidRPr="00CA4E32">
              <w:rPr>
                <w:rStyle w:val="Odwoanieprzypisudolnego"/>
                <w:rFonts w:asciiTheme="minorHAnsi" w:hAnsiTheme="minorHAnsi"/>
                <w:sz w:val="24"/>
                <w:szCs w:val="24"/>
                <w:lang w:eastAsia="ar-SA"/>
              </w:rPr>
              <w:footnoteReference w:id="5"/>
            </w: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; </w:t>
            </w:r>
          </w:p>
          <w:p w14:paraId="33C7389B" w14:textId="77777777" w:rsidR="001E388F" w:rsidRPr="00CA4E32" w:rsidRDefault="001E388F" w:rsidP="00E00AF0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Szkoły specjalne przysposabiające do pracy, jeżeli cel interwencji odpowiada zakresowi określonemu w poddziałaniu 9.2.1;</w:t>
            </w:r>
          </w:p>
          <w:p w14:paraId="7CD35A89" w14:textId="77777777" w:rsidR="001E388F" w:rsidRPr="00CA4E32" w:rsidRDefault="001E388F" w:rsidP="00E00AF0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Młodociani pracownicy;</w:t>
            </w:r>
          </w:p>
          <w:p w14:paraId="53453DDE" w14:textId="77777777" w:rsidR="001E388F" w:rsidRPr="00CA4E32" w:rsidRDefault="001E388F" w:rsidP="00E00AF0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Nauczyciele, w tym nauczyciele kształcenia zawodowego, opiekunowie </w:t>
            </w:r>
            <w:r>
              <w:rPr>
                <w:rFonts w:asciiTheme="minorHAnsi" w:hAnsiTheme="minorHAnsi" w:cs="Calibri"/>
                <w:sz w:val="24"/>
                <w:szCs w:val="24"/>
                <w:lang w:eastAsia="ar-SA"/>
              </w:rPr>
              <w:t>staży uczniowskich</w:t>
            </w: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 i instruktorzy praktycznej nauki zawodu; </w:t>
            </w:r>
          </w:p>
          <w:p w14:paraId="2263507B" w14:textId="77777777" w:rsidR="001E388F" w:rsidRPr="00CA4E32" w:rsidRDefault="001E388F" w:rsidP="00E00AF0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Instytucje z otoczenia społeczno-gospodarczego szkół lub placówek systemu oświaty prowadzących kształcenie zawodowe;</w:t>
            </w:r>
          </w:p>
          <w:p w14:paraId="57134890" w14:textId="77777777" w:rsidR="001E388F" w:rsidRPr="00CA4E32" w:rsidRDefault="001E388F" w:rsidP="00E00AF0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Uczniowie, wychowankowie i słuchacze szkół ponadgimnazjalnych, ponadpodstawowych lub placówek systemu oświaty prowadzących kształcenie ogólne; </w:t>
            </w:r>
          </w:p>
          <w:p w14:paraId="19D399E7" w14:textId="77777777" w:rsidR="001E388F" w:rsidRPr="00CA4E32" w:rsidRDefault="001E388F" w:rsidP="00E00AF0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Osoby dorosłe zainteresowane z własnej inicjatywy zdobyciem, uzupełnieniem lub podnoszeniem kompetencji lub kwalifikacji zawodowych, w tym w szczególności:</w:t>
            </w:r>
          </w:p>
          <w:p w14:paraId="65C3E15F" w14:textId="77777777" w:rsidR="001E388F" w:rsidRPr="00CA4E32" w:rsidRDefault="001E388F" w:rsidP="00E00AF0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600" w:hanging="283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osoby o niskich kwalifikacjach, </w:t>
            </w:r>
          </w:p>
          <w:p w14:paraId="26A9EB08" w14:textId="77777777" w:rsidR="001E388F" w:rsidRDefault="001E388F" w:rsidP="00E00AF0">
            <w:pPr>
              <w:pStyle w:val="Akapitzlist"/>
              <w:numPr>
                <w:ilvl w:val="0"/>
                <w:numId w:val="21"/>
              </w:numPr>
              <w:tabs>
                <w:tab w:val="left" w:pos="600"/>
              </w:tabs>
              <w:suppressAutoHyphens/>
              <w:spacing w:after="0" w:line="240" w:lineRule="auto"/>
              <w:ind w:left="600" w:hanging="283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osoby w wieku 50 lat i więcej,</w:t>
            </w:r>
          </w:p>
          <w:p w14:paraId="1A1DE8F3" w14:textId="5FAA4C80" w:rsidR="001E388F" w:rsidRPr="00F1347F" w:rsidRDefault="001E388F" w:rsidP="00F1347F">
            <w:pPr>
              <w:pStyle w:val="Akapitzlist"/>
              <w:numPr>
                <w:ilvl w:val="0"/>
                <w:numId w:val="21"/>
              </w:numPr>
              <w:tabs>
                <w:tab w:val="left" w:pos="600"/>
              </w:tabs>
              <w:suppressAutoHyphens/>
              <w:spacing w:after="0" w:line="240" w:lineRule="auto"/>
              <w:ind w:left="600" w:hanging="283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F1347F">
              <w:rPr>
                <w:rFonts w:asciiTheme="minorHAnsi" w:hAnsiTheme="minorHAnsi" w:cs="Calibri"/>
                <w:sz w:val="24"/>
                <w:szCs w:val="24"/>
                <w:lang w:eastAsia="ar-SA"/>
              </w:rPr>
              <w:t>osoby z obszarów wiejskich.</w:t>
            </w:r>
          </w:p>
        </w:tc>
      </w:tr>
      <w:tr w:rsidR="001E388F" w:rsidRPr="00F03C71" w14:paraId="35312822" w14:textId="77777777" w:rsidTr="00DE4F19">
        <w:trPr>
          <w:trHeight w:val="170"/>
        </w:trPr>
        <w:tc>
          <w:tcPr>
            <w:tcW w:w="1396" w:type="pct"/>
            <w:shd w:val="clear" w:color="auto" w:fill="F2F2F2"/>
          </w:tcPr>
          <w:p w14:paraId="7728EB38" w14:textId="77777777" w:rsidR="001E388F" w:rsidRPr="005E59B3" w:rsidRDefault="001E388F" w:rsidP="00E00AF0">
            <w:pPr>
              <w:numPr>
                <w:ilvl w:val="0"/>
                <w:numId w:val="6"/>
              </w:numPr>
              <w:suppressAutoHyphens/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Instytucja pośrednicząca</w:t>
            </w: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br/>
              <w:t>(jeśli dotyczy)</w:t>
            </w:r>
          </w:p>
        </w:tc>
        <w:tc>
          <w:tcPr>
            <w:tcW w:w="3604" w:type="pct"/>
            <w:gridSpan w:val="2"/>
            <w:shd w:val="clear" w:color="auto" w:fill="auto"/>
            <w:vAlign w:val="center"/>
          </w:tcPr>
          <w:p w14:paraId="77D4AE57" w14:textId="77777777" w:rsidR="001E388F" w:rsidRPr="005E59B3" w:rsidRDefault="001E388F" w:rsidP="001E388F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Wojewódzki Urząd Pracy w Opolu </w:t>
            </w:r>
          </w:p>
        </w:tc>
      </w:tr>
      <w:tr w:rsidR="001E388F" w:rsidRPr="00F03C71" w14:paraId="01AD9C77" w14:textId="77777777" w:rsidTr="00DE4F19">
        <w:trPr>
          <w:trHeight w:val="550"/>
        </w:trPr>
        <w:tc>
          <w:tcPr>
            <w:tcW w:w="1396" w:type="pct"/>
            <w:vMerge w:val="restart"/>
            <w:shd w:val="clear" w:color="auto" w:fill="F2F2F2"/>
          </w:tcPr>
          <w:p w14:paraId="39DD62D0" w14:textId="77777777" w:rsidR="001E388F" w:rsidRPr="005E59B3" w:rsidRDefault="001E388F" w:rsidP="00E00AF0">
            <w:pPr>
              <w:numPr>
                <w:ilvl w:val="0"/>
                <w:numId w:val="6"/>
              </w:numPr>
              <w:suppressAutoHyphens/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Kategoria(e) regionu(ów) </w:t>
            </w: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br/>
              <w:t xml:space="preserve">wraz z przypisaniem </w:t>
            </w:r>
            <w:r w:rsidRPr="005E59B3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br/>
              <w:t>kwot UE (EUR)</w:t>
            </w:r>
          </w:p>
        </w:tc>
        <w:tc>
          <w:tcPr>
            <w:tcW w:w="3604" w:type="pct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7D24A3D2" w14:textId="77777777" w:rsidR="001E388F" w:rsidRPr="005E59B3" w:rsidRDefault="001E388F" w:rsidP="001E388F">
            <w:pPr>
              <w:spacing w:before="30" w:after="3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5E59B3">
              <w:rPr>
                <w:rFonts w:asciiTheme="minorHAnsi" w:hAnsiTheme="minorHAnsi" w:cs="Arial"/>
                <w:sz w:val="24"/>
                <w:szCs w:val="24"/>
                <w:lang w:eastAsia="pl-PL"/>
              </w:rPr>
              <w:t>Region Słabiej Rozwinięty</w:t>
            </w:r>
          </w:p>
        </w:tc>
      </w:tr>
      <w:tr w:rsidR="001E388F" w:rsidRPr="00F03C71" w14:paraId="45150687" w14:textId="77777777" w:rsidTr="00DE4F19">
        <w:trPr>
          <w:trHeight w:val="170"/>
        </w:trPr>
        <w:tc>
          <w:tcPr>
            <w:tcW w:w="1396" w:type="pct"/>
            <w:vMerge/>
            <w:shd w:val="clear" w:color="auto" w:fill="F2F2F2"/>
          </w:tcPr>
          <w:p w14:paraId="7C58275E" w14:textId="77777777" w:rsidR="001E388F" w:rsidRPr="005E59B3" w:rsidRDefault="001E388F" w:rsidP="00E00AF0">
            <w:pPr>
              <w:numPr>
                <w:ilvl w:val="0"/>
                <w:numId w:val="6"/>
              </w:numPr>
              <w:suppressAutoHyphens/>
              <w:spacing w:before="40" w:after="4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4" w:type="pct"/>
            <w:gridSpan w:val="2"/>
            <w:tcBorders>
              <w:bottom w:val="single" w:sz="4" w:space="0" w:color="92D050"/>
            </w:tcBorders>
            <w:shd w:val="clear" w:color="auto" w:fill="auto"/>
            <w:vAlign w:val="bottom"/>
          </w:tcPr>
          <w:p w14:paraId="5CEB2C72" w14:textId="4A9AE454" w:rsidR="001E388F" w:rsidRPr="005E59B3" w:rsidRDefault="001E388F" w:rsidP="001E388F">
            <w:pPr>
              <w:spacing w:before="40" w:after="40" w:line="36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</w:rPr>
              <w:t xml:space="preserve">19 079 446,00 </w:t>
            </w:r>
            <w:r w:rsidRPr="00CA4E32">
              <w:rPr>
                <w:rFonts w:cs="Arial"/>
                <w:b/>
                <w:sz w:val="24"/>
              </w:rPr>
              <w:t xml:space="preserve"> euro</w:t>
            </w:r>
          </w:p>
        </w:tc>
      </w:tr>
      <w:tr w:rsidR="001E388F" w:rsidRPr="00D7055C" w14:paraId="3FE7F61F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2A83F36" w14:textId="77777777" w:rsidR="001E388F" w:rsidRPr="004E58AC" w:rsidRDefault="001E388F" w:rsidP="00E00AF0">
            <w:pPr>
              <w:numPr>
                <w:ilvl w:val="0"/>
                <w:numId w:val="6"/>
              </w:numPr>
              <w:suppressAutoHyphens/>
              <w:spacing w:before="40" w:after="40" w:line="240" w:lineRule="auto"/>
              <w:rPr>
                <w:rFonts w:cs="Arial"/>
                <w:b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Mechanizmy powiązania interwencji z innymi działaniami/ poddziałaniami w ramach PO lub z innymi PO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5957576" w14:textId="77777777" w:rsidR="001E388F" w:rsidRPr="00CA4E32" w:rsidRDefault="001E388F" w:rsidP="001E388F">
            <w:pPr>
              <w:spacing w:line="240" w:lineRule="auto"/>
              <w:rPr>
                <w:sz w:val="24"/>
              </w:rPr>
            </w:pPr>
            <w:r w:rsidRPr="00CA4E32">
              <w:rPr>
                <w:sz w:val="24"/>
              </w:rPr>
              <w:t xml:space="preserve">Komplementarność może wystąpić na płaszczyźnie pokrywających się obszarów interwencji, kategorii beneficjentów lub grup docelowych. </w:t>
            </w:r>
          </w:p>
          <w:p w14:paraId="11C80909" w14:textId="77777777" w:rsidR="001E388F" w:rsidRPr="00CA4E32" w:rsidRDefault="001E388F" w:rsidP="001E388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Mechanizmy zapewniające koordynację udzielanego wsparcia z innymi działaniami i osiami priorytetowymi RPO WO 2014-2020:</w:t>
            </w:r>
          </w:p>
          <w:p w14:paraId="420F5797" w14:textId="77777777" w:rsidR="001E388F" w:rsidRPr="00CA4E32" w:rsidRDefault="001E388F" w:rsidP="001E388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Harmonogram naborów wniosków,</w:t>
            </w:r>
          </w:p>
          <w:p w14:paraId="61A013F8" w14:textId="77777777" w:rsidR="001E388F" w:rsidRPr="00CA4E32" w:rsidRDefault="001E388F" w:rsidP="001E388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KM RPO WO 2014-2020,</w:t>
            </w:r>
          </w:p>
          <w:p w14:paraId="552B024F" w14:textId="77777777" w:rsidR="001E388F" w:rsidRPr="00CA4E32" w:rsidRDefault="001E388F" w:rsidP="001E388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Kryteria wyboru projektów.</w:t>
            </w:r>
          </w:p>
          <w:p w14:paraId="6E047C25" w14:textId="77777777" w:rsidR="001E388F" w:rsidRPr="00CA4E32" w:rsidRDefault="001E388F" w:rsidP="001E388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Mechanizmy zapewniające koordynację udzielanego wsparcia z innymi Programami Operacyjnymi:</w:t>
            </w:r>
          </w:p>
          <w:p w14:paraId="3D1B836A" w14:textId="77777777" w:rsidR="001E388F" w:rsidRPr="00CA4E32" w:rsidRDefault="001E388F" w:rsidP="001E388F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iCs/>
                <w:sz w:val="24"/>
              </w:rPr>
              <w:t>Programowanie perspektywy finansowej 2014-2020. Umowa Partnerstwa,</w:t>
            </w:r>
          </w:p>
          <w:p w14:paraId="638D499B" w14:textId="77777777" w:rsidR="001E388F" w:rsidRPr="00CA4E32" w:rsidRDefault="001E388F" w:rsidP="001E388F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Kontrakt Terytorialny dla Województwa Opolskiego,</w:t>
            </w:r>
          </w:p>
          <w:p w14:paraId="3E4D9FD1" w14:textId="77777777" w:rsidR="001E388F" w:rsidRPr="00CA4E32" w:rsidRDefault="001E388F" w:rsidP="001E388F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Wytyczne ministra właściwego ds. rozwoju regionalnego,</w:t>
            </w:r>
          </w:p>
          <w:p w14:paraId="42F8ECF7" w14:textId="77777777" w:rsidR="001E388F" w:rsidRPr="00CA4E32" w:rsidRDefault="001E388F" w:rsidP="001E388F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Wspólna Lista Wskaźników Kluczowych.</w:t>
            </w:r>
          </w:p>
          <w:p w14:paraId="62A7A9FA" w14:textId="77777777" w:rsidR="001E388F" w:rsidRPr="00CA4E32" w:rsidRDefault="001E388F" w:rsidP="001E388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Komplementarność z innymi PO:</w:t>
            </w:r>
          </w:p>
          <w:p w14:paraId="5530CB63" w14:textId="77777777" w:rsidR="001E388F" w:rsidRPr="00CA4E32" w:rsidRDefault="001E388F" w:rsidP="001E388F">
            <w:pPr>
              <w:spacing w:after="0" w:line="240" w:lineRule="auto"/>
              <w:ind w:firstLine="317"/>
              <w:rPr>
                <w:i/>
                <w:sz w:val="24"/>
              </w:rPr>
            </w:pPr>
            <w:r w:rsidRPr="00CA4E32">
              <w:rPr>
                <w:i/>
                <w:sz w:val="24"/>
              </w:rPr>
              <w:t>Program Operacyjny Wiedza Edukacja Rozwój</w:t>
            </w:r>
          </w:p>
          <w:p w14:paraId="21EDEE9E" w14:textId="4BF78090" w:rsidR="001E388F" w:rsidRPr="005E59B3" w:rsidRDefault="001E388F" w:rsidP="00E00AF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72" w:hanging="425"/>
              <w:rPr>
                <w:i/>
                <w:sz w:val="24"/>
                <w:szCs w:val="24"/>
                <w:lang w:eastAsia="pl-PL"/>
              </w:rPr>
            </w:pPr>
            <w:r w:rsidRPr="00CA4E32">
              <w:rPr>
                <w:sz w:val="24"/>
              </w:rPr>
              <w:t>Oś Priorytetowa II Efektywne polityki publiczne dla rynku pracy, gospodarki i edukacji</w:t>
            </w:r>
          </w:p>
        </w:tc>
      </w:tr>
      <w:tr w:rsidR="001E388F" w:rsidRPr="00F03C71" w14:paraId="2F821288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0D9CB1E" w14:textId="77777777" w:rsidR="001E388F" w:rsidRPr="005E59B3" w:rsidRDefault="001E388F" w:rsidP="00E00AF0">
            <w:pPr>
              <w:numPr>
                <w:ilvl w:val="0"/>
                <w:numId w:val="6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Instrumenty terytorialne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E521F27" w14:textId="77777777" w:rsidR="001E388F" w:rsidRPr="005E59B3" w:rsidRDefault="001E388F" w:rsidP="001E388F">
            <w:pPr>
              <w:spacing w:before="40" w:after="40" w:line="240" w:lineRule="auto"/>
              <w:rPr>
                <w:rFonts w:cs="Arial"/>
                <w:sz w:val="24"/>
                <w:lang w:eastAsia="pl-PL"/>
              </w:rPr>
            </w:pPr>
            <w:r w:rsidRPr="005E59B3">
              <w:rPr>
                <w:rFonts w:cs="Arial"/>
                <w:sz w:val="24"/>
                <w:lang w:eastAsia="pl-PL"/>
              </w:rPr>
              <w:t>OSI Depopulacja</w:t>
            </w:r>
          </w:p>
        </w:tc>
      </w:tr>
      <w:tr w:rsidR="008778F0" w:rsidRPr="00F03C71" w14:paraId="3B18EAEB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7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C0DAC85" w14:textId="77777777" w:rsidR="008778F0" w:rsidRPr="005E59B3" w:rsidRDefault="008778F0" w:rsidP="00E00AF0">
            <w:pPr>
              <w:numPr>
                <w:ilvl w:val="0"/>
                <w:numId w:val="6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Tryb(y) wyboru projektów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oraz wskazanie podmiotu odpowiedzialnego za nabór i ocenę wniosków oraz przyjmowanie protestów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676170A" w14:textId="77777777" w:rsidR="008778F0" w:rsidRDefault="008778F0" w:rsidP="008778F0">
            <w:pPr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Konkursowy </w:t>
            </w:r>
            <w:r>
              <w:rPr>
                <w:rFonts w:asciiTheme="minorHAnsi" w:hAnsiTheme="minorHAnsi" w:cs="Arial"/>
                <w:sz w:val="24"/>
                <w:szCs w:val="24"/>
              </w:rPr>
              <w:t>tryb wyboru projektów</w:t>
            </w:r>
          </w:p>
          <w:p w14:paraId="1B5E9215" w14:textId="77777777" w:rsidR="008778F0" w:rsidRDefault="008778F0" w:rsidP="008778F0">
            <w:pPr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Pozakonkursowy tryb wyboru projektów</w:t>
            </w:r>
          </w:p>
          <w:p w14:paraId="55806E6B" w14:textId="1616F2FE" w:rsidR="008778F0" w:rsidRPr="005E59B3" w:rsidRDefault="008778F0" w:rsidP="008778F0">
            <w:pPr>
              <w:spacing w:before="40" w:after="40" w:line="240" w:lineRule="auto"/>
              <w:rPr>
                <w:rFonts w:cs="Arial"/>
                <w:strike/>
                <w:sz w:val="24"/>
                <w:lang w:eastAsia="pl-PL"/>
              </w:rPr>
            </w:pPr>
            <w:r w:rsidRPr="00CA4E32">
              <w:rPr>
                <w:rFonts w:asciiTheme="minorHAnsi" w:hAnsiTheme="minorHAnsi"/>
                <w:sz w:val="24"/>
                <w:szCs w:val="24"/>
              </w:rPr>
              <w:t>Podmiotem odpowiedzialnym za przeprowadzenie naboru, ocenę wniosków oraz przyjmowanie protestów jest IP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A4E32">
              <w:rPr>
                <w:rFonts w:asciiTheme="minorHAnsi" w:hAnsiTheme="minorHAnsi"/>
                <w:sz w:val="24"/>
                <w:szCs w:val="24"/>
              </w:rPr>
              <w:t>RPO WO 2014-2020.</w:t>
            </w:r>
          </w:p>
        </w:tc>
      </w:tr>
      <w:tr w:rsidR="008778F0" w:rsidRPr="00F03C71" w:rsidDel="00FE3C38" w14:paraId="7AB47C83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5F9105D" w14:textId="77777777" w:rsidR="008778F0" w:rsidRPr="005E59B3" w:rsidRDefault="008778F0" w:rsidP="00E00AF0">
            <w:pPr>
              <w:numPr>
                <w:ilvl w:val="0"/>
                <w:numId w:val="6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Limity i ograniczenia w realizacji projektów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DEC7CE4" w14:textId="77777777" w:rsidR="008778F0" w:rsidRPr="00CA4E32" w:rsidRDefault="008778F0" w:rsidP="00E00AF0">
            <w:pPr>
              <w:pStyle w:val="Akapitzlist"/>
              <w:numPr>
                <w:ilvl w:val="0"/>
                <w:numId w:val="25"/>
              </w:numPr>
              <w:spacing w:before="40" w:after="40" w:line="24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Limit wydatków związanych z doposażeniem szkół i placówek kształcenia zawodowego w środki trwałe niezbędne do realizacji edukacji zawodowej, poniesionych w ramach kosztów bezpośrednich projektu (włączając cross-</w:t>
            </w:r>
            <w:proofErr w:type="spellStart"/>
            <w:r w:rsidRPr="00CA4E32">
              <w:rPr>
                <w:rFonts w:asciiTheme="minorHAnsi" w:hAnsiTheme="minorHAnsi" w:cs="Arial"/>
                <w:sz w:val="24"/>
                <w:szCs w:val="24"/>
              </w:rPr>
              <w:t>financing</w:t>
            </w:r>
            <w:proofErr w:type="spellEnd"/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), nie może przekroczyć 20% wydatków projektu. </w:t>
            </w:r>
          </w:p>
          <w:p w14:paraId="54802E1D" w14:textId="77777777" w:rsidR="008778F0" w:rsidRPr="00CA4E32" w:rsidRDefault="008778F0" w:rsidP="00E00AF0">
            <w:pPr>
              <w:pStyle w:val="Akapitzlist"/>
              <w:numPr>
                <w:ilvl w:val="0"/>
                <w:numId w:val="25"/>
              </w:numPr>
              <w:spacing w:before="40" w:after="40" w:line="240" w:lineRule="auto"/>
              <w:ind w:left="346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Działania świadomościowe (kampanie informacyjne i działania upowszechniające) będą możliwe do finansowania jedynie jeśli będą stanowić część projektu i będą uzupełniać działania 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>o charakterze wdrożeniowym w ramach tego projektu</w:t>
            </w:r>
            <w:r w:rsidRPr="00CA4E3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>z zastrzeżeniem, że nie mogą przekroczyć 10% kosztów kwalifikowalnych.</w:t>
            </w:r>
          </w:p>
          <w:p w14:paraId="5475EEF8" w14:textId="77777777" w:rsidR="008778F0" w:rsidRPr="00CA4E32" w:rsidRDefault="008778F0" w:rsidP="00E00AF0">
            <w:pPr>
              <w:pStyle w:val="Akapitzlist"/>
              <w:numPr>
                <w:ilvl w:val="0"/>
                <w:numId w:val="25"/>
              </w:numPr>
              <w:spacing w:before="40" w:after="40" w:line="24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Realizacja działań podejmowanych w ramach typu projektu 1 wynika z bieżąco diagnozowanych potrzeb rynku pracy, w tym przede wszystkim w obszarze specjalizacji regionalnych 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z wykorzystaniem ogólnopolskich lub regionalnych badań, analiz oraz uzupełniająco informacji jakościowych i ilościowych dostępnych za pośrednictwem powołanego z inicjatywy KE portalu </w:t>
            </w:r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 xml:space="preserve">EU </w:t>
            </w:r>
            <w:proofErr w:type="spellStart"/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>Skills</w:t>
            </w:r>
            <w:proofErr w:type="spellEnd"/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 xml:space="preserve"> Panorama</w:t>
            </w:r>
            <w:r w:rsidRPr="00184238">
              <w:rPr>
                <w:rFonts w:asciiTheme="minorHAnsi" w:hAnsiTheme="minorHAnsi" w:cs="Arial"/>
                <w:sz w:val="24"/>
                <w:szCs w:val="24"/>
              </w:rPr>
              <w:t xml:space="preserve">, a także z przygotowywanej przez MEN 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>Prognozy zapotrzebowania na pracowników w zawodach szkolnictwa branżowego na krajowym i wojewódzkim rynku pracy</w:t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B5D712A" w14:textId="77777777" w:rsidR="008778F0" w:rsidRPr="00CA4E32" w:rsidRDefault="008778F0" w:rsidP="00E00AF0">
            <w:pPr>
              <w:pStyle w:val="Akapitzlist"/>
              <w:numPr>
                <w:ilvl w:val="0"/>
                <w:numId w:val="25"/>
              </w:numPr>
              <w:spacing w:before="40" w:after="40" w:line="24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Wszyscy nauczyciele i instruktorzy praktycznej nauki zawodu objęci wsparciem w ramach projektu w zakresie doskonalenia 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i podnoszenia umiejętności,  kompetencji lub  kwalifikacji zawodowych na zakończenie wsparcia muszą uzyskać potwierdzenie nabycia umiejętności, kompetencji lub kwalifikacji. Sposób weryfikacji nabycia kwalifikacji i kompetencji przez uczniów i nauczycieli został określony w dokumencie pn. </w:t>
            </w:r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>Sposób weryfikacji nabycia kwal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>i</w:t>
            </w:r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 xml:space="preserve">fikacji i kompetencji przez uczniów 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br/>
            </w:r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>i nauczycieli w ramach działania 9.2 RPO WO Rozwój kształcenia zawodowego w województwie opolskim</w:t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5ACB46A0" w14:textId="77777777" w:rsidR="008778F0" w:rsidRPr="00CA4E32" w:rsidRDefault="008778F0" w:rsidP="00E00AF0">
            <w:pPr>
              <w:pStyle w:val="Akapitzlist"/>
              <w:numPr>
                <w:ilvl w:val="0"/>
                <w:numId w:val="25"/>
              </w:numPr>
              <w:spacing w:before="40" w:after="40" w:line="24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W ramach typu projektu nr 1 b) zakres wsparcia udzielany w projekcie obejmujący pomoc stypendialną dla uczniów, wychowanków lub słuchaczy musi być zgodny z warunkami</w:t>
            </w:r>
            <w:r w:rsidRPr="00CA4E32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6"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43615752" w14:textId="77777777" w:rsidR="008778F0" w:rsidRPr="00CA4E32" w:rsidRDefault="008778F0" w:rsidP="00E00AF0">
            <w:pPr>
              <w:pStyle w:val="Akapitzlist"/>
              <w:numPr>
                <w:ilvl w:val="0"/>
                <w:numId w:val="24"/>
              </w:numPr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pomoc stypendialna udzielana jest przez szkołę lub placówkę systemu oświaty, w której kształcą się uczniowie, wychowankowie lub słuchacze albo przez organ prowadzący szkoły lub placówki systemu oświaty, </w:t>
            </w:r>
          </w:p>
          <w:p w14:paraId="085FAD8C" w14:textId="77777777" w:rsidR="008778F0" w:rsidRPr="00CA4E32" w:rsidRDefault="008778F0" w:rsidP="00E00AF0">
            <w:pPr>
              <w:pStyle w:val="Akapitzlist"/>
              <w:numPr>
                <w:ilvl w:val="0"/>
                <w:numId w:val="24"/>
              </w:numPr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szczegółowe zasady realizacji programów stypendialnych zostaną określone w regulaminie przyznawania pomocy stypendialnej opracowanym przez beneficjenta,</w:t>
            </w:r>
          </w:p>
          <w:p w14:paraId="599195A5" w14:textId="77777777" w:rsidR="008778F0" w:rsidRPr="00CA4E32" w:rsidRDefault="008778F0" w:rsidP="00E00AF0">
            <w:pPr>
              <w:pStyle w:val="Akapitzlist"/>
              <w:numPr>
                <w:ilvl w:val="0"/>
                <w:numId w:val="24"/>
              </w:numPr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stypendium udzielane jest dla uczniów szczególnie uzdolnionych</w:t>
            </w:r>
            <w:r w:rsidRPr="00CA4E32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7"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 potrzebujących</w:t>
            </w:r>
            <w:r w:rsidRPr="00CA4E32">
              <w:rPr>
                <w:rFonts w:asciiTheme="minorHAnsi" w:eastAsia="Calibri" w:hAnsiTheme="minorHAnsi"/>
                <w:sz w:val="24"/>
                <w:szCs w:val="24"/>
              </w:rPr>
              <w:t xml:space="preserve"> wsparcia finansowego</w:t>
            </w:r>
            <w:r w:rsidRPr="00CA4E32">
              <w:rPr>
                <w:rStyle w:val="Odwoanieprzypisudolnego"/>
                <w:rFonts w:asciiTheme="minorHAnsi" w:eastAsia="Calibri" w:hAnsiTheme="minorHAnsi"/>
                <w:sz w:val="24"/>
                <w:szCs w:val="24"/>
              </w:rPr>
              <w:footnoteReference w:id="8"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>w zakresie przedmiotów zawodowych,</w:t>
            </w:r>
          </w:p>
          <w:p w14:paraId="4126C737" w14:textId="77777777" w:rsidR="008778F0" w:rsidRPr="00CA4E32" w:rsidRDefault="008778F0" w:rsidP="00E00AF0">
            <w:pPr>
              <w:pStyle w:val="Akapitzlist"/>
              <w:numPr>
                <w:ilvl w:val="0"/>
                <w:numId w:val="24"/>
              </w:numPr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pozostałe warunki tak jak w</w:t>
            </w:r>
            <w:r w:rsidRPr="00CA4E32">
              <w:rPr>
                <w:rFonts w:asciiTheme="minorHAnsi" w:hAnsiTheme="minorHAnsi" w:cs="Arial"/>
                <w:b/>
                <w:color w:val="0000CC"/>
                <w:sz w:val="24"/>
                <w:szCs w:val="24"/>
              </w:rPr>
              <w:t xml:space="preserve"> </w:t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>limitach i ograniczeniach w realizacji projektów określonych dla poddziałania 9.1.5 pkt. 3 a), b), e).</w:t>
            </w:r>
          </w:p>
          <w:p w14:paraId="07B54E85" w14:textId="77777777" w:rsidR="008778F0" w:rsidRPr="00CA4E32" w:rsidRDefault="008778F0" w:rsidP="00E00AF0">
            <w:pPr>
              <w:numPr>
                <w:ilvl w:val="0"/>
                <w:numId w:val="34"/>
              </w:numPr>
              <w:spacing w:before="40" w:after="40" w:line="240" w:lineRule="auto"/>
              <w:ind w:left="340" w:hanging="317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Wsparcie w zakresie podnoszenia kompetencji kluczowych 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>i umiejętności uniwersalnych uczniów i nauczycieli może być realizowane wyłącznie jako uzupełnienie działań realizowanych na rzecz kształcenia zawodowego, o których mowa w typach projektu nr: 1a, 1b, 1d, 1e.</w:t>
            </w:r>
          </w:p>
          <w:p w14:paraId="5191E702" w14:textId="77777777" w:rsidR="008778F0" w:rsidRPr="00CA4E32" w:rsidRDefault="008778F0" w:rsidP="00E00AF0">
            <w:pPr>
              <w:numPr>
                <w:ilvl w:val="0"/>
                <w:numId w:val="34"/>
              </w:numPr>
              <w:spacing w:before="40" w:after="40" w:line="240" w:lineRule="auto"/>
              <w:ind w:left="340" w:hanging="317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W ramach kształcenia osób dorosłych:</w:t>
            </w:r>
          </w:p>
          <w:p w14:paraId="65581563" w14:textId="77777777" w:rsidR="008778F0" w:rsidRPr="00CA4E32" w:rsidRDefault="008778F0" w:rsidP="00E00AF0">
            <w:pPr>
              <w:numPr>
                <w:ilvl w:val="0"/>
                <w:numId w:val="23"/>
              </w:numPr>
              <w:spacing w:before="40" w:after="40" w:line="240" w:lineRule="auto"/>
              <w:ind w:left="600" w:hanging="283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wsparcie kompetencji i kwalifikacji zawodowych ograniczone zostanie do zawodów, w ramach których zgodnie z prowadzonym monitoringiem odnotowuje się zapotrzebowanie na regionalnym rynku pracy, w tym z uwzględnieniem specjalizacji regionalnych. W tym obszarze interwencja podlegać będzie stałemu monitoringowi z wykorzystaniem ogólnopolskich lub regionalnych badań, analiz oraz uzupełniająco informacji jakościowych i ilościowych dostępnych za pośrednictwem powołanego z inicjatywy KE portalu </w:t>
            </w:r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 xml:space="preserve">EU </w:t>
            </w:r>
            <w:proofErr w:type="spellStart"/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>Skills</w:t>
            </w:r>
            <w:proofErr w:type="spellEnd"/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 xml:space="preserve"> Panorama</w:t>
            </w:r>
            <w:r w:rsidRPr="00E44E43">
              <w:rPr>
                <w:rFonts w:asciiTheme="minorHAnsi" w:hAnsiTheme="minorHAnsi" w:cs="Arial"/>
                <w:sz w:val="24"/>
                <w:szCs w:val="24"/>
              </w:rPr>
              <w:t>, a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r w:rsidRPr="00806DDD">
              <w:rPr>
                <w:rFonts w:asciiTheme="minorHAnsi" w:hAnsiTheme="minorHAnsi" w:cs="Arial"/>
                <w:sz w:val="24"/>
                <w:szCs w:val="24"/>
              </w:rPr>
              <w:t xml:space="preserve">także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z </w:t>
            </w:r>
            <w:r w:rsidRPr="00806DDD">
              <w:rPr>
                <w:rFonts w:asciiTheme="minorHAnsi" w:hAnsiTheme="minorHAnsi" w:cs="Arial"/>
                <w:sz w:val="24"/>
                <w:szCs w:val="24"/>
              </w:rPr>
              <w:t>przygotowywanej przez MEN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 Prognozy zapotrzebowania na pracowników w zawodach szkolnictwa branżowego na krajowym i wojewódzkim rynku pracy</w:t>
            </w:r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>,</w:t>
            </w:r>
          </w:p>
          <w:p w14:paraId="7F3952C0" w14:textId="77777777" w:rsidR="008778F0" w:rsidRPr="00CA4E32" w:rsidRDefault="008778F0" w:rsidP="00E00AF0">
            <w:pPr>
              <w:numPr>
                <w:ilvl w:val="0"/>
                <w:numId w:val="23"/>
              </w:numPr>
              <w:spacing w:before="40" w:after="40" w:line="240" w:lineRule="auto"/>
              <w:ind w:left="600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Podejmowane działania skorelowane zostaną z procedurami uznawania wcześniej nabytego doświadczenia i kompetencji oraz będą podlegać certyfikacji. </w:t>
            </w:r>
          </w:p>
          <w:p w14:paraId="55287D25" w14:textId="77777777" w:rsidR="008778F0" w:rsidRPr="00CA4E32" w:rsidRDefault="008778F0" w:rsidP="00E00AF0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459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Zakres wsparcia udzielanego w typie projektu nr 1a może objąć 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>w szczególności:</w:t>
            </w:r>
          </w:p>
          <w:p w14:paraId="0D55D5C7" w14:textId="77777777" w:rsidR="008778F0" w:rsidRPr="00CA4E32" w:rsidRDefault="008778F0" w:rsidP="00E00AF0">
            <w:pPr>
              <w:pStyle w:val="Akapitzlist"/>
              <w:numPr>
                <w:ilvl w:val="0"/>
                <w:numId w:val="27"/>
              </w:numPr>
              <w:spacing w:before="40" w:after="40" w:line="240" w:lineRule="auto"/>
              <w:ind w:left="629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kursy lub szkolenia doskonalące (teoretyczne i praktyczne), 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w tym organizowane i prowadzone przez kadrę ośrodków doskonalenia nauczycieli lub trenerów przeszkolonych 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>w ramach PO WER;</w:t>
            </w:r>
          </w:p>
          <w:p w14:paraId="30F6E4E6" w14:textId="77777777" w:rsidR="008778F0" w:rsidRPr="00CA4E32" w:rsidRDefault="008778F0" w:rsidP="00E00AF0">
            <w:pPr>
              <w:pStyle w:val="Akapitzlist"/>
              <w:numPr>
                <w:ilvl w:val="0"/>
                <w:numId w:val="27"/>
              </w:numPr>
              <w:spacing w:before="40" w:after="40" w:line="240" w:lineRule="auto"/>
              <w:ind w:left="629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praktyki lub staże w instytucjach z otoczenia społeczno-gospodarczego szkół lub placówek systemu oświaty prowadzących kształcenie zawodowe, w tym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szkolenia branżowe, o których mowa w art. 3 pkt. 7 oraz art. 70c Karty nauczyciela </w:t>
            </w:r>
            <w:r w:rsidRPr="00C60F87">
              <w:rPr>
                <w:rFonts w:asciiTheme="minorHAnsi" w:hAnsiTheme="minorHAnsi" w:cs="Arial"/>
                <w:sz w:val="24"/>
                <w:szCs w:val="24"/>
              </w:rPr>
              <w:t xml:space="preserve">(Dz. U. z </w:t>
            </w:r>
            <w:r>
              <w:rPr>
                <w:rFonts w:asciiTheme="minorHAnsi" w:hAnsiTheme="minorHAnsi" w:cs="Arial"/>
                <w:sz w:val="24"/>
                <w:szCs w:val="24"/>
              </w:rPr>
              <w:t>2019</w:t>
            </w:r>
            <w:r w:rsidRPr="00C60F87">
              <w:rPr>
                <w:rFonts w:asciiTheme="minorHAnsi" w:hAnsiTheme="minorHAnsi" w:cs="Arial"/>
                <w:sz w:val="24"/>
                <w:szCs w:val="24"/>
              </w:rPr>
              <w:t xml:space="preserve"> r. poz.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2215 z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późn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. zm.</w:t>
            </w:r>
            <w:r w:rsidRPr="00C60F87">
              <w:rPr>
                <w:rFonts w:asciiTheme="minorHAnsi" w:hAnsiTheme="minorHAnsi" w:cs="Arial"/>
                <w:sz w:val="24"/>
                <w:szCs w:val="24"/>
              </w:rPr>
              <w:t>)</w:t>
            </w:r>
            <w:r>
              <w:rPr>
                <w:rFonts w:asciiTheme="minorHAnsi" w:hAnsiTheme="minorHAnsi" w:cs="Arial"/>
                <w:sz w:val="24"/>
                <w:szCs w:val="24"/>
              </w:rPr>
              <w:t>, realizowane odpowiednio u pracodawców lub w indywidualnych gospodarstwach rolnych, których działalność jest związana z nauczanym zawodem lub branżą</w:t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14:paraId="0AB8087A" w14:textId="77777777" w:rsidR="008778F0" w:rsidRPr="00CA4E32" w:rsidRDefault="008778F0" w:rsidP="00E00AF0">
            <w:pPr>
              <w:pStyle w:val="Akapitzlist"/>
              <w:numPr>
                <w:ilvl w:val="0"/>
                <w:numId w:val="27"/>
              </w:numPr>
              <w:spacing w:before="40" w:after="40" w:line="240" w:lineRule="auto"/>
              <w:ind w:left="629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studia podyplomowe przygotowujące do wykonywania zawodu nauczyciela przedmiotów zawodowych albo obejmujące zakresem tematykę związaną z nauczanym zawodem (branżowe, specjalistyczne);</w:t>
            </w:r>
          </w:p>
          <w:p w14:paraId="5129D748" w14:textId="77777777" w:rsidR="008778F0" w:rsidRPr="00CA4E32" w:rsidRDefault="008778F0" w:rsidP="00E00AF0">
            <w:pPr>
              <w:pStyle w:val="Akapitzlist"/>
              <w:numPr>
                <w:ilvl w:val="0"/>
                <w:numId w:val="27"/>
              </w:numPr>
              <w:spacing w:before="40" w:after="40"/>
              <w:ind w:left="629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wspieranie istniejących, budowanie nowych lub moderowanie sieci współpracy i samokształcenia;</w:t>
            </w:r>
          </w:p>
          <w:p w14:paraId="4D34D061" w14:textId="77777777" w:rsidR="008778F0" w:rsidRPr="00CA4E32" w:rsidRDefault="008778F0" w:rsidP="00E00AF0">
            <w:pPr>
              <w:pStyle w:val="Akapitzlist"/>
              <w:numPr>
                <w:ilvl w:val="0"/>
                <w:numId w:val="27"/>
              </w:numPr>
              <w:spacing w:before="40" w:after="40"/>
              <w:ind w:left="629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realizację programów wspomagania;</w:t>
            </w:r>
          </w:p>
          <w:p w14:paraId="7E2AF04D" w14:textId="77777777" w:rsidR="008778F0" w:rsidRPr="00CA4E32" w:rsidRDefault="008778F0" w:rsidP="00E00AF0">
            <w:pPr>
              <w:pStyle w:val="Akapitzlist"/>
              <w:numPr>
                <w:ilvl w:val="0"/>
                <w:numId w:val="27"/>
              </w:numPr>
              <w:spacing w:before="40" w:after="40"/>
              <w:ind w:left="629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programy walidacji i certyfikacji wiedzy, umiejętności i kompetencji niezbędnych w pracy dydaktycznej, ze szczególnym uwzględnieniem nadawania uprawnień egzaminatora w zawodzie instruktorom praktycznej nauki zawodu na terenie przedsiębiorstw;</w:t>
            </w:r>
          </w:p>
          <w:p w14:paraId="5051BCB9" w14:textId="77777777" w:rsidR="008778F0" w:rsidRPr="00CA4E32" w:rsidRDefault="008778F0" w:rsidP="00E00AF0">
            <w:pPr>
              <w:pStyle w:val="Akapitzlist"/>
              <w:numPr>
                <w:ilvl w:val="0"/>
                <w:numId w:val="27"/>
              </w:numPr>
              <w:spacing w:before="40" w:after="40"/>
              <w:ind w:left="629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wykorzystanie narzędzi, metod lub form pracy wypracowanych </w:t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br/>
              <w:t xml:space="preserve">w ramach projektów, w tym pozytywnie </w:t>
            </w:r>
            <w:proofErr w:type="spellStart"/>
            <w:r w:rsidRPr="00CA4E32">
              <w:rPr>
                <w:rFonts w:asciiTheme="minorHAnsi" w:hAnsiTheme="minorHAnsi" w:cs="Arial"/>
                <w:sz w:val="24"/>
                <w:szCs w:val="24"/>
              </w:rPr>
              <w:t>zwalidowanych</w:t>
            </w:r>
            <w:proofErr w:type="spellEnd"/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 produktów projektów innowacyjnych, zrealizowanych w latach 2007-2013 w ramach PO KL.</w:t>
            </w:r>
          </w:p>
          <w:p w14:paraId="6AC1DDB2" w14:textId="77777777" w:rsidR="008778F0" w:rsidRPr="00CA4E32" w:rsidRDefault="008778F0" w:rsidP="00E00AF0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459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Realizacja wsparcia o którym mowa w pkt. </w:t>
            </w: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 musi być zgodna </w:t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br/>
              <w:t>z następującymi warunkami:</w:t>
            </w:r>
          </w:p>
          <w:p w14:paraId="2A62E35C" w14:textId="77777777" w:rsidR="008778F0" w:rsidRPr="00CA4E32" w:rsidRDefault="008778F0" w:rsidP="00E00AF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zakres doskonalenia nauczycieli, w tym nauczycieli kształcenia zawodowego jest zgodny z potrzebami szkoły lub placówki systemu oświaty prowadzącej kształcenie zawodowe w zakresie doskonalenia nauczycieli, z zapotrzebowaniem ww. podmiotów na nabycie przez nauczycieli określonych kwalifikacji lub kompetencji oraz z zapotrzebowaniem rynku pracy;</w:t>
            </w:r>
          </w:p>
          <w:p w14:paraId="2EB91744" w14:textId="77777777" w:rsidR="008778F0" w:rsidRPr="00CA4E32" w:rsidRDefault="008778F0" w:rsidP="00E00AF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realizacja różnych form doskonalenia nauczycieli, w tym nauczycieli kształcenia zawodowego lub instruktorów praktycznej nauki zawodu w zakresie tematyki związanej z nauczanym zawodem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lub branżą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powinna być prowadzona we współpracy z instytucjami otoczenia społeczno-gospodarczego szkół lub placówek systemu oświaty prowadzących kształcenie zawodowe, w tym w szczególności z przedsiębiorcami lub pracodawcami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, których działalność jest związana z nauczanym zawodem lub branżą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;</w:t>
            </w:r>
          </w:p>
          <w:p w14:paraId="0DBE5330" w14:textId="77777777" w:rsidR="008778F0" w:rsidRPr="00D86141" w:rsidRDefault="008778F0" w:rsidP="00E00AF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realizacji wsparcia, o którym mowa pkt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8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, powinna być prowadzona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D86141">
              <w:rPr>
                <w:rFonts w:asciiTheme="minorHAnsi" w:eastAsiaTheme="minorHAnsi" w:hAnsiTheme="minorHAnsi" w:cstheme="minorHAnsi"/>
                <w:sz w:val="24"/>
                <w:szCs w:val="24"/>
              </w:rPr>
              <w:t>z wykorzystaniem doświadczenia działających na poziomie wojewódzkim lub lokalnym placówek doskonalenia nauczycieli;</w:t>
            </w:r>
          </w:p>
          <w:p w14:paraId="598A16DA" w14:textId="77777777" w:rsidR="008778F0" w:rsidRPr="00CA4E32" w:rsidRDefault="008778F0" w:rsidP="00E00AF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praktyki lub staże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dla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nauczycieli kształcenia zawodowego organizowane w instytucjach z otoczenia społeczno-gospodarczego szkół lub placówek systemu oświaty prowadzących kształcenie zawodowe powinny trwać minimum 40 godzin;</w:t>
            </w:r>
          </w:p>
          <w:p w14:paraId="219B8ECD" w14:textId="77777777" w:rsidR="008778F0" w:rsidRPr="00CA4E32" w:rsidRDefault="008778F0" w:rsidP="00E00AF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studia podyplomowe przygotowujące do wykonywania zawodu nauczyciela, realizowane w ramach RPO powinny spełniać wymogi określone w rozporządzeniu Ministra Nauki i Szkolnictwa Wyższego z dnia 17 stycznia 2012 r. w sprawie standardów kształcenia przygotowującego do wykonywania zawodu nauczyciela.</w:t>
            </w:r>
          </w:p>
          <w:p w14:paraId="67C20DA3" w14:textId="77777777" w:rsidR="008778F0" w:rsidRPr="00CA4E32" w:rsidRDefault="008778F0" w:rsidP="00E00AF0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459" w:hanging="426"/>
              <w:rPr>
                <w:rFonts w:eastAsiaTheme="minorHAnsi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Zakres wsparcia udzielanego w typie projektu nr 1b obejmuje m.in.:</w:t>
            </w:r>
          </w:p>
          <w:p w14:paraId="1A9204C7" w14:textId="77777777" w:rsidR="008778F0" w:rsidRDefault="008778F0" w:rsidP="00E00AF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29" w:hanging="26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8051F">
              <w:rPr>
                <w:rFonts w:asciiTheme="minorHAnsi" w:eastAsiaTheme="minorHAnsi" w:hAnsiTheme="minorHAnsi" w:cstheme="minorHAnsi"/>
                <w:sz w:val="24"/>
                <w:szCs w:val="24"/>
              </w:rPr>
              <w:t>staże uczniowskie, o których mowa w Prawie oświatowym, dla uczniów techników i branżowych szkół I stopnia niebędących młodocianymi pracownikami, uczniów branżowych szkół II stopnia oraz uczniów szkół policealnych realizowane w rzeczywistych warunkach pracy, tj. u pracodawców lub w indywidualnych gospodarstwach rolnych, których działalność jest związana z zawodem, w którym kształcą się uczniowie</w:t>
            </w:r>
            <w:r w:rsidRPr="00811E89">
              <w:rPr>
                <w:rStyle w:val="Odwoanieprzypisudolnego"/>
                <w:rFonts w:eastAsiaTheme="minorHAnsi"/>
                <w:sz w:val="18"/>
                <w:szCs w:val="24"/>
              </w:rPr>
              <w:footnoteReference w:id="9"/>
            </w:r>
            <w:r w:rsidRPr="00811E89">
              <w:rPr>
                <w:rFonts w:asciiTheme="minorHAnsi" w:eastAsiaTheme="minorHAnsi" w:hAnsiTheme="minorHAnsi" w:cstheme="minorHAnsi"/>
                <w:sz w:val="28"/>
                <w:szCs w:val="24"/>
              </w:rPr>
              <w:t>;</w:t>
            </w:r>
          </w:p>
          <w:p w14:paraId="6ECE029C" w14:textId="77777777" w:rsidR="008778F0" w:rsidRPr="00CA4E32" w:rsidRDefault="008778F0" w:rsidP="00E00AF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29" w:hanging="26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realizację kompleksowych programów kształcenia praktycznego organizowanych w miejscu pracy;</w:t>
            </w:r>
          </w:p>
          <w:p w14:paraId="7046FCFA" w14:textId="77777777" w:rsidR="008778F0" w:rsidRPr="00CA4E32" w:rsidRDefault="008778F0" w:rsidP="00E00AF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29" w:hanging="269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wdrożenie nowych, innowacyjnych form kształcenia zawodowego; </w:t>
            </w:r>
          </w:p>
          <w:p w14:paraId="6E63E8A5" w14:textId="77777777" w:rsidR="008778F0" w:rsidRPr="00CA4E32" w:rsidRDefault="008778F0" w:rsidP="00E00AF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dodatkowe zajęcia specjalistyczne realizowane we współpracy 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z podmiotami z otoczenia społeczno-gospodarczego szkół lub placówek systemu oświaty prowadzących kształcenie zawodowe, umożliwiające uczniom i słuchaczom uzyskiwanie i uzupełnianie wiedzy i umiejętności oraz kwalifikacji zawodowych;</w:t>
            </w:r>
          </w:p>
          <w:p w14:paraId="09E0FC74" w14:textId="77777777" w:rsidR="008778F0" w:rsidRPr="00CA4E32" w:rsidRDefault="008778F0" w:rsidP="00E00AF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organizowanie kursów przygotowawczych do egzaminu maturalnego, kursów przygotowawczych na studia we współpracy ze szkołami wyższymi oraz organizowanie kursów i szkoleń przygotowujących do kwalifikacyjnych egzaminów czeladniczych i mistrzowskich;</w:t>
            </w:r>
          </w:p>
          <w:p w14:paraId="1741A105" w14:textId="77777777" w:rsidR="008778F0" w:rsidRPr="00CA4E32" w:rsidRDefault="008778F0" w:rsidP="00E00AF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udział w zajęciach prowadzonych w szkole wyższej, w tym w zajęciach laboratoryjnych, kołach lub obozach naukowych;</w:t>
            </w:r>
          </w:p>
          <w:p w14:paraId="4BCAFD1B" w14:textId="77777777" w:rsidR="008778F0" w:rsidRPr="00CA4E32" w:rsidRDefault="008778F0" w:rsidP="00E00AF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wsparcie uczniów lub słuchaczy w zakresie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potwierdzania umiejętności zawodowych nabywanych przez uczniów kształcących się w danym zawodzie w ramach przygotowania do uzyskania uprawnień zawodowych;</w:t>
            </w:r>
          </w:p>
          <w:p w14:paraId="455CC8CE" w14:textId="77777777" w:rsidR="008778F0" w:rsidRPr="00CA4E32" w:rsidRDefault="008778F0" w:rsidP="00E00AF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programy walidacji i certyfikacji odpowiednich efektów uczenia się zdobytych w ramach edukacji formalnej, </w:t>
            </w:r>
            <w:proofErr w:type="spellStart"/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pozaformalnej</w:t>
            </w:r>
            <w:proofErr w:type="spellEnd"/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oraz kształcenia nieformalnego, prowadzące do zdobycia kwalifikacji zawodowych, w tym również kwalifikacji mistrza i czeladnika 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w zawodzie;</w:t>
            </w:r>
          </w:p>
          <w:p w14:paraId="13905211" w14:textId="77777777" w:rsidR="008778F0" w:rsidRPr="00CA4E32" w:rsidRDefault="008778F0" w:rsidP="00E00AF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realizację pozaszkolnych form kształcenia ustawicznego, w tym wymienionych w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art. 117 ust. 1a pkt 1, 2, 3 i 5 Prawa Oświatowego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t.j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. 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Dz. U. z 20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21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r. poz.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1082 z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późn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 zm.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)</w:t>
            </w:r>
            <w:r w:rsidRPr="006C3D33">
              <w:rPr>
                <w:rStyle w:val="Odwoanieprzypisudolnego"/>
                <w:rFonts w:asciiTheme="minorHAnsi" w:eastAsiaTheme="minorHAnsi" w:hAnsiTheme="minorHAnsi" w:cstheme="minorHAnsi"/>
                <w:sz w:val="24"/>
                <w:szCs w:val="24"/>
              </w:rPr>
              <w:footnoteReference w:id="10"/>
            </w:r>
            <w:r w:rsidRPr="006C3D3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; </w:t>
            </w:r>
          </w:p>
          <w:p w14:paraId="22A917BD" w14:textId="77777777" w:rsidR="008778F0" w:rsidRPr="00CA4E32" w:rsidRDefault="008778F0" w:rsidP="00E00AF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doradztwo zawodowe;</w:t>
            </w:r>
          </w:p>
          <w:p w14:paraId="4C008507" w14:textId="77777777" w:rsidR="008778F0" w:rsidRPr="00CA4E32" w:rsidRDefault="008778F0" w:rsidP="00E00AF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wykorzystanie rezultatów projektów, w tym pozytywnie </w:t>
            </w:r>
            <w:proofErr w:type="spellStart"/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zwalidowanych</w:t>
            </w:r>
            <w:proofErr w:type="spellEnd"/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produktów projektów innowacyjnych zrealizowanych w latach 2007-2013 w ramach PO KL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oraz w latach 2014-2020 w ramach POWER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;</w:t>
            </w:r>
          </w:p>
          <w:p w14:paraId="4AFC2F70" w14:textId="77777777" w:rsidR="008778F0" w:rsidRPr="00CA4E32" w:rsidRDefault="008778F0" w:rsidP="00E00AF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przygotowanie zawodowe uczniów szkół i placówek systemu oświaty prowadzących kształcenie zawodowe w charakterze młodocianego pracownika organizowane u pracodawców oraz młodocianych pracowników wypełniających obowiązek szkolny w formie przygotowania zawodowego, zorganizowane u pracodawcy na podstawie umowy o pracę, obejmujące naukę zawodu lub przyuczenie do wykonywania określonej pracy, o ile nie jest ono finansowane ze środków Funduszu Pracy.</w:t>
            </w:r>
          </w:p>
          <w:p w14:paraId="47B4C9FB" w14:textId="77777777" w:rsidR="008778F0" w:rsidRPr="005F062B" w:rsidRDefault="008778F0" w:rsidP="00E00AF0">
            <w:pPr>
              <w:pStyle w:val="Akapitzlist"/>
              <w:numPr>
                <w:ilvl w:val="0"/>
                <w:numId w:val="34"/>
              </w:numPr>
              <w:tabs>
                <w:tab w:val="left" w:pos="346"/>
              </w:tabs>
              <w:spacing w:before="40" w:after="40" w:line="240" w:lineRule="auto"/>
              <w:ind w:left="346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5F062B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5F062B">
              <w:rPr>
                <w:rFonts w:asciiTheme="minorHAnsi" w:eastAsiaTheme="minorHAnsi" w:hAnsiTheme="minorHAnsi" w:cstheme="minorHAnsi"/>
                <w:sz w:val="24"/>
                <w:szCs w:val="24"/>
              </w:rPr>
              <w:t>przypadku staży uczniowskich, w ramach których realizowane są treści nieobjęte programem nauczania zawodu wysokość miesięcznego świadczenia pieniężnego, o którym mowa w Prawie oświatowym nie może być niższa niż to wynika z przepisów w sprawie przygotowania zawodowego młodocianych i ich wynagradzania, regulujących zasady wynagradzania młodocianych w kolejnych latach nauki</w:t>
            </w:r>
            <w:r w:rsidRPr="005F062B">
              <w:rPr>
                <w:rFonts w:ascii="Arial" w:eastAsiaTheme="minorHAnsi" w:hAnsi="Arial" w:cs="Arial"/>
                <w:sz w:val="21"/>
                <w:szCs w:val="21"/>
              </w:rPr>
              <w:t>.</w:t>
            </w:r>
          </w:p>
          <w:p w14:paraId="7DB58A68" w14:textId="77777777" w:rsidR="008778F0" w:rsidRPr="00CA4E32" w:rsidRDefault="008778F0" w:rsidP="00E00AF0">
            <w:pPr>
              <w:pStyle w:val="Akapitzlist"/>
              <w:numPr>
                <w:ilvl w:val="0"/>
                <w:numId w:val="34"/>
              </w:numPr>
              <w:tabs>
                <w:tab w:val="left" w:pos="346"/>
              </w:tabs>
              <w:spacing w:before="40" w:after="40" w:line="240" w:lineRule="auto"/>
              <w:ind w:left="346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Szczegółowe warunki w zakresie realizacji staży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uczniowskich </w:t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w ramach typu projektu nr 1b zostały określone w dokumencie pn. </w:t>
            </w:r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 xml:space="preserve">Zasady realizacji staży 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>uczniowskich</w:t>
            </w:r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 xml:space="preserve"> w ramach działania 9.2 RPO WO Rozwój kształcenia zawodowego w województwie opolskim.</w:t>
            </w:r>
          </w:p>
          <w:p w14:paraId="388BAB06" w14:textId="77777777" w:rsidR="008778F0" w:rsidRPr="00CA4E32" w:rsidRDefault="008778F0" w:rsidP="00E00AF0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46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Zakres wsparcia udzielanego w typie projektu nr 1d obejmuje m.in.:</w:t>
            </w:r>
          </w:p>
          <w:p w14:paraId="612CC6BE" w14:textId="77777777" w:rsidR="008778F0" w:rsidRPr="00CA4E32" w:rsidRDefault="008778F0" w:rsidP="00E00A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włączenie pracodawców lub przedsiębiorców w system egzaminów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zawodowych 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oraz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egzaminów potwierdzających 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kwalifikacje mistrza i czeladnika w zawodzie, przez tworzenie w szkołach i placówkach prowadzących kształcenie zawodowe, </w:t>
            </w:r>
            <w:proofErr w:type="spellStart"/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CKZiU</w:t>
            </w:r>
            <w:proofErr w:type="spellEnd"/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, CK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Z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u pracodawców lub przedsiębiorców branżowych ośrodków egzaminacyjnych dla poszczególnych zawodów lub kwalifikacji, upoważnionych przez właściwą okręgową komisję egzaminacyjną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lub właściwą izbę rzemieślniczą 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do przeprowadzania egzaminów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zawodowych,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udział pracodawców lub przedsiębiorców w egzaminach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zawodowych 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w charakterze egzaminatorów;</w:t>
            </w:r>
          </w:p>
          <w:p w14:paraId="0DD13E65" w14:textId="77777777" w:rsidR="008778F0" w:rsidRPr="00CA4E32" w:rsidRDefault="008778F0" w:rsidP="00E00A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tworzenie klas patronackich w szkołach;</w:t>
            </w:r>
          </w:p>
          <w:p w14:paraId="2F53543A" w14:textId="77777777" w:rsidR="008778F0" w:rsidRPr="00CA4E32" w:rsidRDefault="008778F0" w:rsidP="00E00A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współpracę w dostosowywaniu oferty edukacyjnej w szkołach 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  <w:t>i w formach pozaszkolnych do potrzeb regionalnego i lokalnego rynku pracy;</w:t>
            </w:r>
          </w:p>
          <w:p w14:paraId="2AD2FD01" w14:textId="77777777" w:rsidR="008778F0" w:rsidRPr="00CA4E32" w:rsidRDefault="008778F0" w:rsidP="00E00A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opracowanie lub modyfikację programów nauczania;</w:t>
            </w:r>
          </w:p>
          <w:p w14:paraId="7B40D139" w14:textId="77777777" w:rsidR="008778F0" w:rsidRPr="00CA4E32" w:rsidRDefault="008778F0" w:rsidP="00E00A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wykorzystanie rezultatów projektów, w tym pozytywnie </w:t>
            </w:r>
            <w:proofErr w:type="spellStart"/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zwalidowanych</w:t>
            </w:r>
            <w:proofErr w:type="spellEnd"/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produktów projektów innowacyjnych zrealizowanych w latach 2007-2013 w ramach PO KL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oraz w latach 2014-2020 w ramach PO WER</w:t>
            </w: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;</w:t>
            </w:r>
          </w:p>
          <w:p w14:paraId="00A76AF3" w14:textId="77777777" w:rsidR="008778F0" w:rsidRPr="00405156" w:rsidRDefault="008778F0" w:rsidP="00E00AF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współpracę szkół i placówek systemu oświaty prowadzących </w:t>
            </w:r>
            <w:r w:rsidRPr="00405156">
              <w:rPr>
                <w:rFonts w:asciiTheme="minorHAnsi" w:eastAsiaTheme="minorHAnsi" w:hAnsiTheme="minorHAnsi" w:cstheme="minorHAnsi"/>
                <w:sz w:val="24"/>
                <w:szCs w:val="24"/>
              </w:rPr>
              <w:t>kształcenie zawodowe z uczelniami wyższymi.</w:t>
            </w:r>
          </w:p>
          <w:p w14:paraId="31BEADD7" w14:textId="77777777" w:rsidR="008778F0" w:rsidRPr="00405156" w:rsidRDefault="008778F0" w:rsidP="00E00AF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8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405156">
              <w:rPr>
                <w:rFonts w:asciiTheme="minorHAnsi" w:hAnsiTheme="minorHAnsi" w:cstheme="minorHAnsi"/>
                <w:sz w:val="24"/>
                <w:szCs w:val="24"/>
              </w:rPr>
              <w:t>Wyposażenie pracowni lub warsztatów szkolnych dla zawodów szkolnictwa zawodowego w typie projektu nr 1d odpowiada potrzebom konkretnej jednostki oświatowej i jest zgodne z podstawą programową kształcenia w zawodach dla szkolnictwa branżowego i szkolnictwa artystycznego danego zawodu. Przykładowy katalog wyposażenia pracowni lub warsztatów szkolnych został opracowany przez MEN i jest udostępniany za pośrednictwem strony internetowej administrowanej przez MEN</w:t>
            </w:r>
            <w:r w:rsidRPr="00405156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1"/>
            </w:r>
            <w:r w:rsidRPr="0040515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7B1FE878" w14:textId="77777777" w:rsidR="008778F0" w:rsidRPr="00CA4E32" w:rsidRDefault="008778F0" w:rsidP="00E00AF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8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W ramach typu projektu nr 1d możliwe jest sfinansowanie kosztów związanych z dostosowaniem lub adaptacją pomieszczeń na potrzeby pracowni lub warsztatów szkolnych.</w:t>
            </w:r>
          </w:p>
          <w:p w14:paraId="1226475C" w14:textId="77777777" w:rsidR="008778F0" w:rsidRPr="00CA4E32" w:rsidRDefault="008778F0" w:rsidP="00E00AF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8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Inwestycje infrastrukturalne w ramach typu projektu nr 1d są kwalifikowalne jeżeli zostaną spełnione łącznie poniższe warunki:</w:t>
            </w:r>
          </w:p>
          <w:p w14:paraId="618C44C0" w14:textId="77777777" w:rsidR="008778F0" w:rsidRPr="00CA4E32" w:rsidRDefault="008778F0" w:rsidP="00E00AF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nie jest możliwe wykorzystanie istniejącej infrastruktury;</w:t>
            </w:r>
          </w:p>
          <w:p w14:paraId="5D3659A8" w14:textId="77777777" w:rsidR="008778F0" w:rsidRPr="00CA4E32" w:rsidRDefault="008778F0" w:rsidP="00E00AF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potrzeba wydatkowania środków została potwierdzona analizą potrzeb;</w:t>
            </w:r>
          </w:p>
          <w:p w14:paraId="091A6F0E" w14:textId="77777777" w:rsidR="008778F0" w:rsidRPr="00CA4E32" w:rsidRDefault="008778F0" w:rsidP="00E00AF0">
            <w:pPr>
              <w:pStyle w:val="Akapitzlist"/>
              <w:numPr>
                <w:ilvl w:val="0"/>
                <w:numId w:val="32"/>
              </w:numPr>
              <w:ind w:left="62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infrastruktura zostanie zaprojektowana zgodnie z koncepcją uniwersalnego projektowania lub w przypadku braku możliwości jej zastosowania zostanie wykorzystany mechanizm racjonalnych usprawnień.</w:t>
            </w:r>
          </w:p>
          <w:p w14:paraId="56232A93" w14:textId="77777777" w:rsidR="008778F0" w:rsidRPr="00CA4E32" w:rsidRDefault="008778F0" w:rsidP="00E00AF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8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Realizacja programów zewnętrznego wsparcia szkół w typie projektu nr 3c na poziomie regionalnym obejmuje następujące etapy:</w:t>
            </w:r>
          </w:p>
          <w:p w14:paraId="1E2535FA" w14:textId="77777777" w:rsidR="008778F0" w:rsidRPr="00CA4E32" w:rsidRDefault="008778F0" w:rsidP="00E00AF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współpracę z Ośrodkiem Rozwoju Edukacji w zakresie doskonalenia kadry systemu doskonalenia zawodowego nauczycieli w zakresie doradztwa zawodowego,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w tym m.in. wykorzystania zasobów doradztwa na potrzeby regionu, gromadzenia i udostępniania informacji edukacyjno-zawodowej;</w:t>
            </w:r>
          </w:p>
          <w:p w14:paraId="149472DE" w14:textId="77777777" w:rsidR="008778F0" w:rsidRPr="00CA4E32" w:rsidRDefault="008778F0" w:rsidP="00E00AF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współpracę z instytucjami wojewódzkimi na rzecz rozwoju doradztwa zawodowego w regionie, w tym tworzenie i rozwój wojewódzkiej sieci współpracy doradców i instytucji;</w:t>
            </w:r>
          </w:p>
          <w:p w14:paraId="1E076739" w14:textId="77777777" w:rsidR="008778F0" w:rsidRPr="00CA4E32" w:rsidRDefault="008778F0" w:rsidP="00E00AF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zapewnienie dostępu do informacji edukacyjno-zawodowej na poziomie regionu, w tym dostępnej online;</w:t>
            </w:r>
          </w:p>
          <w:p w14:paraId="1D0FAE81" w14:textId="77777777" w:rsidR="008778F0" w:rsidRPr="00CA4E32" w:rsidRDefault="008778F0" w:rsidP="00E00AF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doskonalenie kadry doradców-konsultantów;</w:t>
            </w:r>
          </w:p>
          <w:p w14:paraId="7DA6588F" w14:textId="77777777" w:rsidR="008778F0" w:rsidRPr="00CA4E32" w:rsidRDefault="008778F0" w:rsidP="00E00AF0">
            <w:pPr>
              <w:numPr>
                <w:ilvl w:val="0"/>
                <w:numId w:val="31"/>
              </w:numPr>
              <w:ind w:left="629" w:hanging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koordynowanie i monitorowanie działań z zakresu doradztwa zawodowego podejmowanych na poziomie lokalnym;</w:t>
            </w:r>
          </w:p>
          <w:p w14:paraId="71A07403" w14:textId="77777777" w:rsidR="008778F0" w:rsidRPr="00CA4E32" w:rsidRDefault="008778F0" w:rsidP="00E00AF0">
            <w:pPr>
              <w:numPr>
                <w:ilvl w:val="0"/>
                <w:numId w:val="31"/>
              </w:numPr>
              <w:ind w:left="629" w:hanging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współorganizowanie we współpracy z doradcami-konsultantami, instytucjami tworzącymi sieć wsparcia doradztwa zawodowego, regionalnymi/lokalnymi pracodawcami lub przedsiębiorcami przedsięwzięć na rzecz rozwoju doradztwa zawodowego, np. targi edukacyjne, targi pracy, festiwale zawodów.</w:t>
            </w:r>
          </w:p>
          <w:p w14:paraId="338F7FEA" w14:textId="77777777" w:rsidR="008778F0" w:rsidRPr="00CA4E32" w:rsidRDefault="008778F0" w:rsidP="00E00AF0">
            <w:pPr>
              <w:numPr>
                <w:ilvl w:val="0"/>
                <w:numId w:val="34"/>
              </w:numPr>
              <w:ind w:left="487" w:hanging="42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Osobą realizującą program zewnętrznego wsparcia szkół w zakresie doradztwa zawodowego na poziomie regionalnym jest konsultant wojewódzki.</w:t>
            </w:r>
          </w:p>
          <w:p w14:paraId="232B1258" w14:textId="77777777" w:rsidR="008778F0" w:rsidRPr="00CA4E32" w:rsidRDefault="008778F0" w:rsidP="00E00AF0">
            <w:pPr>
              <w:numPr>
                <w:ilvl w:val="0"/>
                <w:numId w:val="34"/>
              </w:numPr>
              <w:ind w:left="487" w:hanging="4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Realizacja programów zewnętrznego wsparcia szkół w zakresie doradztwa zawodowego w typie projektu nr 3c na poziomie lokalnym obejmuje następujące etapy:</w:t>
            </w:r>
          </w:p>
          <w:p w14:paraId="466B87BF" w14:textId="77777777" w:rsidR="008778F0" w:rsidRPr="00CA4E32" w:rsidRDefault="008778F0" w:rsidP="00E00AF0">
            <w:pPr>
              <w:numPr>
                <w:ilvl w:val="2"/>
                <w:numId w:val="26"/>
              </w:numPr>
              <w:ind w:left="1054" w:hanging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przeprowadzenie diagnozy stanu doradztwa zawodowego w szkole, w celu identyfikacji potrzeb szkoły w zakresie doradztwa zawodowego;</w:t>
            </w:r>
          </w:p>
          <w:p w14:paraId="264372B2" w14:textId="77777777" w:rsidR="008778F0" w:rsidRPr="00CA4E32" w:rsidRDefault="008778F0" w:rsidP="00E00AF0">
            <w:pPr>
              <w:numPr>
                <w:ilvl w:val="2"/>
                <w:numId w:val="26"/>
              </w:numPr>
              <w:ind w:left="1054" w:hanging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opracowanie planu zewnętrznego wsparcia szkoły w zakresie doradztwa zawodowego przez doradców-konsultantów;</w:t>
            </w:r>
          </w:p>
          <w:p w14:paraId="0493D502" w14:textId="77777777" w:rsidR="008778F0" w:rsidRPr="00CA4E32" w:rsidRDefault="008778F0" w:rsidP="00E00AF0">
            <w:pPr>
              <w:numPr>
                <w:ilvl w:val="2"/>
                <w:numId w:val="26"/>
              </w:numPr>
              <w:ind w:left="1054" w:hanging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wdrożenie i realizacja planu wsparcia szkoły w zakresie doradztwa zawodowego;</w:t>
            </w:r>
          </w:p>
          <w:p w14:paraId="365F6600" w14:textId="77777777" w:rsidR="008778F0" w:rsidRPr="00CA4E32" w:rsidRDefault="008778F0" w:rsidP="00E00AF0">
            <w:pPr>
              <w:numPr>
                <w:ilvl w:val="2"/>
                <w:numId w:val="26"/>
              </w:numPr>
              <w:ind w:left="1054" w:hanging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tworzenie i rozwój sieci doradców </w:t>
            </w:r>
            <w:proofErr w:type="spellStart"/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>edukacyjno</w:t>
            </w:r>
            <w:proofErr w:type="spellEnd"/>
            <w:r w:rsidRPr="00CA4E3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zawodowych oraz sieci instytucji;</w:t>
            </w:r>
          </w:p>
          <w:p w14:paraId="04D8D14A" w14:textId="77777777" w:rsidR="008778F0" w:rsidRPr="00CA4E32" w:rsidRDefault="008778F0" w:rsidP="00E00AF0">
            <w:pPr>
              <w:numPr>
                <w:ilvl w:val="2"/>
                <w:numId w:val="26"/>
              </w:numPr>
              <w:ind w:left="1054" w:hanging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monitorowanie i ewaluacja zadań realizowanych w zakresie doradztwa zawodowego w szkołach i placówkach systemu oświaty.</w:t>
            </w:r>
          </w:p>
          <w:p w14:paraId="0CE1BBB5" w14:textId="77777777" w:rsidR="008778F0" w:rsidRPr="00CA4E32" w:rsidRDefault="008778F0" w:rsidP="00E00AF0">
            <w:pPr>
              <w:numPr>
                <w:ilvl w:val="0"/>
                <w:numId w:val="34"/>
              </w:numPr>
              <w:ind w:left="487" w:hanging="4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Osobą realizującą program zewnętrznego wsparcia szkół w zakresie doradztwa zawodowego na poziomie lokalnym jest doradca-konsultant.</w:t>
            </w:r>
          </w:p>
          <w:p w14:paraId="4AEACE98" w14:textId="77777777" w:rsidR="008778F0" w:rsidRPr="00CA4E32" w:rsidRDefault="008778F0" w:rsidP="00E00AF0">
            <w:pPr>
              <w:numPr>
                <w:ilvl w:val="0"/>
                <w:numId w:val="34"/>
              </w:numPr>
              <w:ind w:left="487" w:hanging="4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Plan wsparcia szkół opracowany przez doradcę konsultanta we współpracy ze szkołą lub placówką systemu oświaty powinien zawierać propozycję działań i rozwiązań ukierunkowanych na podniesienie jakości usług świadczonych w szkole lub placówce systemu oświaty z zakresu doradztwa zawodowego, czyli tzw. formy doskonalenia doradztwa zawodowego oraz uwzględniać konieczność wykorzystania potencjału i zasobów szkoły.</w:t>
            </w:r>
          </w:p>
          <w:p w14:paraId="2D046DC5" w14:textId="77777777" w:rsidR="008778F0" w:rsidRPr="00CA4E32" w:rsidRDefault="008778F0" w:rsidP="00E00AF0">
            <w:pPr>
              <w:numPr>
                <w:ilvl w:val="0"/>
                <w:numId w:val="34"/>
              </w:numPr>
              <w:ind w:left="487" w:hanging="4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Katalog działań możliwych do zrealizowania w ramach planu wsparcia szkoły w ramach typu projektu nr 3c obejmuje:</w:t>
            </w:r>
          </w:p>
          <w:p w14:paraId="1DF3DC29" w14:textId="77777777" w:rsidR="008778F0" w:rsidRPr="00CA4E32" w:rsidRDefault="008778F0" w:rsidP="00E00AF0">
            <w:pPr>
              <w:numPr>
                <w:ilvl w:val="0"/>
                <w:numId w:val="33"/>
              </w:numPr>
              <w:ind w:left="742" w:hanging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 xml:space="preserve">udzielanie pomocy doradcom </w:t>
            </w:r>
            <w:proofErr w:type="spellStart"/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edukacyjno</w:t>
            </w:r>
            <w:proofErr w:type="spellEnd"/>
            <w:r w:rsidRPr="00CA4E32">
              <w:rPr>
                <w:rFonts w:asciiTheme="minorHAnsi" w:hAnsiTheme="minorHAnsi" w:cstheme="minorHAnsi"/>
                <w:sz w:val="24"/>
                <w:szCs w:val="24"/>
              </w:rPr>
              <w:t xml:space="preserve"> - zawodowym </w:t>
            </w:r>
            <w:r w:rsidRPr="00CA4E32">
              <w:rPr>
                <w:rFonts w:asciiTheme="minorHAnsi" w:hAnsiTheme="minorHAnsi" w:cstheme="minorHAnsi"/>
                <w:sz w:val="24"/>
                <w:szCs w:val="24"/>
              </w:rPr>
              <w:br/>
              <w:t>w organizowaniu szkolnych spotkań, konkursów itp. poświęconych doradztwu zawodowemu;</w:t>
            </w:r>
          </w:p>
          <w:p w14:paraId="2F51D036" w14:textId="77777777" w:rsidR="008778F0" w:rsidRPr="00CA4E32" w:rsidRDefault="008778F0" w:rsidP="00E00AF0">
            <w:pPr>
              <w:numPr>
                <w:ilvl w:val="0"/>
                <w:numId w:val="33"/>
              </w:numPr>
              <w:ind w:left="742" w:hanging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 xml:space="preserve">współpracę przy organizacji spotkań poświęconych doradztwu zawodowemu z uczniami, rodzicami, radami pedagogicznymi, zespołami wychowawców oraz przedstawicielami pracodawców lub przedsiębiorców; </w:t>
            </w:r>
          </w:p>
          <w:p w14:paraId="70AD6DBF" w14:textId="77777777" w:rsidR="008778F0" w:rsidRPr="00CA4E32" w:rsidRDefault="008778F0" w:rsidP="00E00AF0">
            <w:pPr>
              <w:numPr>
                <w:ilvl w:val="0"/>
                <w:numId w:val="33"/>
              </w:numPr>
              <w:ind w:left="742" w:hanging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inicjowanie współpracy z zewnętrznymi instytucjami wspierającymi szkolne doradztwo zawodowe;</w:t>
            </w:r>
          </w:p>
          <w:p w14:paraId="48583930" w14:textId="77777777" w:rsidR="008778F0" w:rsidRPr="00CA4E32" w:rsidRDefault="008778F0" w:rsidP="00E00AF0">
            <w:pPr>
              <w:numPr>
                <w:ilvl w:val="0"/>
                <w:numId w:val="33"/>
              </w:numPr>
              <w:ind w:left="742" w:hanging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 xml:space="preserve">udostępnianie informacji, np. o instytucjach zewnętrznych wspierających doradztwo zawodowe, opisanych </w:t>
            </w:r>
            <w:r w:rsidRPr="00CA4E32">
              <w:rPr>
                <w:rFonts w:asciiTheme="minorHAnsi" w:hAnsiTheme="minorHAnsi" w:cstheme="minorHAnsi"/>
                <w:sz w:val="24"/>
                <w:szCs w:val="24"/>
              </w:rPr>
              <w:br/>
              <w:t>w mapie lokalnej sieci doradztwa zawodowego lub możliwościach pozyskania materiałów z zakresu doradztwa zawodowego;</w:t>
            </w:r>
          </w:p>
          <w:p w14:paraId="7B96C990" w14:textId="77777777" w:rsidR="008778F0" w:rsidRPr="00CA4E32" w:rsidRDefault="008778F0" w:rsidP="00E00AF0">
            <w:pPr>
              <w:numPr>
                <w:ilvl w:val="0"/>
                <w:numId w:val="33"/>
              </w:numPr>
              <w:ind w:left="742" w:hanging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inicjowanie i koordynowanie konkursów, konferencji i innych przedsięwzięć z dziedziny doradztwa zawodowego o zasięgu lokalnym;</w:t>
            </w:r>
          </w:p>
          <w:p w14:paraId="62BFA56D" w14:textId="77777777" w:rsidR="008778F0" w:rsidRPr="00CA4E32" w:rsidRDefault="008778F0" w:rsidP="00E00AF0">
            <w:pPr>
              <w:numPr>
                <w:ilvl w:val="0"/>
                <w:numId w:val="33"/>
              </w:numPr>
              <w:ind w:left="742" w:hanging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>wspieranie aktywności szkoły w środowisku lokalnym poprzez udział w targach szkolnych, organizacji lub udziale w tzw. drzwiach otwartych;</w:t>
            </w:r>
          </w:p>
          <w:p w14:paraId="6D3A3A36" w14:textId="77777777" w:rsidR="008778F0" w:rsidRPr="00F67B78" w:rsidRDefault="008778F0" w:rsidP="00E00AF0">
            <w:pPr>
              <w:numPr>
                <w:ilvl w:val="0"/>
                <w:numId w:val="33"/>
              </w:numPr>
              <w:spacing w:after="0"/>
              <w:ind w:left="743" w:hanging="28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theme="minorHAnsi"/>
                <w:sz w:val="24"/>
                <w:szCs w:val="24"/>
              </w:rPr>
              <w:t xml:space="preserve">organizację wspólnych warsztatów, spotkań oraz konferencji </w:t>
            </w:r>
            <w:r w:rsidRPr="00CA4E32">
              <w:rPr>
                <w:rFonts w:asciiTheme="minorHAnsi" w:hAnsiTheme="minorHAnsi" w:cstheme="minorHAnsi"/>
                <w:sz w:val="24"/>
                <w:szCs w:val="24"/>
              </w:rPr>
              <w:br/>
              <w:t>z udziałem przedstawicieli instytucji zajmujących się doradztwem w powiecie, władz lokalnych, przedstawicieli pracodawców lub przedsiębiorców czy szkół wyższych.</w:t>
            </w:r>
          </w:p>
          <w:p w14:paraId="6DD80DDE" w14:textId="77777777" w:rsidR="008778F0" w:rsidRDefault="008778F0" w:rsidP="00E00AF0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</w:rPr>
            </w:pPr>
            <w:r w:rsidRPr="00F67B78">
              <w:rPr>
                <w:rFonts w:asciiTheme="minorHAnsi" w:hAnsiTheme="minorHAnsi"/>
                <w:sz w:val="24"/>
                <w:szCs w:val="24"/>
              </w:rPr>
              <w:t xml:space="preserve">Zasady angażowania personelu w projektach edukacyjnych zgodnie z dokumentem pn. </w:t>
            </w:r>
            <w:r w:rsidRPr="00405156">
              <w:rPr>
                <w:rFonts w:asciiTheme="minorHAnsi" w:hAnsiTheme="minorHAnsi"/>
                <w:i/>
                <w:sz w:val="24"/>
                <w:szCs w:val="24"/>
              </w:rPr>
              <w:t>Angażowanie personelu w projektach edukacyjnych finansowanych z Europejskiego Funduszu Społecznego w ramach RPO WO 2014-2020</w:t>
            </w:r>
            <w:r w:rsidRPr="00F67B7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498FF5A" w14:textId="77777777" w:rsidR="008778F0" w:rsidRDefault="008778F0" w:rsidP="00E00AF0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</w:rPr>
            </w:pPr>
            <w:r w:rsidRPr="00403215">
              <w:rPr>
                <w:rFonts w:asciiTheme="minorHAnsi" w:hAnsiTheme="minorHAnsi"/>
                <w:sz w:val="24"/>
                <w:szCs w:val="24"/>
              </w:rPr>
              <w:t>Zakup urządzeń w ramach infrastruktury sieciowo-usługowej musi odpowiadać potrzebom konkretnej jednostki oświatowej. Przykładowy wykaz urządzeń w ramach infrastruktury sieciowo-usługowej, na zakup których udziela się wsparcia finansowego, został opracowany przez MEN</w:t>
            </w:r>
            <w:r w:rsidRPr="00065778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2"/>
            </w:r>
            <w:r w:rsidRPr="004032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03215">
              <w:rPr>
                <w:rFonts w:asciiTheme="minorHAnsi" w:hAnsiTheme="minorHAnsi"/>
                <w:sz w:val="24"/>
                <w:szCs w:val="24"/>
              </w:rPr>
              <w:t xml:space="preserve">i jest udostępniany </w:t>
            </w:r>
            <w:r w:rsidRPr="00403215">
              <w:rPr>
                <w:rFonts w:asciiTheme="minorHAnsi" w:hAnsiTheme="minorHAnsi"/>
                <w:sz w:val="24"/>
                <w:szCs w:val="24"/>
              </w:rPr>
              <w:br/>
              <w:t>za pośrednictwem strony internetowej administrowanej przez MEN</w:t>
            </w:r>
            <w:r w:rsidRPr="00065778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3"/>
            </w:r>
            <w:r w:rsidRPr="00403215">
              <w:rPr>
                <w:rFonts w:asciiTheme="minorHAnsi" w:hAnsiTheme="minorHAnsi"/>
                <w:sz w:val="24"/>
                <w:szCs w:val="24"/>
              </w:rPr>
              <w:t xml:space="preserve"> .</w:t>
            </w:r>
          </w:p>
          <w:p w14:paraId="4C88E35B" w14:textId="77777777" w:rsidR="008778F0" w:rsidRPr="00403215" w:rsidRDefault="008778F0" w:rsidP="00E00AF0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</w:rPr>
            </w:pPr>
            <w:r w:rsidRPr="00403215">
              <w:rPr>
                <w:rFonts w:asciiTheme="minorHAnsi" w:hAnsiTheme="minorHAnsi"/>
                <w:sz w:val="24"/>
                <w:szCs w:val="24"/>
              </w:rPr>
              <w:t>Wydatki na inwestycje infrastrukturalne, są kwalifikowalne, jeżeli  zostaną spełnione łącznie wszystkie poniższe warunki:</w:t>
            </w:r>
          </w:p>
          <w:p w14:paraId="3A86F4B9" w14:textId="77777777" w:rsidR="008778F0" w:rsidRDefault="008778F0" w:rsidP="008778F0">
            <w:pPr>
              <w:spacing w:after="0" w:line="240" w:lineRule="auto"/>
              <w:ind w:left="629" w:hanging="283"/>
              <w:rPr>
                <w:rFonts w:asciiTheme="minorHAnsi" w:hAnsiTheme="minorHAnsi"/>
                <w:sz w:val="24"/>
                <w:szCs w:val="24"/>
              </w:rPr>
            </w:pPr>
            <w:r w:rsidRPr="007A345A">
              <w:rPr>
                <w:rFonts w:asciiTheme="minorHAnsi" w:hAnsiTheme="minorHAnsi"/>
                <w:sz w:val="24"/>
                <w:szCs w:val="24"/>
              </w:rPr>
              <w:t>a)</w:t>
            </w:r>
            <w:r w:rsidRPr="007A345A">
              <w:rPr>
                <w:rFonts w:asciiTheme="minorHAnsi" w:hAnsiTheme="minorHAnsi"/>
                <w:sz w:val="24"/>
                <w:szCs w:val="24"/>
              </w:rPr>
              <w:tab/>
              <w:t>nie jest możliwe lub nie jest racjonalne kosztowo wykorzystanie istniejącej infrastruktury;</w:t>
            </w:r>
          </w:p>
          <w:p w14:paraId="66672ECD" w14:textId="77777777" w:rsidR="008778F0" w:rsidRDefault="008778F0" w:rsidP="008778F0">
            <w:pPr>
              <w:spacing w:after="0" w:line="240" w:lineRule="auto"/>
              <w:ind w:left="629" w:hanging="283"/>
              <w:rPr>
                <w:rFonts w:asciiTheme="minorHAnsi" w:hAnsiTheme="minorHAnsi"/>
                <w:sz w:val="24"/>
                <w:szCs w:val="24"/>
              </w:rPr>
            </w:pPr>
            <w:r w:rsidRPr="007A345A">
              <w:rPr>
                <w:rFonts w:asciiTheme="minorHAnsi" w:hAnsiTheme="minorHAnsi"/>
                <w:sz w:val="24"/>
                <w:szCs w:val="24"/>
              </w:rPr>
              <w:t>b)</w:t>
            </w:r>
            <w:r w:rsidRPr="007A345A">
              <w:rPr>
                <w:rFonts w:asciiTheme="minorHAnsi" w:hAnsiTheme="minorHAnsi"/>
                <w:sz w:val="24"/>
                <w:szCs w:val="24"/>
              </w:rPr>
              <w:tab/>
              <w:t>potrzeba wydatkowania środków została potwierdzona analizą potrzeb;</w:t>
            </w:r>
          </w:p>
          <w:p w14:paraId="1F7B6742" w14:textId="77777777" w:rsidR="008778F0" w:rsidRDefault="008778F0" w:rsidP="008778F0">
            <w:pPr>
              <w:pStyle w:val="Akapitzlist"/>
              <w:spacing w:after="0" w:line="240" w:lineRule="auto"/>
              <w:ind w:left="3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c)  </w:t>
            </w:r>
            <w:r w:rsidRPr="007A345A">
              <w:rPr>
                <w:rFonts w:asciiTheme="minorHAnsi" w:hAnsiTheme="minorHAnsi"/>
                <w:sz w:val="24"/>
                <w:szCs w:val="24"/>
              </w:rPr>
              <w:t xml:space="preserve">infrastruktura została zaprojektowana zgodnie z koncepcją uniwersalnego  projektowania lub w przypadku braku możliwości jej zastosowania wykorzystano mechanizm racjonalnych usprawnień, zgodnie z warunkami określonymi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7A345A">
              <w:rPr>
                <w:rFonts w:asciiTheme="minorHAnsi" w:hAnsiTheme="minorHAnsi"/>
                <w:sz w:val="24"/>
                <w:szCs w:val="24"/>
              </w:rPr>
              <w:t xml:space="preserve">w </w:t>
            </w:r>
            <w:r w:rsidRPr="00405156">
              <w:rPr>
                <w:rFonts w:asciiTheme="minorHAnsi" w:hAnsiTheme="minorHAnsi"/>
                <w:i/>
                <w:sz w:val="24"/>
                <w:szCs w:val="24"/>
              </w:rPr>
              <w:t xml:space="preserve">Wytycznych w zakresie realizacji zasady równości szans </w:t>
            </w:r>
            <w:r w:rsidRPr="00405156">
              <w:rPr>
                <w:rFonts w:asciiTheme="minorHAnsi" w:hAnsiTheme="minorHAnsi"/>
                <w:i/>
                <w:sz w:val="24"/>
                <w:szCs w:val="24"/>
              </w:rPr>
              <w:br/>
              <w:t>i niedyskryminacji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C352152" w14:textId="77777777" w:rsidR="008778F0" w:rsidRDefault="008778F0" w:rsidP="00E00A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Pr="00EE53F3">
              <w:rPr>
                <w:rFonts w:asciiTheme="minorHAnsi" w:hAnsiTheme="minorHAnsi"/>
                <w:sz w:val="24"/>
                <w:szCs w:val="24"/>
              </w:rPr>
              <w:t xml:space="preserve">dzielenia wsparcia w postaci sfinansowania zakupu narzędzi TIK (np. laptopów, tabletów, oprogramowania) do realizacji programów nauczania w formie zdalnej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jest możliwe pod warunkiem, </w:t>
            </w:r>
            <w:r w:rsidRPr="00EE53F3">
              <w:rPr>
                <w:rFonts w:asciiTheme="minorHAnsi" w:hAnsiTheme="minorHAnsi"/>
                <w:sz w:val="24"/>
                <w:szCs w:val="24"/>
              </w:rPr>
              <w:t>że zakupiony sprzęt pozostanie w szkołach i będzie później wykorzystywany do kształcenia (</w:t>
            </w:r>
            <w:r>
              <w:rPr>
                <w:rFonts w:asciiTheme="minorHAnsi" w:hAnsiTheme="minorHAnsi"/>
                <w:sz w:val="24"/>
                <w:szCs w:val="24"/>
              </w:rPr>
              <w:t>zachowana zostanie</w:t>
            </w:r>
            <w:r w:rsidRPr="00EE53F3">
              <w:rPr>
                <w:rFonts w:asciiTheme="minorHAnsi" w:hAnsiTheme="minorHAnsi"/>
                <w:sz w:val="24"/>
                <w:szCs w:val="24"/>
              </w:rPr>
              <w:t xml:space="preserve"> trwałoś</w:t>
            </w:r>
            <w:r>
              <w:rPr>
                <w:rFonts w:asciiTheme="minorHAnsi" w:hAnsiTheme="minorHAnsi"/>
                <w:sz w:val="24"/>
                <w:szCs w:val="24"/>
              </w:rPr>
              <w:t>ć wsparcia</w:t>
            </w:r>
            <w:r w:rsidRPr="00EE53F3">
              <w:rPr>
                <w:rFonts w:asciiTheme="minorHAnsi" w:hAnsiTheme="minorHAnsi"/>
                <w:sz w:val="24"/>
                <w:szCs w:val="24"/>
              </w:rPr>
              <w:t>).</w:t>
            </w:r>
          </w:p>
          <w:p w14:paraId="2B3DBE26" w14:textId="7D4C3887" w:rsidR="008778F0" w:rsidRPr="00F1347F" w:rsidDel="00FE3C38" w:rsidRDefault="008778F0" w:rsidP="00F1347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1347F">
              <w:rPr>
                <w:rFonts w:eastAsia="Calibri"/>
                <w:sz w:val="24"/>
                <w:szCs w:val="24"/>
              </w:rPr>
              <w:t>Pozostałe limity i ograniczenia w realizacji projektów niewskazane w SZOOP 2014-2020 dla poddziałania 9.2.1 określone są w pozostałych dokumentach IZRPO WO niezbędnych dla przeprowadzenia procedury konkursowej, w tym w regulaminie konkursu oraz umowie o dofinansowanie.</w:t>
            </w:r>
          </w:p>
        </w:tc>
      </w:tr>
      <w:tr w:rsidR="008778F0" w:rsidRPr="00FF252D" w14:paraId="264E3B38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9199D14" w14:textId="7FF978B9" w:rsidR="008778F0" w:rsidRPr="005E59B3" w:rsidRDefault="008778F0" w:rsidP="00E00AF0">
            <w:pPr>
              <w:numPr>
                <w:ilvl w:val="0"/>
                <w:numId w:val="6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 xml:space="preserve">Warunki i planowany zakres stosowania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</w:r>
            <w:r w:rsidRPr="005E59B3">
              <w:rPr>
                <w:rFonts w:cs="Arial"/>
                <w:b/>
                <w:i/>
                <w:sz w:val="24"/>
                <w:lang w:eastAsia="pl-PL"/>
              </w:rPr>
              <w:t>cross-</w:t>
            </w:r>
            <w:proofErr w:type="spellStart"/>
            <w:r w:rsidRPr="005E59B3">
              <w:rPr>
                <w:rFonts w:cs="Arial"/>
                <w:b/>
                <w:i/>
                <w:sz w:val="24"/>
                <w:lang w:eastAsia="pl-PL"/>
              </w:rPr>
              <w:t>financingu</w:t>
            </w:r>
            <w:proofErr w:type="spellEnd"/>
            <w:r w:rsidRPr="005E59B3">
              <w:rPr>
                <w:rFonts w:cs="Arial"/>
                <w:b/>
                <w:sz w:val="24"/>
                <w:lang w:eastAsia="pl-PL"/>
              </w:rPr>
              <w:t xml:space="preserve"> (%)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2B7ABED" w14:textId="77777777" w:rsidR="008778F0" w:rsidRPr="00CA4E32" w:rsidRDefault="008778F0" w:rsidP="008778F0">
            <w:pPr>
              <w:spacing w:before="30" w:after="30" w:line="240" w:lineRule="auto"/>
              <w:rPr>
                <w:rFonts w:cs="Tahoma"/>
                <w:sz w:val="24"/>
                <w:szCs w:val="16"/>
              </w:rPr>
            </w:pPr>
            <w:r w:rsidRPr="00CA4E32">
              <w:rPr>
                <w:rFonts w:cs="Tahoma"/>
                <w:sz w:val="24"/>
                <w:szCs w:val="16"/>
              </w:rPr>
              <w:t>W ramach poddziałania 9.2.1 przewidziano wykorzystanie mechanizmu cross-</w:t>
            </w:r>
            <w:proofErr w:type="spellStart"/>
            <w:r w:rsidRPr="00CA4E32">
              <w:rPr>
                <w:rFonts w:cs="Tahoma"/>
                <w:sz w:val="24"/>
                <w:szCs w:val="16"/>
              </w:rPr>
              <w:t>financingu</w:t>
            </w:r>
            <w:proofErr w:type="spellEnd"/>
            <w:r w:rsidRPr="00CA4E32">
              <w:rPr>
                <w:rFonts w:cs="Tahoma"/>
                <w:sz w:val="24"/>
                <w:szCs w:val="16"/>
              </w:rPr>
              <w:t>, jednak jego zastosowanie będzie wynikało z indywidualnej analizy każdego przypadku i musi być uzasadnione z punktu widzeni</w:t>
            </w:r>
            <w:r>
              <w:rPr>
                <w:rFonts w:cs="Tahoma"/>
                <w:sz w:val="24"/>
                <w:szCs w:val="16"/>
              </w:rPr>
              <w:t>a</w:t>
            </w:r>
            <w:r w:rsidRPr="00CA4E32">
              <w:rPr>
                <w:rFonts w:cs="Tahoma"/>
                <w:sz w:val="24"/>
                <w:szCs w:val="16"/>
              </w:rPr>
              <w:t xml:space="preserve"> skuteczności lub efektywności osiągania założonych celów. </w:t>
            </w:r>
          </w:p>
          <w:p w14:paraId="726BA2B7" w14:textId="6B4B94B0" w:rsidR="008778F0" w:rsidRPr="005E59B3" w:rsidRDefault="008778F0" w:rsidP="008778F0">
            <w:pPr>
              <w:spacing w:before="30" w:after="30" w:line="240" w:lineRule="auto"/>
              <w:rPr>
                <w:rFonts w:cs="Arial"/>
                <w:sz w:val="24"/>
                <w:highlight w:val="yellow"/>
              </w:rPr>
            </w:pPr>
            <w:r w:rsidRPr="00CA4E32">
              <w:rPr>
                <w:rFonts w:cs="Tahoma"/>
                <w:sz w:val="24"/>
                <w:szCs w:val="16"/>
              </w:rPr>
              <w:t xml:space="preserve">Dopuszczalny poziom cross - </w:t>
            </w:r>
            <w:proofErr w:type="spellStart"/>
            <w:r w:rsidRPr="00CA4E32">
              <w:rPr>
                <w:rFonts w:cs="Tahoma"/>
                <w:sz w:val="24"/>
                <w:szCs w:val="16"/>
              </w:rPr>
              <w:t>financingu</w:t>
            </w:r>
            <w:proofErr w:type="spellEnd"/>
            <w:r w:rsidRPr="00CA4E32">
              <w:rPr>
                <w:rFonts w:cs="Tahoma"/>
                <w:sz w:val="24"/>
                <w:szCs w:val="16"/>
              </w:rPr>
              <w:t>: 10% wydatków projektu.</w:t>
            </w:r>
          </w:p>
        </w:tc>
      </w:tr>
      <w:tr w:rsidR="008778F0" w:rsidRPr="005B1AFD" w14:paraId="0A845599" w14:textId="77777777" w:rsidTr="007F7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242AD2F" w14:textId="77777777" w:rsidR="008778F0" w:rsidRPr="005E59B3" w:rsidRDefault="008778F0" w:rsidP="00E00AF0">
            <w:pPr>
              <w:numPr>
                <w:ilvl w:val="0"/>
                <w:numId w:val="6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Dopuszczalna maksymalna wartość zakupionych środków trwałych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jako % wydatków kwalifikowalnych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9D83A05" w14:textId="77777777" w:rsidR="008778F0" w:rsidRDefault="008778F0" w:rsidP="00E00AF0">
            <w:pPr>
              <w:pStyle w:val="Akapitzlist"/>
              <w:numPr>
                <w:ilvl w:val="0"/>
                <w:numId w:val="36"/>
              </w:numPr>
              <w:spacing w:before="40" w:after="40" w:line="240" w:lineRule="auto"/>
              <w:ind w:left="318" w:hanging="318"/>
              <w:contextualSpacing w:val="0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W przypadku typu projektów 1: wysokość środków trwałych poniesionych w ramach kosztów bezpośrednich projektu oraz wydatków w ramach cross-</w:t>
            </w:r>
            <w:proofErr w:type="spellStart"/>
            <w:r w:rsidRPr="00CA4E32">
              <w:rPr>
                <w:rFonts w:cs="Arial"/>
                <w:sz w:val="24"/>
              </w:rPr>
              <w:t>financingu</w:t>
            </w:r>
            <w:proofErr w:type="spellEnd"/>
            <w:r w:rsidRPr="00CA4E32">
              <w:rPr>
                <w:rFonts w:cs="Arial"/>
                <w:sz w:val="24"/>
              </w:rPr>
              <w:t xml:space="preserve"> nie może łącznie przekroczyć 20% wydatków projektu.</w:t>
            </w:r>
          </w:p>
          <w:p w14:paraId="171B39C7" w14:textId="17368A17" w:rsidR="008778F0" w:rsidRPr="008778F0" w:rsidRDefault="008778F0" w:rsidP="00E00AF0">
            <w:pPr>
              <w:pStyle w:val="Akapitzlist"/>
              <w:numPr>
                <w:ilvl w:val="0"/>
                <w:numId w:val="36"/>
              </w:numPr>
              <w:spacing w:before="40" w:after="40" w:line="240" w:lineRule="auto"/>
              <w:ind w:left="318" w:hanging="318"/>
              <w:contextualSpacing w:val="0"/>
              <w:rPr>
                <w:rFonts w:cs="Arial"/>
                <w:sz w:val="24"/>
              </w:rPr>
            </w:pPr>
            <w:r w:rsidRPr="008778F0">
              <w:rPr>
                <w:rFonts w:cs="Arial"/>
                <w:sz w:val="24"/>
              </w:rPr>
              <w:t>W przypadku typu projektów 2, 3: wysokość środków trwałych poniesionych w ramach kosztów bezpośrednich projektu oraz wydatków w ramach cross-</w:t>
            </w:r>
            <w:proofErr w:type="spellStart"/>
            <w:r w:rsidRPr="008778F0">
              <w:rPr>
                <w:rFonts w:cs="Arial"/>
                <w:sz w:val="24"/>
              </w:rPr>
              <w:t>financingu</w:t>
            </w:r>
            <w:proofErr w:type="spellEnd"/>
            <w:r w:rsidRPr="008778F0">
              <w:rPr>
                <w:rFonts w:cs="Arial"/>
                <w:sz w:val="24"/>
              </w:rPr>
              <w:t xml:space="preserve"> nie może łącznie przekroczyć 10% wydatków</w:t>
            </w:r>
            <w:r w:rsidRPr="008778F0">
              <w:rPr>
                <w:rFonts w:asciiTheme="minorHAnsi" w:hAnsiTheme="minorHAnsi" w:cs="Arial"/>
                <w:sz w:val="24"/>
              </w:rPr>
              <w:t xml:space="preserve"> </w:t>
            </w:r>
            <w:r w:rsidRPr="008778F0">
              <w:rPr>
                <w:rFonts w:cs="Arial"/>
                <w:sz w:val="24"/>
              </w:rPr>
              <w:t xml:space="preserve">projektu. </w:t>
            </w:r>
          </w:p>
        </w:tc>
      </w:tr>
      <w:tr w:rsidR="001E388F" w14:paraId="21C3720A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1D47AF1" w14:textId="77777777" w:rsidR="001E388F" w:rsidRPr="005E59B3" w:rsidRDefault="001E388F" w:rsidP="00E00AF0">
            <w:pPr>
              <w:numPr>
                <w:ilvl w:val="0"/>
                <w:numId w:val="6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 xml:space="preserve">Warunki uwzględniania dochodu w projekcie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F7D3769" w14:textId="77777777" w:rsidR="001E388F" w:rsidRPr="005E59B3" w:rsidRDefault="001E388F" w:rsidP="001E388F">
            <w:pPr>
              <w:spacing w:before="40" w:after="40"/>
              <w:rPr>
                <w:rFonts w:cs="Arial"/>
                <w:color w:val="FF0000"/>
                <w:sz w:val="24"/>
              </w:rPr>
            </w:pPr>
            <w:r w:rsidRPr="005E59B3">
              <w:rPr>
                <w:rFonts w:cs="Arial"/>
                <w:sz w:val="24"/>
              </w:rPr>
              <w:t>Nie dotyczy</w:t>
            </w:r>
          </w:p>
        </w:tc>
      </w:tr>
      <w:tr w:rsidR="008778F0" w:rsidRPr="00296415" w14:paraId="3DC0ECDB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1FABAA1" w14:textId="21E9853C" w:rsidR="008778F0" w:rsidRPr="005E59B3" w:rsidRDefault="008778F0" w:rsidP="008778F0">
            <w:p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17a</w:t>
            </w:r>
            <w:r w:rsidRPr="005E59B3">
              <w:rPr>
                <w:rFonts w:cs="Arial"/>
                <w:b/>
                <w:sz w:val="24"/>
              </w:rPr>
              <w:t>. Warunki stosowania uproszczonych form rozliczania wydatków</w:t>
            </w:r>
          </w:p>
          <w:p w14:paraId="6AD699E3" w14:textId="77777777" w:rsidR="008778F0" w:rsidRPr="005E59B3" w:rsidRDefault="008778F0" w:rsidP="008778F0">
            <w:p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  <w:sz w:val="24"/>
              </w:rPr>
            </w:pP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E715B1A" w14:textId="772D75F4" w:rsidR="008778F0" w:rsidRPr="005E59B3" w:rsidRDefault="008778F0" w:rsidP="008778F0">
            <w:pPr>
              <w:spacing w:before="40" w:after="120" w:line="240" w:lineRule="auto"/>
              <w:rPr>
                <w:rFonts w:cs="Arial"/>
                <w:sz w:val="24"/>
                <w:highlight w:val="yellow"/>
              </w:rPr>
            </w:pPr>
            <w:r w:rsidRPr="00D943A8">
              <w:rPr>
                <w:rFonts w:asciiTheme="minorHAnsi" w:hAnsiTheme="minorHAnsi" w:cs="Arial"/>
                <w:sz w:val="24"/>
                <w:szCs w:val="24"/>
              </w:rPr>
              <w:t>Szczegółowe warunki stosowania uproszczonych form rozliczania wydatków określa Regulamin konkursu/Procedura pozakonkursowa i umowa o dofinansowanie.</w:t>
            </w:r>
          </w:p>
        </w:tc>
      </w:tr>
      <w:tr w:rsidR="008778F0" w14:paraId="73B355D8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D4B636E" w14:textId="6E7275F5" w:rsidR="008778F0" w:rsidRPr="005E59B3" w:rsidRDefault="008778F0" w:rsidP="008778F0">
            <w:p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17</w:t>
            </w:r>
            <w:r w:rsidRPr="005E59B3">
              <w:rPr>
                <w:rFonts w:cs="Arial"/>
                <w:b/>
                <w:sz w:val="24"/>
              </w:rPr>
              <w:t>b. Planowany zakres systemu zaliczek</w:t>
            </w:r>
          </w:p>
          <w:p w14:paraId="40322C95" w14:textId="77777777" w:rsidR="008778F0" w:rsidRPr="005E59B3" w:rsidRDefault="008778F0" w:rsidP="008778F0">
            <w:p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  <w:sz w:val="24"/>
              </w:rPr>
            </w:pP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FE51DC1" w14:textId="7E24059E" w:rsidR="008778F0" w:rsidRPr="005E59B3" w:rsidRDefault="008778F0" w:rsidP="008778F0">
            <w:pPr>
              <w:spacing w:before="40" w:after="40" w:line="240" w:lineRule="auto"/>
              <w:rPr>
                <w:rFonts w:cs="Arial"/>
                <w:color w:val="FF0000"/>
                <w:sz w:val="24"/>
              </w:rPr>
            </w:pPr>
            <w:r w:rsidRPr="00CA4E32">
              <w:rPr>
                <w:rFonts w:asciiTheme="minorHAnsi" w:hAnsiTheme="minorHAnsi" w:cs="Arial"/>
                <w:sz w:val="24"/>
              </w:rPr>
              <w:t xml:space="preserve">Szczegółowe zasady przekazywania zaliczek określa umowa o dofinansowanie/ </w:t>
            </w:r>
            <w:r w:rsidRPr="00CA4E32">
              <w:rPr>
                <w:rFonts w:eastAsia="Calibri" w:cs="Arial"/>
                <w:sz w:val="24"/>
              </w:rPr>
              <w:t>decyzja o dofinansowaniu.</w:t>
            </w:r>
          </w:p>
        </w:tc>
      </w:tr>
      <w:tr w:rsidR="008778F0" w:rsidRPr="00C9331D" w14:paraId="0C259767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1F12C6A" w14:textId="77777777" w:rsidR="008778F0" w:rsidRPr="005E59B3" w:rsidRDefault="008778F0" w:rsidP="00E00AF0">
            <w:pPr>
              <w:numPr>
                <w:ilvl w:val="0"/>
                <w:numId w:val="7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 xml:space="preserve">Pomoc publiczna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i pomoc </w:t>
            </w:r>
            <w:r w:rsidRPr="005E59B3">
              <w:rPr>
                <w:rFonts w:cs="Arial"/>
                <w:b/>
                <w:i/>
                <w:sz w:val="24"/>
                <w:lang w:eastAsia="pl-PL"/>
              </w:rPr>
              <w:t xml:space="preserve">de </w:t>
            </w:r>
            <w:proofErr w:type="spellStart"/>
            <w:r w:rsidRPr="005E59B3">
              <w:rPr>
                <w:rFonts w:cs="Arial"/>
                <w:b/>
                <w:i/>
                <w:sz w:val="24"/>
                <w:lang w:eastAsia="pl-PL"/>
              </w:rPr>
              <w:t>minimis</w:t>
            </w:r>
            <w:proofErr w:type="spellEnd"/>
            <w:r w:rsidRPr="005E59B3">
              <w:rPr>
                <w:rFonts w:cs="Arial"/>
                <w:b/>
                <w:sz w:val="24"/>
                <w:lang w:eastAsia="pl-PL"/>
              </w:rPr>
              <w:br/>
              <w:t>(rodzaj i przeznaczenie pomocy, unijna lub krajowa podstawa prawna)</w:t>
            </w:r>
            <w:r w:rsidRPr="005E59B3">
              <w:rPr>
                <w:b/>
                <w:sz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F8C43E1" w14:textId="77777777" w:rsidR="008778F0" w:rsidRPr="00CA4E32" w:rsidRDefault="008778F0" w:rsidP="008778F0">
            <w:pPr>
              <w:spacing w:line="240" w:lineRule="auto"/>
              <w:contextualSpacing/>
              <w:rPr>
                <w:rFonts w:cs="Arial"/>
                <w:bCs/>
                <w:sz w:val="24"/>
              </w:rPr>
            </w:pPr>
            <w:r w:rsidRPr="00CA4E32">
              <w:rPr>
                <w:rFonts w:cs="Arial"/>
                <w:bCs/>
                <w:sz w:val="24"/>
              </w:rPr>
              <w:t>Rodzaj i przeznaczenie:</w:t>
            </w:r>
          </w:p>
          <w:p w14:paraId="43151CF4" w14:textId="77777777" w:rsidR="008778F0" w:rsidRPr="00CA4E32" w:rsidRDefault="008778F0" w:rsidP="00E00AF0">
            <w:pPr>
              <w:numPr>
                <w:ilvl w:val="0"/>
                <w:numId w:val="37"/>
              </w:numPr>
              <w:spacing w:line="240" w:lineRule="auto"/>
              <w:ind w:left="317" w:hanging="317"/>
              <w:contextualSpacing/>
              <w:rPr>
                <w:rFonts w:cs="Arial"/>
                <w:bCs/>
                <w:sz w:val="24"/>
              </w:rPr>
            </w:pPr>
            <w:r w:rsidRPr="00CA4E32">
              <w:rPr>
                <w:rFonts w:cs="Arial"/>
                <w:bCs/>
                <w:sz w:val="24"/>
              </w:rPr>
              <w:t>pomoc na szkolenia,</w:t>
            </w:r>
          </w:p>
          <w:p w14:paraId="1C048D31" w14:textId="77777777" w:rsidR="008778F0" w:rsidRPr="00CA4E32" w:rsidRDefault="008778F0" w:rsidP="00E00AF0">
            <w:pPr>
              <w:numPr>
                <w:ilvl w:val="0"/>
                <w:numId w:val="37"/>
              </w:numPr>
              <w:spacing w:line="240" w:lineRule="auto"/>
              <w:ind w:left="317" w:hanging="317"/>
              <w:contextualSpacing/>
              <w:rPr>
                <w:rFonts w:cs="Arial"/>
                <w:bCs/>
                <w:sz w:val="24"/>
              </w:rPr>
            </w:pPr>
            <w:r w:rsidRPr="00CA4E32">
              <w:rPr>
                <w:rFonts w:cs="Arial"/>
                <w:bCs/>
                <w:sz w:val="24"/>
              </w:rPr>
              <w:t xml:space="preserve">pomoc </w:t>
            </w:r>
            <w:r w:rsidRPr="00CA4E32">
              <w:rPr>
                <w:rFonts w:cs="Arial"/>
                <w:bCs/>
                <w:i/>
                <w:sz w:val="24"/>
              </w:rPr>
              <w:t xml:space="preserve">de </w:t>
            </w:r>
            <w:proofErr w:type="spellStart"/>
            <w:r w:rsidRPr="00CA4E32">
              <w:rPr>
                <w:rFonts w:cs="Arial"/>
                <w:bCs/>
                <w:i/>
                <w:sz w:val="24"/>
              </w:rPr>
              <w:t>minimis</w:t>
            </w:r>
            <w:proofErr w:type="spellEnd"/>
            <w:r w:rsidRPr="00CA4E32">
              <w:rPr>
                <w:rFonts w:cs="Arial"/>
                <w:bCs/>
                <w:sz w:val="24"/>
              </w:rPr>
              <w:t>, w tym m.in. na:</w:t>
            </w:r>
          </w:p>
          <w:p w14:paraId="75A94E64" w14:textId="77777777" w:rsidR="008778F0" w:rsidRPr="00CA4E32" w:rsidRDefault="008778F0" w:rsidP="00E00AF0">
            <w:pPr>
              <w:numPr>
                <w:ilvl w:val="0"/>
                <w:numId w:val="38"/>
              </w:numPr>
              <w:spacing w:line="240" w:lineRule="auto"/>
              <w:ind w:left="742" w:hanging="283"/>
              <w:contextualSpacing/>
              <w:rPr>
                <w:rFonts w:cs="Arial"/>
                <w:bCs/>
                <w:sz w:val="24"/>
              </w:rPr>
            </w:pPr>
            <w:r w:rsidRPr="00CA4E32">
              <w:rPr>
                <w:rFonts w:cs="Arial"/>
                <w:bCs/>
                <w:sz w:val="24"/>
              </w:rPr>
              <w:t>pokrycie kosztów uczestnictwa w szkoleniu przedsiębiorcy lub personelu przedsiębiorstwa delegowanego na szkolenie.</w:t>
            </w:r>
          </w:p>
          <w:p w14:paraId="7B313801" w14:textId="77777777" w:rsidR="008778F0" w:rsidRPr="00CA4E32" w:rsidRDefault="008778F0" w:rsidP="00E00AF0">
            <w:pPr>
              <w:numPr>
                <w:ilvl w:val="0"/>
                <w:numId w:val="39"/>
              </w:numPr>
              <w:spacing w:line="240" w:lineRule="auto"/>
              <w:ind w:left="317" w:hanging="284"/>
              <w:contextualSpacing/>
              <w:rPr>
                <w:rFonts w:cs="Arial"/>
                <w:bCs/>
                <w:sz w:val="24"/>
              </w:rPr>
            </w:pPr>
            <w:r w:rsidRPr="00CA4E32">
              <w:rPr>
                <w:rFonts w:cs="Arial"/>
                <w:bCs/>
                <w:sz w:val="24"/>
              </w:rPr>
              <w:t xml:space="preserve">Rozporządzenie Komisji (UE) nr 1407/2013 z dnia 18 grudnia </w:t>
            </w:r>
            <w:r w:rsidRPr="00CA4E32">
              <w:rPr>
                <w:rFonts w:cs="Arial"/>
                <w:bCs/>
                <w:sz w:val="24"/>
              </w:rPr>
              <w:br/>
              <w:t xml:space="preserve">2013 r. w sprawie stosowania art. 107 i 108 Traktatu o funkcjonowaniu Unii Europejskiej do pomocy de </w:t>
            </w:r>
            <w:proofErr w:type="spellStart"/>
            <w:r w:rsidRPr="00CA4E32">
              <w:rPr>
                <w:rFonts w:cs="Arial"/>
                <w:bCs/>
                <w:sz w:val="24"/>
              </w:rPr>
              <w:t>minimis</w:t>
            </w:r>
            <w:proofErr w:type="spellEnd"/>
            <w:r w:rsidRPr="00CA4E32">
              <w:rPr>
                <w:rFonts w:cs="Arial"/>
                <w:bCs/>
                <w:sz w:val="24"/>
              </w:rPr>
              <w:t xml:space="preserve"> (Dz. Urz. UE L 352 z 24.12.2013, str. 1).</w:t>
            </w:r>
          </w:p>
          <w:p w14:paraId="2A3E6AF0" w14:textId="77777777" w:rsidR="008778F0" w:rsidRDefault="008778F0" w:rsidP="00E00AF0">
            <w:pPr>
              <w:numPr>
                <w:ilvl w:val="0"/>
                <w:numId w:val="39"/>
              </w:numPr>
              <w:spacing w:line="240" w:lineRule="auto"/>
              <w:ind w:left="318" w:hanging="284"/>
              <w:contextualSpacing/>
              <w:rPr>
                <w:rFonts w:cs="Arial"/>
                <w:bCs/>
                <w:sz w:val="24"/>
              </w:rPr>
            </w:pPr>
            <w:r w:rsidRPr="00CA4E32">
              <w:rPr>
                <w:rFonts w:cs="Arial"/>
                <w:bCs/>
                <w:sz w:val="24"/>
              </w:rPr>
              <w:t xml:space="preserve">Rozporządzenie Komisji (UE) nr 651/2014 z dnia 17 czerwca </w:t>
            </w:r>
            <w:r w:rsidRPr="00CA4E32">
              <w:rPr>
                <w:rFonts w:cs="Arial"/>
                <w:bCs/>
                <w:sz w:val="24"/>
              </w:rPr>
              <w:br/>
              <w:t>2014 r. uznające niektóre rodzaje pomocy za zgodne z rynkiem wewnętrznym w zastosowaniu art. 107 i 108 Traktatu (Dz. Urz. UE L 187 z 26.06.2014, str. 1</w:t>
            </w:r>
            <w:r w:rsidRPr="00CA4E32">
              <w:rPr>
                <w:rFonts w:asciiTheme="minorHAnsi" w:hAnsiTheme="minorHAnsi" w:cs="Arial"/>
                <w:sz w:val="24"/>
              </w:rPr>
              <w:t xml:space="preserve"> z </w:t>
            </w:r>
            <w:proofErr w:type="spellStart"/>
            <w:r w:rsidRPr="00CA4E32">
              <w:rPr>
                <w:rFonts w:asciiTheme="minorHAnsi" w:hAnsiTheme="minorHAnsi" w:cs="Arial"/>
                <w:sz w:val="24"/>
              </w:rPr>
              <w:t>późn</w:t>
            </w:r>
            <w:proofErr w:type="spellEnd"/>
            <w:r w:rsidRPr="00CA4E32">
              <w:rPr>
                <w:rFonts w:asciiTheme="minorHAnsi" w:hAnsiTheme="minorHAnsi" w:cs="Arial"/>
                <w:sz w:val="24"/>
              </w:rPr>
              <w:t>. zm.</w:t>
            </w:r>
            <w:r w:rsidRPr="00CA4E32">
              <w:rPr>
                <w:rFonts w:cs="Arial"/>
                <w:bCs/>
                <w:sz w:val="24"/>
              </w:rPr>
              <w:t>).</w:t>
            </w:r>
          </w:p>
          <w:p w14:paraId="32CD6196" w14:textId="3799344F" w:rsidR="008778F0" w:rsidRPr="00F1347F" w:rsidRDefault="008778F0" w:rsidP="008778F0">
            <w:pPr>
              <w:numPr>
                <w:ilvl w:val="0"/>
                <w:numId w:val="39"/>
              </w:numPr>
              <w:spacing w:line="240" w:lineRule="auto"/>
              <w:ind w:left="318" w:hanging="284"/>
              <w:contextualSpacing/>
              <w:rPr>
                <w:rFonts w:cs="Arial"/>
                <w:bCs/>
                <w:sz w:val="24"/>
              </w:rPr>
            </w:pPr>
            <w:r w:rsidRPr="00F1347F">
              <w:rPr>
                <w:rFonts w:cs="Arial"/>
                <w:bCs/>
                <w:iCs/>
                <w:sz w:val="24"/>
              </w:rPr>
              <w:t>R</w:t>
            </w:r>
            <w:r w:rsidRPr="00F1347F">
              <w:rPr>
                <w:rFonts w:cs="Arial"/>
                <w:bCs/>
                <w:sz w:val="24"/>
              </w:rPr>
              <w:t xml:space="preserve">ozporządzenia Ministra Infrastruktury i Rozwoju </w:t>
            </w:r>
            <w:r w:rsidRPr="00F1347F">
              <w:rPr>
                <w:rFonts w:asciiTheme="minorHAnsi" w:hAnsiTheme="minorHAnsi" w:cs="Arial"/>
                <w:sz w:val="24"/>
              </w:rPr>
              <w:t xml:space="preserve">z dnia 2 lipca </w:t>
            </w:r>
            <w:r w:rsidRPr="00F1347F">
              <w:rPr>
                <w:rFonts w:asciiTheme="minorHAnsi" w:hAnsiTheme="minorHAnsi" w:cs="Arial"/>
                <w:sz w:val="24"/>
              </w:rPr>
              <w:br/>
              <w:t xml:space="preserve">2015 r. w sprawie udzielania pomocy de </w:t>
            </w:r>
            <w:proofErr w:type="spellStart"/>
            <w:r w:rsidRPr="00F1347F">
              <w:rPr>
                <w:rFonts w:asciiTheme="minorHAnsi" w:hAnsiTheme="minorHAnsi" w:cs="Arial"/>
                <w:sz w:val="24"/>
              </w:rPr>
              <w:t>minimis</w:t>
            </w:r>
            <w:proofErr w:type="spellEnd"/>
            <w:r w:rsidRPr="00F1347F">
              <w:rPr>
                <w:rFonts w:asciiTheme="minorHAnsi" w:hAnsiTheme="minorHAnsi" w:cs="Arial"/>
                <w:sz w:val="24"/>
              </w:rPr>
              <w:t xml:space="preserve"> oraz pomocy publicznej w programach operacyjnych finansowanych z Europejskiego Funduszu Społecznego na lata 2014-2020 (Dz. U. z 2015 r. poz. 1073).</w:t>
            </w:r>
          </w:p>
        </w:tc>
      </w:tr>
      <w:tr w:rsidR="001E388F" w:rsidRPr="0021089D" w14:paraId="3CA7DAAF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92E1114" w14:textId="77777777" w:rsidR="001E388F" w:rsidRPr="005E59B3" w:rsidRDefault="001E388F" w:rsidP="00E00AF0">
            <w:pPr>
              <w:numPr>
                <w:ilvl w:val="0"/>
                <w:numId w:val="7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 xml:space="preserve">Maksymalny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% poziom dofinansowania UE wydatków kwalifikowalnych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na poziomie projektu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(jeśli dotyczy)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751EAC2" w14:textId="77777777" w:rsidR="001E388F" w:rsidRPr="005E59B3" w:rsidRDefault="001E388F" w:rsidP="001E388F">
            <w:pPr>
              <w:spacing w:before="40" w:after="40" w:line="240" w:lineRule="auto"/>
              <w:rPr>
                <w:rFonts w:cs="Arial"/>
                <w:color w:val="000000"/>
                <w:sz w:val="24"/>
              </w:rPr>
            </w:pPr>
            <w:r w:rsidRPr="005E59B3">
              <w:rPr>
                <w:rFonts w:cs="Arial"/>
                <w:sz w:val="24"/>
              </w:rPr>
              <w:t>85%</w:t>
            </w:r>
          </w:p>
        </w:tc>
      </w:tr>
      <w:tr w:rsidR="008778F0" w14:paraId="78540B4C" w14:textId="77777777" w:rsidTr="0018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8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14:paraId="0E7D4CFC" w14:textId="77777777" w:rsidR="008778F0" w:rsidRPr="005E59B3" w:rsidRDefault="008778F0" w:rsidP="00E00AF0">
            <w:pPr>
              <w:numPr>
                <w:ilvl w:val="0"/>
                <w:numId w:val="7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 xml:space="preserve">Maksymalny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% poziom dofinansowania całkowitego wydatków kwalifikowalnych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na poziomie projektu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(środki UE + ewentualne współfinansowanie z budżetu państwa lub innych źródeł przyznawane beneficjentowi przez właściwą instytucję)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(jeśli dotyczy)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8ED6830" w14:textId="77777777" w:rsidR="008778F0" w:rsidRPr="00CA4E32" w:rsidRDefault="008778F0" w:rsidP="008778F0">
            <w:pPr>
              <w:spacing w:before="40" w:after="4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85</w:t>
            </w:r>
            <w:r w:rsidRPr="00CA4E32">
              <w:rPr>
                <w:rFonts w:cs="Arial"/>
                <w:sz w:val="24"/>
              </w:rPr>
              <w:t>%</w:t>
            </w:r>
            <w:r>
              <w:rPr>
                <w:rFonts w:cs="Arial"/>
                <w:sz w:val="24"/>
              </w:rPr>
              <w:t>, brak udziału budżetu państwa</w:t>
            </w:r>
          </w:p>
          <w:p w14:paraId="56C2D30D" w14:textId="77777777" w:rsidR="008778F0" w:rsidRPr="00CA4E32" w:rsidRDefault="008778F0" w:rsidP="008778F0">
            <w:pPr>
              <w:spacing w:before="40" w:after="40"/>
              <w:rPr>
                <w:rFonts w:cs="Arial"/>
                <w:sz w:val="24"/>
              </w:rPr>
            </w:pPr>
          </w:p>
          <w:p w14:paraId="104D1610" w14:textId="4961D321" w:rsidR="008778F0" w:rsidRPr="005E59B3" w:rsidRDefault="008778F0" w:rsidP="008778F0">
            <w:pPr>
              <w:spacing w:before="40" w:after="40"/>
              <w:rPr>
                <w:rFonts w:cs="Arial"/>
                <w:color w:val="FF0000"/>
                <w:sz w:val="24"/>
              </w:rPr>
            </w:pPr>
          </w:p>
        </w:tc>
      </w:tr>
      <w:tr w:rsidR="008778F0" w14:paraId="68A050DA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B42583F" w14:textId="77777777" w:rsidR="008778F0" w:rsidRPr="005E59B3" w:rsidRDefault="008778F0" w:rsidP="00E00AF0">
            <w:pPr>
              <w:numPr>
                <w:ilvl w:val="0"/>
                <w:numId w:val="7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 xml:space="preserve">Minimalny wkład własny beneficjenta jako % wydatków kwalifikowalnych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B277CDB" w14:textId="77777777" w:rsidR="008778F0" w:rsidRPr="00CA4E32" w:rsidRDefault="008778F0" w:rsidP="008778F0">
            <w:pPr>
              <w:spacing w:before="40" w:after="4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</w:t>
            </w:r>
            <w:r w:rsidRPr="00CA4E32">
              <w:rPr>
                <w:rFonts w:cs="Arial"/>
                <w:sz w:val="24"/>
              </w:rPr>
              <w:t>%</w:t>
            </w:r>
          </w:p>
          <w:p w14:paraId="7C551F57" w14:textId="64A8BA45" w:rsidR="008778F0" w:rsidRPr="005E59B3" w:rsidRDefault="008778F0" w:rsidP="008778F0">
            <w:pPr>
              <w:spacing w:after="0" w:line="240" w:lineRule="auto"/>
              <w:rPr>
                <w:rFonts w:cs="Arial"/>
                <w:color w:val="FF0000"/>
                <w:sz w:val="24"/>
              </w:rPr>
            </w:pPr>
          </w:p>
        </w:tc>
      </w:tr>
      <w:tr w:rsidR="001E388F" w:rsidRPr="00F03C71" w14:paraId="5CB40AE5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94AABF6" w14:textId="77777777" w:rsidR="001E388F" w:rsidRPr="005E59B3" w:rsidRDefault="001E388F" w:rsidP="00E00AF0">
            <w:pPr>
              <w:numPr>
                <w:ilvl w:val="0"/>
                <w:numId w:val="7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Minimalna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i maksymalna wartość projektu (PLN)</w:t>
            </w:r>
          </w:p>
          <w:p w14:paraId="70B3E45D" w14:textId="77777777" w:rsidR="001E388F" w:rsidRPr="005E59B3" w:rsidRDefault="001E388F" w:rsidP="001E388F">
            <w:p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04CC87C" w14:textId="435659ED" w:rsidR="001E388F" w:rsidRPr="005E59B3" w:rsidRDefault="001E388F" w:rsidP="001E388F">
            <w:pPr>
              <w:spacing w:before="40" w:after="40" w:line="240" w:lineRule="auto"/>
              <w:rPr>
                <w:rFonts w:cs="Arial"/>
                <w:sz w:val="24"/>
                <w:lang w:eastAsia="pl-PL"/>
              </w:rPr>
            </w:pPr>
            <w:r>
              <w:rPr>
                <w:rFonts w:cs="Arial"/>
                <w:sz w:val="24"/>
              </w:rPr>
              <w:t>Nie dotyczy</w:t>
            </w:r>
          </w:p>
        </w:tc>
      </w:tr>
      <w:tr w:rsidR="001E388F" w:rsidRPr="00F03C71" w14:paraId="48F9E598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0212E8D5" w14:textId="77777777" w:rsidR="001E388F" w:rsidRPr="005E59B3" w:rsidRDefault="001E388F" w:rsidP="00E00AF0">
            <w:pPr>
              <w:numPr>
                <w:ilvl w:val="0"/>
                <w:numId w:val="7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 xml:space="preserve">Minimalna i maksymalna wartość wydatków kwalifikowalnych projektu (PLN)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A7AED9A" w14:textId="77777777" w:rsidR="001E388F" w:rsidRPr="005E59B3" w:rsidRDefault="001E388F" w:rsidP="001E388F">
            <w:pPr>
              <w:spacing w:before="40" w:after="40" w:line="240" w:lineRule="auto"/>
              <w:rPr>
                <w:rFonts w:cs="Arial"/>
                <w:sz w:val="24"/>
                <w:lang w:eastAsia="pl-PL"/>
              </w:rPr>
            </w:pPr>
            <w:r w:rsidRPr="005E59B3">
              <w:rPr>
                <w:rFonts w:cs="Arial"/>
                <w:sz w:val="24"/>
                <w:lang w:eastAsia="pl-PL"/>
              </w:rPr>
              <w:t>Nie dotyczy</w:t>
            </w:r>
          </w:p>
        </w:tc>
      </w:tr>
      <w:tr w:rsidR="001E388F" w:rsidRPr="00F03C71" w14:paraId="25699823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35E9CEFD" w14:textId="77777777" w:rsidR="001E388F" w:rsidRPr="005E59B3" w:rsidRDefault="001E388F" w:rsidP="00E00AF0">
            <w:pPr>
              <w:numPr>
                <w:ilvl w:val="0"/>
                <w:numId w:val="7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Kwota alokacji UE na instrumenty finansowe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(EUR) </w:t>
            </w:r>
            <w:r w:rsidRPr="005E59B3">
              <w:rPr>
                <w:rFonts w:cs="Arial"/>
                <w:b/>
                <w:sz w:val="24"/>
                <w:lang w:eastAsia="pl-PL"/>
              </w:rPr>
              <w:br/>
              <w:t xml:space="preserve">(jeśli dotyczy)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5B6806C" w14:textId="77777777" w:rsidR="001E388F" w:rsidRPr="005E59B3" w:rsidRDefault="001E388F" w:rsidP="001E388F">
            <w:pPr>
              <w:spacing w:before="40" w:after="40" w:line="240" w:lineRule="auto"/>
              <w:rPr>
                <w:rFonts w:cs="Arial"/>
                <w:sz w:val="24"/>
                <w:lang w:eastAsia="pl-PL"/>
              </w:rPr>
            </w:pPr>
            <w:r w:rsidRPr="005E59B3">
              <w:rPr>
                <w:rFonts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E388F" w:rsidRPr="00F03C71" w14:paraId="79E7B9B9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EFE3594" w14:textId="77777777" w:rsidR="001E388F" w:rsidRPr="005E59B3" w:rsidRDefault="001E388F" w:rsidP="00E00AF0">
            <w:pPr>
              <w:numPr>
                <w:ilvl w:val="0"/>
                <w:numId w:val="7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lang w:eastAsia="pl-PL"/>
              </w:rPr>
              <w:t>Mechanizm wdrażania instrumentów finansowych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95A57D0" w14:textId="77777777" w:rsidR="001E388F" w:rsidRPr="005E59B3" w:rsidRDefault="001E388F" w:rsidP="001E388F">
            <w:pPr>
              <w:spacing w:before="40" w:after="40" w:line="240" w:lineRule="auto"/>
              <w:rPr>
                <w:rFonts w:cs="Arial"/>
                <w:sz w:val="24"/>
                <w:lang w:eastAsia="pl-PL"/>
              </w:rPr>
            </w:pPr>
            <w:r w:rsidRPr="005E59B3">
              <w:rPr>
                <w:rFonts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E388F" w:rsidRPr="00F03C71" w14:paraId="00B40E83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9CCF561" w14:textId="77777777" w:rsidR="001E388F" w:rsidRPr="005E59B3" w:rsidRDefault="001E388F" w:rsidP="00E00AF0">
            <w:pPr>
              <w:numPr>
                <w:ilvl w:val="0"/>
                <w:numId w:val="7"/>
              </w:numPr>
              <w:suppressAutoHyphens/>
              <w:spacing w:before="40" w:after="0" w:line="240" w:lineRule="auto"/>
              <w:ind w:left="357" w:hanging="357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szCs w:val="24"/>
                <w:lang w:eastAsia="pl-PL"/>
              </w:rPr>
              <w:t>Rodzaj wsparcia instrumentów finansowych</w:t>
            </w:r>
          </w:p>
          <w:p w14:paraId="56EE57CA" w14:textId="77777777" w:rsidR="001E388F" w:rsidRPr="005E59B3" w:rsidRDefault="001E388F" w:rsidP="001E388F">
            <w:pPr>
              <w:suppressAutoHyphens/>
              <w:spacing w:after="40" w:line="240" w:lineRule="auto"/>
              <w:ind w:left="357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szCs w:val="24"/>
                <w:lang w:eastAsia="pl-PL"/>
              </w:rPr>
              <w:t>oraz najważniejsze warunki przyznawania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0AABA26" w14:textId="77777777" w:rsidR="001E388F" w:rsidRPr="005E59B3" w:rsidRDefault="001E388F" w:rsidP="001E388F">
            <w:pPr>
              <w:spacing w:before="40" w:after="40" w:line="240" w:lineRule="auto"/>
              <w:rPr>
                <w:rFonts w:cs="Arial"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E388F" w:rsidRPr="00F03C71" w14:paraId="21A27A5E" w14:textId="77777777" w:rsidTr="00DE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69D6EBD" w14:textId="77777777" w:rsidR="001E388F" w:rsidRPr="005E59B3" w:rsidRDefault="001E388F" w:rsidP="00E00AF0">
            <w:pPr>
              <w:numPr>
                <w:ilvl w:val="0"/>
                <w:numId w:val="7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b/>
                <w:sz w:val="24"/>
                <w:szCs w:val="24"/>
                <w:lang w:eastAsia="pl-PL"/>
              </w:rPr>
              <w:t>Katalog ostatecznych odbiorców instrumentów finansowych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0AE1683" w14:textId="77777777" w:rsidR="001E388F" w:rsidRPr="005E59B3" w:rsidRDefault="001E388F" w:rsidP="001E388F">
            <w:pPr>
              <w:spacing w:before="40" w:after="40" w:line="240" w:lineRule="auto"/>
              <w:rPr>
                <w:rFonts w:cs="Arial"/>
                <w:sz w:val="24"/>
                <w:szCs w:val="24"/>
                <w:lang w:eastAsia="pl-PL"/>
              </w:rPr>
            </w:pPr>
            <w:r w:rsidRPr="005E59B3">
              <w:rPr>
                <w:rFonts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14:paraId="713D3103" w14:textId="77777777" w:rsidR="001D3FA6" w:rsidRDefault="001D3FA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tbl>
      <w:tblPr>
        <w:tblW w:w="10098" w:type="dxa"/>
        <w:tblInd w:w="-3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68"/>
        <w:gridCol w:w="7230"/>
      </w:tblGrid>
      <w:tr w:rsidR="00E00AF0" w:rsidRPr="00282891" w14:paraId="76626519" w14:textId="77777777" w:rsidTr="00282891"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337ADC6B" w14:textId="77777777" w:rsidR="00E00AF0" w:rsidRPr="00282891" w:rsidRDefault="00E00AF0" w:rsidP="00E00AF0">
            <w:pPr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Rozliczanie wydatków w ramach projektu</w:t>
            </w:r>
          </w:p>
        </w:tc>
        <w:tc>
          <w:tcPr>
            <w:tcW w:w="7230" w:type="dxa"/>
            <w:shd w:val="clear" w:color="auto" w:fill="auto"/>
          </w:tcPr>
          <w:p w14:paraId="0D0B2E5A" w14:textId="77777777" w:rsidR="00E00AF0" w:rsidRPr="00F14880" w:rsidRDefault="00E00AF0" w:rsidP="00E00AF0">
            <w:pPr>
              <w:pStyle w:val="Akapitzlist"/>
              <w:numPr>
                <w:ilvl w:val="0"/>
                <w:numId w:val="40"/>
              </w:numPr>
              <w:tabs>
                <w:tab w:val="left" w:pos="422"/>
                <w:tab w:val="left" w:pos="5241"/>
              </w:tabs>
              <w:spacing w:after="0" w:line="240" w:lineRule="auto"/>
              <w:ind w:left="422"/>
              <w:jc w:val="both"/>
              <w:rPr>
                <w:rFonts w:asciiTheme="minorHAnsi" w:hAnsiTheme="minorHAnsi"/>
                <w:sz w:val="24"/>
                <w:lang w:eastAsia="pl-PL"/>
              </w:rPr>
            </w:pPr>
            <w:r w:rsidRPr="00F14880">
              <w:rPr>
                <w:rFonts w:asciiTheme="minorHAnsi" w:hAnsiTheme="minorHAnsi"/>
                <w:sz w:val="24"/>
                <w:lang w:eastAsia="pl-PL"/>
              </w:rPr>
              <w:t>Zgodnie z zasadami obowiązującymi u beneficjenta – zamówienia do 20 tys. zł netto.</w:t>
            </w:r>
          </w:p>
          <w:p w14:paraId="00FDFA2E" w14:textId="77777777" w:rsidR="00E00AF0" w:rsidRPr="00F14880" w:rsidRDefault="00E00AF0" w:rsidP="00E00AF0">
            <w:pPr>
              <w:numPr>
                <w:ilvl w:val="0"/>
                <w:numId w:val="40"/>
              </w:numPr>
              <w:spacing w:after="0"/>
              <w:ind w:left="422" w:hanging="284"/>
              <w:jc w:val="both"/>
              <w:rPr>
                <w:rFonts w:asciiTheme="minorHAnsi" w:hAnsiTheme="minorHAnsi"/>
                <w:bCs/>
                <w:noProof/>
                <w:kern w:val="32"/>
                <w:sz w:val="24"/>
                <w:szCs w:val="20"/>
              </w:rPr>
            </w:pPr>
            <w:r w:rsidRPr="00F14880">
              <w:rPr>
                <w:rFonts w:asciiTheme="minorHAnsi" w:hAnsiTheme="minorHAnsi"/>
                <w:sz w:val="24"/>
              </w:rPr>
              <w:t xml:space="preserve">Zgodnie z zasadą konkurencyjności – zamówienia przekraczające wartość </w:t>
            </w:r>
            <w:r w:rsidRPr="00F14880">
              <w:rPr>
                <w:rFonts w:asciiTheme="minorHAnsi" w:hAnsiTheme="minorHAnsi"/>
                <w:sz w:val="24"/>
              </w:rPr>
              <w:br/>
              <w:t>50 tys. PLN netto.</w:t>
            </w:r>
          </w:p>
          <w:p w14:paraId="2A737521" w14:textId="77777777" w:rsidR="00E00AF0" w:rsidRPr="00F14880" w:rsidRDefault="00E00AF0" w:rsidP="00E00AF0">
            <w:pPr>
              <w:numPr>
                <w:ilvl w:val="0"/>
                <w:numId w:val="40"/>
              </w:numPr>
              <w:spacing w:after="0"/>
              <w:ind w:left="422" w:hanging="284"/>
              <w:jc w:val="both"/>
              <w:rPr>
                <w:rFonts w:asciiTheme="minorHAnsi" w:hAnsiTheme="minorHAnsi"/>
                <w:bCs/>
                <w:noProof/>
                <w:kern w:val="32"/>
                <w:sz w:val="24"/>
                <w:szCs w:val="20"/>
              </w:rPr>
            </w:pPr>
            <w:r w:rsidRPr="00F14880">
              <w:rPr>
                <w:rFonts w:asciiTheme="minorHAnsi" w:hAnsiTheme="minorHAnsi"/>
                <w:sz w:val="24"/>
              </w:rPr>
              <w:t>Zgodnie z zasadą rozeznania rynku określoną w</w:t>
            </w:r>
            <w:r w:rsidRPr="00F14880">
              <w:rPr>
                <w:rFonts w:asciiTheme="minorHAnsi" w:hAnsiTheme="minorHAnsi"/>
                <w:i/>
                <w:sz w:val="24"/>
              </w:rPr>
              <w:t xml:space="preserve"> Wytycznych </w:t>
            </w:r>
            <w:r w:rsidRPr="00F14880">
              <w:rPr>
                <w:rFonts w:asciiTheme="minorHAnsi" w:hAnsiTheme="minorHAnsi"/>
                <w:sz w:val="24"/>
              </w:rPr>
              <w:t>– wydatki o wartości od 20 tys. PLN netto do 50 tys. PLN netto włącznie.</w:t>
            </w:r>
          </w:p>
          <w:p w14:paraId="2A61323B" w14:textId="77777777" w:rsidR="00E00AF0" w:rsidRPr="00F14880" w:rsidRDefault="00E00AF0" w:rsidP="00E00AF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2" w:hanging="284"/>
              <w:jc w:val="both"/>
              <w:rPr>
                <w:rFonts w:asciiTheme="minorHAnsi" w:hAnsiTheme="minorHAnsi"/>
                <w:sz w:val="24"/>
                <w:lang w:eastAsia="pl-PL"/>
              </w:rPr>
            </w:pPr>
            <w:r w:rsidRPr="00F14880">
              <w:rPr>
                <w:rFonts w:asciiTheme="minorHAnsi" w:hAnsiTheme="minorHAnsi"/>
                <w:sz w:val="24"/>
                <w:lang w:eastAsia="pl-PL"/>
              </w:rPr>
              <w:t>Zgodnie z Ustawą Prawo Zamówień Publicznych – w przypadku Beneficjentów zobowiązanych do jej stosowania.</w:t>
            </w:r>
          </w:p>
          <w:p w14:paraId="6DD0CC19" w14:textId="77777777" w:rsidR="00E00AF0" w:rsidRPr="00F14880" w:rsidRDefault="00E00AF0" w:rsidP="00E00AF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22" w:hanging="284"/>
              <w:jc w:val="both"/>
              <w:rPr>
                <w:rFonts w:asciiTheme="minorHAnsi" w:hAnsiTheme="minorHAnsi"/>
                <w:sz w:val="24"/>
                <w:lang w:eastAsia="pl-PL"/>
              </w:rPr>
            </w:pPr>
            <w:r w:rsidRPr="00F14880">
              <w:rPr>
                <w:rFonts w:asciiTheme="minorHAnsi" w:hAnsiTheme="minorHAnsi"/>
                <w:sz w:val="24"/>
                <w:lang w:eastAsia="pl-PL"/>
              </w:rPr>
              <w:t>Koszty pośrednie – stawką ryczałtową:</w:t>
            </w:r>
          </w:p>
          <w:p w14:paraId="7E32C849" w14:textId="77777777" w:rsidR="00E00AF0" w:rsidRPr="00F14880" w:rsidRDefault="00E00AF0" w:rsidP="00E00AF0">
            <w:pPr>
              <w:spacing w:after="0"/>
              <w:ind w:left="356"/>
              <w:jc w:val="both"/>
              <w:rPr>
                <w:rFonts w:asciiTheme="minorHAnsi" w:hAnsiTheme="minorHAnsi"/>
                <w:sz w:val="24"/>
              </w:rPr>
            </w:pPr>
            <w:r w:rsidRPr="00F14880">
              <w:rPr>
                <w:rFonts w:asciiTheme="minorHAnsi" w:hAnsiTheme="minorHAnsi"/>
                <w:sz w:val="24"/>
              </w:rPr>
              <w:t>- 25% kosztów bezpośrednich – w przypadku projektów o wartości kosztów bezpośrednich</w:t>
            </w:r>
            <w:r w:rsidRPr="00F14880">
              <w:rPr>
                <w:rStyle w:val="Odwoanieprzypisudolnego"/>
                <w:rFonts w:asciiTheme="minorHAnsi" w:hAnsiTheme="minorHAnsi"/>
                <w:sz w:val="24"/>
              </w:rPr>
              <w:footnoteReference w:id="14"/>
            </w:r>
            <w:r w:rsidRPr="00F14880">
              <w:rPr>
                <w:rFonts w:asciiTheme="minorHAnsi" w:hAnsiTheme="minorHAnsi"/>
                <w:sz w:val="24"/>
              </w:rPr>
              <w:t xml:space="preserve"> do 830 tys. PLN włącznie,</w:t>
            </w:r>
          </w:p>
          <w:p w14:paraId="7D3AA202" w14:textId="77777777" w:rsidR="00E00AF0" w:rsidRPr="00F14880" w:rsidRDefault="00E00AF0" w:rsidP="00E00AF0">
            <w:pPr>
              <w:spacing w:after="0"/>
              <w:ind w:left="356"/>
              <w:jc w:val="both"/>
              <w:rPr>
                <w:rFonts w:asciiTheme="minorHAnsi" w:hAnsiTheme="minorHAnsi"/>
                <w:sz w:val="24"/>
              </w:rPr>
            </w:pPr>
            <w:r w:rsidRPr="00F14880">
              <w:rPr>
                <w:rFonts w:asciiTheme="minorHAnsi" w:hAnsiTheme="minorHAnsi"/>
                <w:sz w:val="24"/>
              </w:rPr>
              <w:t>- 20% kosztów bezpośrednich – w przypadku projektów o wartości kosztów bezpośrednich</w:t>
            </w:r>
            <w:r w:rsidRPr="00F14880">
              <w:rPr>
                <w:rStyle w:val="Odwoanieprzypisudolnego"/>
                <w:rFonts w:asciiTheme="minorHAnsi" w:hAnsiTheme="minorHAnsi"/>
                <w:sz w:val="24"/>
              </w:rPr>
              <w:footnoteReference w:id="15"/>
            </w:r>
            <w:r w:rsidRPr="00F14880">
              <w:rPr>
                <w:rFonts w:asciiTheme="minorHAnsi" w:hAnsiTheme="minorHAnsi"/>
                <w:sz w:val="24"/>
              </w:rPr>
              <w:t xml:space="preserve"> powyżej 830 tys. PLN do 1 740 tys. PLN włącznie,</w:t>
            </w:r>
          </w:p>
          <w:p w14:paraId="4D6632EB" w14:textId="77777777" w:rsidR="00E00AF0" w:rsidRPr="00F14880" w:rsidRDefault="00E00AF0" w:rsidP="00E00AF0">
            <w:pPr>
              <w:spacing w:after="0"/>
              <w:ind w:left="356"/>
              <w:jc w:val="both"/>
              <w:rPr>
                <w:rFonts w:asciiTheme="minorHAnsi" w:hAnsiTheme="minorHAnsi"/>
                <w:sz w:val="24"/>
              </w:rPr>
            </w:pPr>
            <w:r w:rsidRPr="00F14880">
              <w:rPr>
                <w:rFonts w:asciiTheme="minorHAnsi" w:hAnsiTheme="minorHAnsi"/>
                <w:sz w:val="24"/>
              </w:rPr>
              <w:t>- 15% kosztów bezpośrednich – w przypadku projektów o wartości kosztów bezpośrednich</w:t>
            </w:r>
            <w:r w:rsidRPr="00F14880">
              <w:rPr>
                <w:rStyle w:val="Odwoanieprzypisudolnego"/>
                <w:rFonts w:asciiTheme="minorHAnsi" w:hAnsiTheme="minorHAnsi"/>
                <w:sz w:val="24"/>
              </w:rPr>
              <w:footnoteReference w:id="16"/>
            </w:r>
            <w:r w:rsidRPr="00F14880">
              <w:rPr>
                <w:rFonts w:asciiTheme="minorHAnsi" w:hAnsiTheme="minorHAnsi"/>
                <w:sz w:val="24"/>
              </w:rPr>
              <w:t xml:space="preserve"> powyżej 1 740 tys. PLN do 4 550 tys. PLN włącznie,</w:t>
            </w:r>
          </w:p>
          <w:p w14:paraId="64BC3583" w14:textId="77777777" w:rsidR="00E00AF0" w:rsidRPr="00F14880" w:rsidRDefault="00E00AF0" w:rsidP="00E00AF0">
            <w:pPr>
              <w:spacing w:after="0" w:line="240" w:lineRule="auto"/>
              <w:ind w:left="356"/>
              <w:contextualSpacing/>
              <w:jc w:val="both"/>
              <w:rPr>
                <w:rFonts w:asciiTheme="minorHAnsi" w:eastAsia="Calibri" w:hAnsiTheme="minorHAnsi"/>
                <w:sz w:val="24"/>
                <w:lang w:eastAsia="pl-PL"/>
              </w:rPr>
            </w:pPr>
            <w:r w:rsidRPr="00F14880">
              <w:rPr>
                <w:rFonts w:asciiTheme="minorHAnsi" w:hAnsiTheme="minorHAnsi"/>
                <w:sz w:val="24"/>
              </w:rPr>
              <w:t>- 10% kosztów bezpośrednich – w przypadku projektów o wartości kosztów bezpośrednich</w:t>
            </w:r>
            <w:r w:rsidRPr="00F14880">
              <w:rPr>
                <w:rStyle w:val="Odwoanieprzypisudolnego"/>
                <w:rFonts w:asciiTheme="minorHAnsi" w:hAnsiTheme="minorHAnsi"/>
                <w:sz w:val="24"/>
              </w:rPr>
              <w:footnoteReference w:id="17"/>
            </w:r>
            <w:r w:rsidRPr="00F14880">
              <w:rPr>
                <w:rFonts w:asciiTheme="minorHAnsi" w:hAnsiTheme="minorHAnsi"/>
                <w:sz w:val="24"/>
              </w:rPr>
              <w:t xml:space="preserve"> przekraczającej 4 550 tys. PLN</w:t>
            </w:r>
            <w:r w:rsidRPr="00F14880">
              <w:rPr>
                <w:rFonts w:asciiTheme="minorHAnsi" w:eastAsia="Calibri" w:hAnsiTheme="minorHAnsi"/>
                <w:sz w:val="24"/>
                <w:lang w:eastAsia="pl-PL"/>
              </w:rPr>
              <w:t>.</w:t>
            </w:r>
          </w:p>
          <w:p w14:paraId="087B1F0A" w14:textId="07B7E5A6" w:rsidR="00E00AF0" w:rsidRPr="00F1347F" w:rsidRDefault="00E00AF0" w:rsidP="00F1347F">
            <w:pPr>
              <w:pStyle w:val="Akapitzlist"/>
              <w:numPr>
                <w:ilvl w:val="0"/>
                <w:numId w:val="40"/>
              </w:numPr>
              <w:ind w:left="356" w:hanging="284"/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</w:pPr>
            <w:r w:rsidRPr="00F1347F">
              <w:rPr>
                <w:rFonts w:asciiTheme="minorHAnsi" w:hAnsiTheme="minorHAnsi" w:cs="Arial"/>
                <w:sz w:val="24"/>
                <w:szCs w:val="24"/>
              </w:rPr>
              <w:t>Szczegółowe warunki stosowania uproszczonych form rozliczania wydatków określa Regulamin konkursu/Procedura pozakonkursowa i umowa o dofinansowanie.</w:t>
            </w:r>
          </w:p>
        </w:tc>
      </w:tr>
      <w:tr w:rsidR="00E00AF0" w:rsidRPr="00282891" w14:paraId="43F6673E" w14:textId="77777777" w:rsidTr="00282891">
        <w:trPr>
          <w:trHeight w:val="266"/>
        </w:trPr>
        <w:tc>
          <w:tcPr>
            <w:tcW w:w="2868" w:type="dxa"/>
            <w:shd w:val="clear" w:color="auto" w:fill="F2F2F2"/>
            <w:vAlign w:val="center"/>
          </w:tcPr>
          <w:p w14:paraId="37CD5F34" w14:textId="77777777" w:rsidR="00E00AF0" w:rsidRPr="00282891" w:rsidRDefault="00E00AF0" w:rsidP="00E00AF0">
            <w:pPr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t xml:space="preserve">Szczegółowe wydatki kwalifikowalne 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br/>
              <w:t>w ramach działania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/</w:t>
            </w:r>
          </w:p>
          <w:p w14:paraId="5CCA0FC0" w14:textId="77777777" w:rsidR="00E00AF0" w:rsidRPr="00282891" w:rsidRDefault="00E00AF0" w:rsidP="00E00AF0">
            <w:pPr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poddziałania</w:t>
            </w:r>
          </w:p>
        </w:tc>
        <w:tc>
          <w:tcPr>
            <w:tcW w:w="7230" w:type="dxa"/>
          </w:tcPr>
          <w:p w14:paraId="2962FCD2" w14:textId="77777777" w:rsidR="00E00AF0" w:rsidRPr="00F14880" w:rsidRDefault="00E00AF0" w:rsidP="00E00AF0">
            <w:pPr>
              <w:spacing w:before="120" w:after="40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val="ru-RU" w:eastAsia="pl-PL"/>
              </w:rPr>
              <w:t>Do wydatków kwalifikowalnych, wyłącznie w przypa</w:t>
            </w:r>
            <w:bookmarkStart w:id="6" w:name="_GoBack"/>
            <w:bookmarkEnd w:id="6"/>
            <w:r w:rsidRPr="00F14880">
              <w:rPr>
                <w:spacing w:val="-2"/>
                <w:sz w:val="24"/>
                <w:lang w:val="ru-RU" w:eastAsia="pl-PL"/>
              </w:rPr>
              <w:t>dku przyjęcia projektu do realizacji, mogą zostać zaliczone koszty zgodne z zasadami określonymi</w:t>
            </w:r>
            <w:r w:rsidRPr="00F14880">
              <w:rPr>
                <w:spacing w:val="-2"/>
                <w:sz w:val="24"/>
                <w:lang w:eastAsia="pl-PL"/>
              </w:rPr>
              <w:t xml:space="preserve"> </w:t>
            </w:r>
            <w:r w:rsidRPr="00F14880">
              <w:rPr>
                <w:spacing w:val="-2"/>
                <w:sz w:val="24"/>
                <w:lang w:val="ru-RU" w:eastAsia="pl-PL"/>
              </w:rPr>
              <w:t>w</w:t>
            </w:r>
            <w:r w:rsidRPr="00F14880">
              <w:rPr>
                <w:spacing w:val="-2"/>
                <w:sz w:val="24"/>
                <w:lang w:eastAsia="pl-PL"/>
              </w:rPr>
              <w:t>:</w:t>
            </w:r>
          </w:p>
          <w:p w14:paraId="5589BFA2" w14:textId="77777777" w:rsidR="00E00AF0" w:rsidRPr="00F14880" w:rsidRDefault="00E00AF0" w:rsidP="00E00AF0">
            <w:pPr>
              <w:pStyle w:val="Akapitzlist"/>
              <w:numPr>
                <w:ilvl w:val="0"/>
                <w:numId w:val="8"/>
              </w:numPr>
              <w:spacing w:before="120" w:after="40" w:line="240" w:lineRule="auto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Ustawie z dnia 7 września 1991</w:t>
            </w:r>
            <w:r>
              <w:rPr>
                <w:spacing w:val="-2"/>
                <w:sz w:val="24"/>
                <w:lang w:eastAsia="pl-PL"/>
              </w:rPr>
              <w:t xml:space="preserve"> </w:t>
            </w:r>
            <w:r w:rsidRPr="00F14880">
              <w:rPr>
                <w:spacing w:val="-2"/>
                <w:sz w:val="24"/>
                <w:lang w:eastAsia="pl-PL"/>
              </w:rPr>
              <w:t>r. o systemie oświaty (</w:t>
            </w:r>
            <w:proofErr w:type="spellStart"/>
            <w:r>
              <w:rPr>
                <w:spacing w:val="-2"/>
                <w:sz w:val="24"/>
                <w:lang w:eastAsia="pl-PL"/>
              </w:rPr>
              <w:t>t.j</w:t>
            </w:r>
            <w:proofErr w:type="spellEnd"/>
            <w:r>
              <w:rPr>
                <w:spacing w:val="-2"/>
                <w:sz w:val="24"/>
                <w:lang w:eastAsia="pl-PL"/>
              </w:rPr>
              <w:t xml:space="preserve">. </w:t>
            </w:r>
            <w:hyperlink r:id="rId9" w:history="1">
              <w:r w:rsidRPr="00F14880">
                <w:rPr>
                  <w:rStyle w:val="Hipercze"/>
                  <w:color w:val="auto"/>
                  <w:spacing w:val="-2"/>
                  <w:sz w:val="24"/>
                  <w:u w:val="none"/>
                  <w:lang w:eastAsia="pl-PL"/>
                </w:rPr>
                <w:t>Dz.U. 20</w:t>
              </w:r>
              <w:r>
                <w:rPr>
                  <w:rStyle w:val="Hipercze"/>
                  <w:color w:val="auto"/>
                  <w:spacing w:val="-2"/>
                  <w:sz w:val="24"/>
                  <w:u w:val="none"/>
                  <w:lang w:eastAsia="pl-PL"/>
                </w:rPr>
                <w:t>20</w:t>
              </w:r>
              <w:r w:rsidRPr="00F14880">
                <w:rPr>
                  <w:rStyle w:val="Hipercze"/>
                  <w:color w:val="auto"/>
                  <w:spacing w:val="-2"/>
                  <w:sz w:val="24"/>
                  <w:u w:val="none"/>
                  <w:lang w:eastAsia="pl-PL"/>
                </w:rPr>
                <w:t xml:space="preserve">, poz. </w:t>
              </w:r>
            </w:hyperlink>
            <w:r w:rsidRPr="009314C9">
              <w:rPr>
                <w:spacing w:val="-2"/>
                <w:sz w:val="24"/>
                <w:lang w:eastAsia="pl-PL"/>
              </w:rPr>
              <w:t>1</w:t>
            </w:r>
            <w:r w:rsidRPr="00164C11">
              <w:rPr>
                <w:rStyle w:val="Hipercze"/>
                <w:color w:val="auto"/>
                <w:sz w:val="24"/>
                <w:u w:val="none"/>
              </w:rPr>
              <w:t xml:space="preserve">327 z </w:t>
            </w:r>
            <w:proofErr w:type="spellStart"/>
            <w:r w:rsidRPr="00164C11">
              <w:rPr>
                <w:rStyle w:val="Hipercze"/>
                <w:color w:val="auto"/>
                <w:sz w:val="24"/>
                <w:u w:val="none"/>
              </w:rPr>
              <w:t>późn</w:t>
            </w:r>
            <w:proofErr w:type="spellEnd"/>
            <w:r w:rsidRPr="00164C11">
              <w:rPr>
                <w:rStyle w:val="Hipercze"/>
                <w:color w:val="auto"/>
                <w:sz w:val="24"/>
                <w:u w:val="none"/>
              </w:rPr>
              <w:t>. zm.</w:t>
            </w:r>
            <w:r w:rsidRPr="009314C9">
              <w:rPr>
                <w:spacing w:val="-2"/>
                <w:sz w:val="24"/>
                <w:lang w:eastAsia="pl-PL"/>
              </w:rPr>
              <w:t>),</w:t>
            </w:r>
          </w:p>
          <w:p w14:paraId="20897E4C" w14:textId="77777777" w:rsidR="00E00AF0" w:rsidRPr="00F14880" w:rsidRDefault="00E00AF0" w:rsidP="00E00AF0">
            <w:pPr>
              <w:pStyle w:val="Akapitzlist"/>
              <w:numPr>
                <w:ilvl w:val="0"/>
                <w:numId w:val="8"/>
              </w:numPr>
              <w:spacing w:before="120" w:after="40" w:line="240" w:lineRule="auto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Ustawie z dnia 26 stycznia 1982</w:t>
            </w:r>
            <w:r>
              <w:rPr>
                <w:spacing w:val="-2"/>
                <w:sz w:val="24"/>
                <w:lang w:eastAsia="pl-PL"/>
              </w:rPr>
              <w:t xml:space="preserve"> </w:t>
            </w:r>
            <w:r w:rsidRPr="00F14880">
              <w:rPr>
                <w:spacing w:val="-2"/>
                <w:sz w:val="24"/>
                <w:lang w:eastAsia="pl-PL"/>
              </w:rPr>
              <w:t>r. Karta Nauczyciela (</w:t>
            </w:r>
            <w:hyperlink r:id="rId10" w:history="1">
              <w:r>
                <w:rPr>
                  <w:rStyle w:val="Hipercze"/>
                  <w:color w:val="auto"/>
                  <w:spacing w:val="-2"/>
                  <w:sz w:val="24"/>
                  <w:u w:val="none"/>
                  <w:lang w:eastAsia="pl-PL"/>
                </w:rPr>
                <w:t>Dz.U. 2019</w:t>
              </w:r>
              <w:r w:rsidRPr="00F14880">
                <w:rPr>
                  <w:rStyle w:val="Hipercze"/>
                  <w:color w:val="auto"/>
                  <w:spacing w:val="-2"/>
                  <w:sz w:val="24"/>
                  <w:u w:val="none"/>
                  <w:lang w:eastAsia="pl-PL"/>
                </w:rPr>
                <w:t xml:space="preserve">, poz. </w:t>
              </w:r>
              <w:r>
                <w:rPr>
                  <w:rStyle w:val="Hipercze"/>
                  <w:color w:val="auto"/>
                  <w:spacing w:val="-2"/>
                  <w:sz w:val="24"/>
                  <w:u w:val="none"/>
                  <w:lang w:eastAsia="pl-PL"/>
                </w:rPr>
                <w:t>2215</w:t>
              </w:r>
            </w:hyperlink>
            <w:r>
              <w:rPr>
                <w:rStyle w:val="Hipercze"/>
                <w:color w:val="auto"/>
                <w:spacing w:val="-2"/>
                <w:sz w:val="24"/>
                <w:u w:val="none"/>
                <w:lang w:eastAsia="pl-PL"/>
              </w:rPr>
              <w:t xml:space="preserve"> z </w:t>
            </w:r>
            <w:proofErr w:type="spellStart"/>
            <w:r>
              <w:rPr>
                <w:rStyle w:val="Hipercze"/>
                <w:color w:val="auto"/>
                <w:spacing w:val="-2"/>
                <w:sz w:val="24"/>
                <w:u w:val="none"/>
                <w:lang w:eastAsia="pl-PL"/>
              </w:rPr>
              <w:t>późn</w:t>
            </w:r>
            <w:proofErr w:type="spellEnd"/>
            <w:r>
              <w:rPr>
                <w:rStyle w:val="Hipercze"/>
                <w:color w:val="auto"/>
                <w:spacing w:val="-2"/>
                <w:sz w:val="24"/>
                <w:u w:val="none"/>
                <w:lang w:eastAsia="pl-PL"/>
              </w:rPr>
              <w:t>. zm.</w:t>
            </w:r>
            <w:r w:rsidRPr="00F14880">
              <w:rPr>
                <w:spacing w:val="-2"/>
                <w:sz w:val="24"/>
                <w:lang w:eastAsia="pl-PL"/>
              </w:rPr>
              <w:t>) oraz</w:t>
            </w:r>
          </w:p>
          <w:p w14:paraId="55BEF848" w14:textId="77777777" w:rsidR="00E00AF0" w:rsidRPr="00F14880" w:rsidRDefault="00E00AF0" w:rsidP="00E00AF0">
            <w:pPr>
              <w:pStyle w:val="Akapitzlist"/>
              <w:numPr>
                <w:ilvl w:val="0"/>
                <w:numId w:val="8"/>
              </w:numPr>
              <w:spacing w:before="120" w:after="40" w:line="240" w:lineRule="auto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Wytycznych w zakresie realizacji przedsięwzięć z udziałem środków Europejskiego Funduszu Społecznego w obszarze edukacji na lata 2014-2020,</w:t>
            </w:r>
          </w:p>
          <w:p w14:paraId="1A47D7B9" w14:textId="77777777" w:rsidR="00E00AF0" w:rsidRPr="00F14880" w:rsidRDefault="00E00AF0" w:rsidP="00E00AF0">
            <w:pPr>
              <w:pStyle w:val="Akapitzlist"/>
              <w:numPr>
                <w:ilvl w:val="0"/>
                <w:numId w:val="8"/>
              </w:numPr>
              <w:spacing w:before="120" w:after="40" w:line="240" w:lineRule="auto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 xml:space="preserve">Wytycznych w zakresie kwalifikowalności wydatków w ramach Europejskiego Funduszu Rozwoju Regionalnego, Europejskiego Funduszu Społecznego oraz Funduszu Spójności z lata 2014-2020, </w:t>
            </w:r>
          </w:p>
          <w:p w14:paraId="4A1287F4" w14:textId="512B8775" w:rsidR="00E00AF0" w:rsidRPr="00880538" w:rsidRDefault="00E00AF0" w:rsidP="00E00AF0">
            <w:pPr>
              <w:spacing w:before="120" w:after="40" w:line="240" w:lineRule="auto"/>
              <w:ind w:left="720"/>
              <w:contextualSpacing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E00AF0" w:rsidRPr="00282891" w14:paraId="44292C1E" w14:textId="77777777" w:rsidTr="00282891">
        <w:trPr>
          <w:trHeight w:val="557"/>
        </w:trPr>
        <w:tc>
          <w:tcPr>
            <w:tcW w:w="2868" w:type="dxa"/>
            <w:shd w:val="clear" w:color="auto" w:fill="F2F2F2"/>
            <w:vAlign w:val="center"/>
          </w:tcPr>
          <w:p w14:paraId="5EE399ED" w14:textId="77777777" w:rsidR="00E00AF0" w:rsidRPr="00282891" w:rsidRDefault="00E00AF0" w:rsidP="00E00AF0">
            <w:pPr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t xml:space="preserve">Kwalifikowalność wydatków 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br/>
              <w:t xml:space="preserve">w projektach objętych pomocą </w:t>
            </w:r>
            <w:proofErr w:type="spellStart"/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publicz</w:t>
            </w:r>
            <w:proofErr w:type="spellEnd"/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t>n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ą</w:t>
            </w:r>
          </w:p>
        </w:tc>
        <w:tc>
          <w:tcPr>
            <w:tcW w:w="7230" w:type="dxa"/>
            <w:vAlign w:val="center"/>
          </w:tcPr>
          <w:p w14:paraId="371AF6D8" w14:textId="77777777" w:rsidR="00E00AF0" w:rsidRPr="00F14880" w:rsidRDefault="00E00AF0" w:rsidP="00E00AF0">
            <w:pPr>
              <w:spacing w:line="240" w:lineRule="auto"/>
              <w:contextualSpacing/>
              <w:rPr>
                <w:rFonts w:cs="Arial"/>
                <w:b/>
                <w:bCs/>
                <w:sz w:val="24"/>
              </w:rPr>
            </w:pPr>
            <w:r w:rsidRPr="00F14880">
              <w:rPr>
                <w:rFonts w:cs="Arial"/>
                <w:b/>
                <w:bCs/>
                <w:sz w:val="24"/>
              </w:rPr>
              <w:t>Rodzaj i przeznaczenie:</w:t>
            </w:r>
          </w:p>
          <w:p w14:paraId="207C866D" w14:textId="77777777" w:rsidR="00E00AF0" w:rsidRPr="00F14880" w:rsidRDefault="00E00AF0" w:rsidP="00E00AF0">
            <w:pPr>
              <w:numPr>
                <w:ilvl w:val="0"/>
                <w:numId w:val="37"/>
              </w:numPr>
              <w:spacing w:line="240" w:lineRule="auto"/>
              <w:ind w:left="317" w:hanging="317"/>
              <w:contextualSpacing/>
              <w:rPr>
                <w:rFonts w:cs="Arial"/>
                <w:bCs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>pomoc na szkolenia,</w:t>
            </w:r>
          </w:p>
          <w:p w14:paraId="643DC1C9" w14:textId="77777777" w:rsidR="00E00AF0" w:rsidRPr="00F14880" w:rsidRDefault="00E00AF0" w:rsidP="00E00AF0">
            <w:pPr>
              <w:numPr>
                <w:ilvl w:val="0"/>
                <w:numId w:val="37"/>
              </w:numPr>
              <w:spacing w:line="240" w:lineRule="auto"/>
              <w:ind w:left="317" w:hanging="317"/>
              <w:contextualSpacing/>
              <w:rPr>
                <w:rFonts w:cs="Arial"/>
                <w:bCs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 xml:space="preserve">pomoc </w:t>
            </w:r>
            <w:r w:rsidRPr="00F14880">
              <w:rPr>
                <w:rFonts w:cs="Arial"/>
                <w:bCs/>
                <w:i/>
                <w:sz w:val="24"/>
              </w:rPr>
              <w:t xml:space="preserve">de </w:t>
            </w:r>
            <w:proofErr w:type="spellStart"/>
            <w:r w:rsidRPr="00F14880">
              <w:rPr>
                <w:rFonts w:cs="Arial"/>
                <w:bCs/>
                <w:i/>
                <w:sz w:val="24"/>
              </w:rPr>
              <w:t>minimis</w:t>
            </w:r>
            <w:proofErr w:type="spellEnd"/>
            <w:r w:rsidRPr="00F14880">
              <w:rPr>
                <w:rFonts w:cs="Arial"/>
                <w:bCs/>
                <w:sz w:val="24"/>
              </w:rPr>
              <w:t>, w tym m.in. na:</w:t>
            </w:r>
          </w:p>
          <w:p w14:paraId="30403315" w14:textId="77777777" w:rsidR="00E00AF0" w:rsidRPr="00F14880" w:rsidRDefault="00E00AF0" w:rsidP="00E00AF0">
            <w:pPr>
              <w:numPr>
                <w:ilvl w:val="0"/>
                <w:numId w:val="38"/>
              </w:numPr>
              <w:spacing w:line="240" w:lineRule="auto"/>
              <w:ind w:left="742" w:hanging="283"/>
              <w:contextualSpacing/>
              <w:rPr>
                <w:rFonts w:cs="Arial"/>
                <w:bCs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>pokrycie kosztów uczestnictwa w szkoleniu przedsiębiorcy lub personelu przedsiębiorstwa delegowanego na szkolenie.</w:t>
            </w:r>
          </w:p>
          <w:p w14:paraId="29F47829" w14:textId="77777777" w:rsidR="00E00AF0" w:rsidRPr="00F14880" w:rsidRDefault="00E00AF0" w:rsidP="00E00AF0">
            <w:pPr>
              <w:spacing w:line="240" w:lineRule="auto"/>
              <w:contextualSpacing/>
              <w:rPr>
                <w:rFonts w:cs="Arial"/>
                <w:b/>
                <w:bCs/>
                <w:sz w:val="24"/>
              </w:rPr>
            </w:pPr>
            <w:r w:rsidRPr="00F14880">
              <w:rPr>
                <w:rFonts w:cs="Arial"/>
                <w:b/>
                <w:bCs/>
                <w:sz w:val="24"/>
              </w:rPr>
              <w:t>Unijna i krajowa podstawa prawna:</w:t>
            </w:r>
          </w:p>
          <w:p w14:paraId="22B273F8" w14:textId="77777777" w:rsidR="00E00AF0" w:rsidRPr="00F14880" w:rsidRDefault="00E00AF0" w:rsidP="00E00AF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5" w:hanging="355"/>
              <w:rPr>
                <w:rFonts w:cs="Arial"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 xml:space="preserve">Rozporządzenie Komisji (UE) nr 1407/2013 z dnia 18 grudnia 2013 r. w sprawie stosowania art. 107 i 108 Traktatu o funkcjonowaniu Unii Europejskiej do pomocy </w:t>
            </w:r>
            <w:r w:rsidRPr="00F14880">
              <w:rPr>
                <w:rFonts w:cs="Arial"/>
                <w:bCs/>
                <w:i/>
                <w:iCs/>
                <w:sz w:val="24"/>
              </w:rPr>
              <w:t xml:space="preserve">de </w:t>
            </w:r>
            <w:proofErr w:type="spellStart"/>
            <w:r w:rsidRPr="00F14880">
              <w:rPr>
                <w:rFonts w:cs="Arial"/>
                <w:bCs/>
                <w:i/>
                <w:iCs/>
                <w:sz w:val="24"/>
              </w:rPr>
              <w:t>minimis</w:t>
            </w:r>
            <w:proofErr w:type="spellEnd"/>
            <w:r w:rsidRPr="00F14880">
              <w:rPr>
                <w:rFonts w:cs="Arial"/>
                <w:bCs/>
                <w:iCs/>
                <w:sz w:val="24"/>
              </w:rPr>
              <w:t xml:space="preserve"> (Dz. Urz. UE L 352 z 24.12.2013, str. 1)</w:t>
            </w:r>
            <w:r w:rsidRPr="00F14880">
              <w:rPr>
                <w:rFonts w:cs="Arial"/>
                <w:bCs/>
                <w:i/>
                <w:iCs/>
                <w:sz w:val="24"/>
              </w:rPr>
              <w:t>.</w:t>
            </w:r>
          </w:p>
          <w:p w14:paraId="3317B7FA" w14:textId="77777777" w:rsidR="00E00AF0" w:rsidRPr="00F14880" w:rsidRDefault="00E00AF0" w:rsidP="00E00AF0">
            <w:pPr>
              <w:pStyle w:val="Akapitzlist"/>
              <w:numPr>
                <w:ilvl w:val="0"/>
                <w:numId w:val="41"/>
              </w:numPr>
              <w:spacing w:line="240" w:lineRule="auto"/>
              <w:ind w:left="355" w:hanging="355"/>
              <w:rPr>
                <w:rFonts w:cs="Arial"/>
                <w:sz w:val="24"/>
              </w:rPr>
            </w:pPr>
            <w:r w:rsidRPr="00F14880">
              <w:rPr>
                <w:rFonts w:cs="Arial"/>
                <w:bCs/>
                <w:iCs/>
                <w:sz w:val="24"/>
              </w:rPr>
              <w:t>Rozporządzenie Komisji (UE) nr 651/2014 z dnia 17 czerwca 2014r. uznające niektóre rodzaje pomocy za zgodne z rynkiem wewnętrznym w zastosowaniu art. 107 i 108 Traktatu</w:t>
            </w:r>
            <w:r w:rsidRPr="00F14880">
              <w:rPr>
                <w:sz w:val="24"/>
              </w:rPr>
              <w:t xml:space="preserve"> (Dz. Urz. UE L 187 z 26.06.2014, s.1)</w:t>
            </w:r>
            <w:r w:rsidRPr="00F14880">
              <w:rPr>
                <w:rFonts w:cs="Arial"/>
                <w:bCs/>
                <w:iCs/>
                <w:sz w:val="24"/>
              </w:rPr>
              <w:t>.</w:t>
            </w:r>
          </w:p>
          <w:p w14:paraId="219DF769" w14:textId="2FF9C538" w:rsidR="00E00AF0" w:rsidRPr="00282891" w:rsidRDefault="00E00AF0" w:rsidP="00E00AF0">
            <w:pPr>
              <w:ind w:left="720"/>
              <w:rPr>
                <w:rFonts w:asciiTheme="minorHAnsi" w:eastAsiaTheme="majorEastAsia" w:hAnsiTheme="minorHAnsi" w:cstheme="majorBidi"/>
                <w:bCs/>
                <w:i/>
                <w:iCs/>
                <w:sz w:val="24"/>
                <w:szCs w:val="24"/>
              </w:rPr>
            </w:pPr>
            <w:r w:rsidRPr="00F14880">
              <w:rPr>
                <w:rFonts w:cs="Arial"/>
                <w:sz w:val="24"/>
              </w:rPr>
              <w:t xml:space="preserve">Rozporządzenia Ministra Infrastruktury i Rozwoju z dnia 2 lipca 2015r. </w:t>
            </w:r>
            <w:r w:rsidRPr="00F14880">
              <w:rPr>
                <w:rFonts w:cs="Arial"/>
                <w:sz w:val="24"/>
              </w:rPr>
              <w:br/>
              <w:t xml:space="preserve">w sprawie udzielania pomocy de </w:t>
            </w:r>
            <w:proofErr w:type="spellStart"/>
            <w:r w:rsidRPr="00F14880">
              <w:rPr>
                <w:rFonts w:cs="Arial"/>
                <w:sz w:val="24"/>
              </w:rPr>
              <w:t>minimis</w:t>
            </w:r>
            <w:proofErr w:type="spellEnd"/>
            <w:r w:rsidRPr="00F14880">
              <w:rPr>
                <w:rFonts w:cs="Arial"/>
                <w:sz w:val="24"/>
              </w:rPr>
              <w:t xml:space="preserve"> oraz pomocy publicznej w programach operacyjnych finansowanych z Europejskiego Funduszu Społecznego na lata 2014-2020 (Dz. U. z 2015 poz. 1073).</w:t>
            </w:r>
          </w:p>
        </w:tc>
      </w:tr>
      <w:tr w:rsidR="00E00AF0" w:rsidRPr="00282891" w14:paraId="62DC45F9" w14:textId="77777777" w:rsidTr="00282891">
        <w:trPr>
          <w:trHeight w:val="3753"/>
        </w:trPr>
        <w:tc>
          <w:tcPr>
            <w:tcW w:w="2868" w:type="dxa"/>
            <w:shd w:val="clear" w:color="auto" w:fill="F2F2F2"/>
            <w:vAlign w:val="center"/>
          </w:tcPr>
          <w:p w14:paraId="7A8E64D8" w14:textId="77777777" w:rsidR="00E00AF0" w:rsidRPr="00282891" w:rsidRDefault="00E00AF0" w:rsidP="00E00AF0">
            <w:pPr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t xml:space="preserve">Wydatki niekwalifikowalne 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br/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t xml:space="preserve">w ramach 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d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  <w:lang w:val="ru-RU"/>
              </w:rPr>
              <w:t>ziałania</w:t>
            </w: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/</w:t>
            </w:r>
          </w:p>
          <w:p w14:paraId="43BFAC87" w14:textId="77777777" w:rsidR="00E00AF0" w:rsidRPr="00282891" w:rsidRDefault="00E00AF0" w:rsidP="00E00AF0">
            <w:pPr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poddziałania</w:t>
            </w:r>
          </w:p>
        </w:tc>
        <w:tc>
          <w:tcPr>
            <w:tcW w:w="7230" w:type="dxa"/>
          </w:tcPr>
          <w:p w14:paraId="10DA1131" w14:textId="77777777" w:rsidR="00E00AF0" w:rsidRPr="00F14880" w:rsidRDefault="00E00AF0" w:rsidP="00E00AF0">
            <w:pPr>
              <w:spacing w:before="120" w:after="40" w:line="240" w:lineRule="auto"/>
              <w:contextualSpacing/>
              <w:rPr>
                <w:sz w:val="24"/>
                <w:lang w:eastAsia="pl-PL"/>
              </w:rPr>
            </w:pPr>
          </w:p>
          <w:p w14:paraId="18D23BB7" w14:textId="77777777" w:rsidR="00E00AF0" w:rsidRPr="00F14880" w:rsidRDefault="00E00AF0" w:rsidP="00E00AF0">
            <w:pPr>
              <w:spacing w:before="120" w:after="40" w:line="240" w:lineRule="auto"/>
              <w:contextualSpacing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 xml:space="preserve">Wydatki w ramach działania są niekwalifikowalne zgodnie z: </w:t>
            </w:r>
          </w:p>
          <w:p w14:paraId="5449AB8A" w14:textId="77777777" w:rsidR="00E00AF0" w:rsidRPr="00F14880" w:rsidRDefault="00E00AF0" w:rsidP="00E00AF0">
            <w:pPr>
              <w:pStyle w:val="Akapitzlist"/>
              <w:numPr>
                <w:ilvl w:val="0"/>
                <w:numId w:val="42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Ustawą z dnia 7 września 1991</w:t>
            </w:r>
            <w:r>
              <w:rPr>
                <w:sz w:val="24"/>
                <w:lang w:eastAsia="pl-PL"/>
              </w:rPr>
              <w:t xml:space="preserve"> </w:t>
            </w:r>
            <w:r w:rsidRPr="00F14880">
              <w:rPr>
                <w:sz w:val="24"/>
                <w:lang w:eastAsia="pl-PL"/>
              </w:rPr>
              <w:t>r. o systemie oświaty (</w:t>
            </w:r>
            <w:proofErr w:type="spellStart"/>
            <w:r>
              <w:rPr>
                <w:sz w:val="24"/>
                <w:lang w:eastAsia="pl-PL"/>
              </w:rPr>
              <w:t>t.j</w:t>
            </w:r>
            <w:proofErr w:type="spellEnd"/>
            <w:r>
              <w:rPr>
                <w:sz w:val="24"/>
                <w:lang w:eastAsia="pl-PL"/>
              </w:rPr>
              <w:t xml:space="preserve">. </w:t>
            </w:r>
            <w:hyperlink r:id="rId11" w:history="1">
              <w:r w:rsidRPr="00F14880">
                <w:rPr>
                  <w:rStyle w:val="Hipercze"/>
                  <w:color w:val="auto"/>
                  <w:spacing w:val="-2"/>
                  <w:sz w:val="24"/>
                  <w:u w:val="none"/>
                  <w:lang w:eastAsia="pl-PL"/>
                </w:rPr>
                <w:t>Dz.U. 20</w:t>
              </w:r>
              <w:r>
                <w:rPr>
                  <w:rStyle w:val="Hipercze"/>
                  <w:color w:val="auto"/>
                  <w:spacing w:val="-2"/>
                  <w:sz w:val="24"/>
                  <w:u w:val="none"/>
                  <w:lang w:eastAsia="pl-PL"/>
                </w:rPr>
                <w:t>20</w:t>
              </w:r>
              <w:r w:rsidRPr="00F14880">
                <w:rPr>
                  <w:rStyle w:val="Hipercze"/>
                  <w:color w:val="auto"/>
                  <w:spacing w:val="-2"/>
                  <w:sz w:val="24"/>
                  <w:u w:val="none"/>
                  <w:lang w:eastAsia="pl-PL"/>
                </w:rPr>
                <w:t xml:space="preserve">, poz. </w:t>
              </w:r>
            </w:hyperlink>
            <w:r>
              <w:rPr>
                <w:spacing w:val="-2"/>
                <w:sz w:val="24"/>
                <w:lang w:eastAsia="pl-PL"/>
              </w:rPr>
              <w:t>1</w:t>
            </w:r>
            <w:r w:rsidRPr="008D32B7">
              <w:rPr>
                <w:rStyle w:val="Hipercze"/>
                <w:color w:val="auto"/>
                <w:sz w:val="24"/>
                <w:u w:val="none"/>
              </w:rPr>
              <w:t>327</w:t>
            </w:r>
            <w:r>
              <w:rPr>
                <w:rStyle w:val="Hipercze"/>
                <w:sz w:val="24"/>
                <w:u w:val="none"/>
              </w:rPr>
              <w:t xml:space="preserve"> </w:t>
            </w:r>
            <w:r w:rsidRPr="009314C9">
              <w:rPr>
                <w:rStyle w:val="Hipercze"/>
                <w:color w:val="auto"/>
                <w:sz w:val="24"/>
                <w:u w:val="none"/>
              </w:rPr>
              <w:t xml:space="preserve">z </w:t>
            </w:r>
            <w:proofErr w:type="spellStart"/>
            <w:r w:rsidRPr="009314C9">
              <w:rPr>
                <w:rStyle w:val="Hipercze"/>
                <w:color w:val="auto"/>
                <w:sz w:val="24"/>
                <w:u w:val="none"/>
              </w:rPr>
              <w:t>późn</w:t>
            </w:r>
            <w:proofErr w:type="spellEnd"/>
            <w:r w:rsidRPr="009314C9">
              <w:rPr>
                <w:rStyle w:val="Hipercze"/>
                <w:color w:val="auto"/>
                <w:sz w:val="24"/>
                <w:u w:val="none"/>
              </w:rPr>
              <w:t>. zm.</w:t>
            </w:r>
            <w:r w:rsidRPr="009314C9">
              <w:rPr>
                <w:sz w:val="24"/>
                <w:lang w:eastAsia="pl-PL"/>
              </w:rPr>
              <w:t>),</w:t>
            </w:r>
          </w:p>
          <w:p w14:paraId="2946BD57" w14:textId="77777777" w:rsidR="00E00AF0" w:rsidRPr="00F14880" w:rsidRDefault="00E00AF0" w:rsidP="00E00AF0">
            <w:pPr>
              <w:pStyle w:val="Akapitzlist"/>
              <w:numPr>
                <w:ilvl w:val="0"/>
                <w:numId w:val="42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Ustawą z dnia 26 stycznia 1982</w:t>
            </w:r>
            <w:r>
              <w:rPr>
                <w:sz w:val="24"/>
                <w:lang w:eastAsia="pl-PL"/>
              </w:rPr>
              <w:t xml:space="preserve"> </w:t>
            </w:r>
            <w:r w:rsidRPr="00F14880">
              <w:rPr>
                <w:sz w:val="24"/>
                <w:lang w:eastAsia="pl-PL"/>
              </w:rPr>
              <w:t>r. Karta Nauczyciela (</w:t>
            </w:r>
            <w:hyperlink r:id="rId12" w:history="1">
              <w:r w:rsidRPr="00F14880">
                <w:rPr>
                  <w:rStyle w:val="Hipercze"/>
                  <w:color w:val="auto"/>
                  <w:spacing w:val="-2"/>
                  <w:sz w:val="24"/>
                  <w:u w:val="none"/>
                  <w:lang w:eastAsia="pl-PL"/>
                </w:rPr>
                <w:t>Dz.U. 201</w:t>
              </w:r>
              <w:r>
                <w:rPr>
                  <w:rStyle w:val="Hipercze"/>
                  <w:color w:val="auto"/>
                  <w:spacing w:val="-2"/>
                  <w:sz w:val="24"/>
                  <w:u w:val="none"/>
                  <w:lang w:eastAsia="pl-PL"/>
                </w:rPr>
                <w:t>9</w:t>
              </w:r>
              <w:r w:rsidRPr="00F14880">
                <w:rPr>
                  <w:rStyle w:val="Hipercze"/>
                  <w:color w:val="auto"/>
                  <w:spacing w:val="-2"/>
                  <w:sz w:val="24"/>
                  <w:u w:val="none"/>
                  <w:lang w:eastAsia="pl-PL"/>
                </w:rPr>
                <w:t xml:space="preserve">, poz. </w:t>
              </w:r>
              <w:r>
                <w:rPr>
                  <w:rStyle w:val="Hipercze"/>
                  <w:color w:val="auto"/>
                  <w:spacing w:val="-2"/>
                  <w:sz w:val="24"/>
                  <w:u w:val="none"/>
                  <w:lang w:eastAsia="pl-PL"/>
                </w:rPr>
                <w:t>2215</w:t>
              </w:r>
            </w:hyperlink>
            <w:r>
              <w:rPr>
                <w:rStyle w:val="Hipercze"/>
                <w:color w:val="auto"/>
                <w:spacing w:val="-2"/>
                <w:sz w:val="24"/>
                <w:u w:val="none"/>
                <w:lang w:eastAsia="pl-PL"/>
              </w:rPr>
              <w:t xml:space="preserve"> z </w:t>
            </w:r>
            <w:proofErr w:type="spellStart"/>
            <w:r>
              <w:rPr>
                <w:rStyle w:val="Hipercze"/>
                <w:color w:val="auto"/>
                <w:spacing w:val="-2"/>
                <w:sz w:val="24"/>
                <w:u w:val="none"/>
                <w:lang w:eastAsia="pl-PL"/>
              </w:rPr>
              <w:t>późn</w:t>
            </w:r>
            <w:proofErr w:type="spellEnd"/>
            <w:r>
              <w:rPr>
                <w:rStyle w:val="Hipercze"/>
                <w:color w:val="auto"/>
                <w:spacing w:val="-2"/>
                <w:sz w:val="24"/>
                <w:u w:val="none"/>
                <w:lang w:eastAsia="pl-PL"/>
              </w:rPr>
              <w:t>. zm.</w:t>
            </w:r>
            <w:r w:rsidRPr="00F14880">
              <w:rPr>
                <w:sz w:val="24"/>
                <w:lang w:eastAsia="pl-PL"/>
              </w:rPr>
              <w:t>) oraz</w:t>
            </w:r>
          </w:p>
          <w:p w14:paraId="19DA797E" w14:textId="77777777" w:rsidR="00E00AF0" w:rsidRPr="00F14880" w:rsidRDefault="00E00AF0" w:rsidP="00E00AF0">
            <w:pPr>
              <w:pStyle w:val="Akapitzlist"/>
              <w:numPr>
                <w:ilvl w:val="0"/>
                <w:numId w:val="42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 xml:space="preserve">Wytycznymi w zakresie realizacji przedsięwzięć z udziałem środków Europejskiego Funduszu </w:t>
            </w:r>
            <w:r>
              <w:rPr>
                <w:sz w:val="24"/>
                <w:lang w:eastAsia="pl-PL"/>
              </w:rPr>
              <w:t>S</w:t>
            </w:r>
            <w:r w:rsidRPr="00F14880">
              <w:rPr>
                <w:sz w:val="24"/>
                <w:lang w:eastAsia="pl-PL"/>
              </w:rPr>
              <w:t>połecznego w obszarze edukacji na lata 2014-2020,</w:t>
            </w:r>
          </w:p>
          <w:p w14:paraId="6D7383CE" w14:textId="77777777" w:rsidR="00E00AF0" w:rsidRPr="00F14880" w:rsidRDefault="00E00AF0" w:rsidP="00E00AF0">
            <w:pPr>
              <w:pStyle w:val="Akapitzlist"/>
              <w:numPr>
                <w:ilvl w:val="0"/>
                <w:numId w:val="42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Wytycznymi w zakresie kwalifikowalności wydatków w ramach Europejskiego Funduszu Rozwoju Regionalnego, Europejskiego Funduszu Społecznego oraz Funduszu Spójności z lata 2014-2020,</w:t>
            </w:r>
          </w:p>
          <w:p w14:paraId="49D3F148" w14:textId="0394560C" w:rsidR="00E00AF0" w:rsidRPr="00880538" w:rsidRDefault="00E00AF0" w:rsidP="00E00AF0">
            <w:pPr>
              <w:numPr>
                <w:ilvl w:val="0"/>
                <w:numId w:val="13"/>
              </w:numPr>
              <w:spacing w:before="120" w:after="40" w:line="240" w:lineRule="auto"/>
              <w:contextualSpacing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282891" w:rsidRPr="00282891" w14:paraId="3C66215B" w14:textId="77777777" w:rsidTr="00282891">
        <w:trPr>
          <w:trHeight w:val="846"/>
        </w:trPr>
        <w:tc>
          <w:tcPr>
            <w:tcW w:w="2868" w:type="dxa"/>
            <w:shd w:val="clear" w:color="auto" w:fill="F2F2F2"/>
            <w:vAlign w:val="center"/>
          </w:tcPr>
          <w:p w14:paraId="37755419" w14:textId="77777777" w:rsidR="00282891" w:rsidRPr="00282891" w:rsidRDefault="00282891" w:rsidP="00282891">
            <w:pPr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  <w:t>Stawki jednostkowe</w:t>
            </w:r>
          </w:p>
        </w:tc>
        <w:tc>
          <w:tcPr>
            <w:tcW w:w="7230" w:type="dxa"/>
            <w:vAlign w:val="center"/>
          </w:tcPr>
          <w:p w14:paraId="2B28197A" w14:textId="77777777" w:rsidR="00282891" w:rsidRPr="00282891" w:rsidRDefault="00282891" w:rsidP="00282891">
            <w:pPr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</w:pPr>
            <w:r w:rsidRPr="00282891">
              <w:rPr>
                <w:rFonts w:asciiTheme="minorHAnsi" w:eastAsiaTheme="majorEastAsia" w:hAnsiTheme="minorHAnsi" w:cstheme="majorBidi"/>
                <w:bCs/>
                <w:sz w:val="24"/>
                <w:szCs w:val="24"/>
              </w:rPr>
              <w:t>Nie dotyczy</w:t>
            </w:r>
          </w:p>
        </w:tc>
      </w:tr>
    </w:tbl>
    <w:p w14:paraId="56CCD9D4" w14:textId="77777777" w:rsidR="00E82F97" w:rsidRPr="00070478" w:rsidRDefault="00E82F97" w:rsidP="00070478">
      <w:bookmarkStart w:id="7" w:name="_Toc417985457"/>
      <w:bookmarkEnd w:id="7"/>
    </w:p>
    <w:sectPr w:rsidR="00E82F97" w:rsidRPr="00070478" w:rsidSect="004014C4">
      <w:footerReference w:type="default" r:id="rId13"/>
      <w:pgSz w:w="11906" w:h="16838"/>
      <w:pgMar w:top="1417" w:right="1274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E0811" w14:textId="77777777" w:rsidR="00C136E2" w:rsidRDefault="00C136E2" w:rsidP="00481F86">
      <w:pPr>
        <w:spacing w:after="0" w:line="240" w:lineRule="auto"/>
      </w:pPr>
      <w:r>
        <w:separator/>
      </w:r>
    </w:p>
  </w:endnote>
  <w:endnote w:type="continuationSeparator" w:id="0">
    <w:p w14:paraId="41A95DB1" w14:textId="77777777" w:rsidR="00C136E2" w:rsidRDefault="00C136E2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447095"/>
      <w:docPartObj>
        <w:docPartGallery w:val="Page Numbers (Bottom of Page)"/>
        <w:docPartUnique/>
      </w:docPartObj>
    </w:sdtPr>
    <w:sdtEndPr/>
    <w:sdtContent>
      <w:p w14:paraId="29357AAF" w14:textId="77777777" w:rsidR="00C136E2" w:rsidRDefault="00C136E2" w:rsidP="009917F0">
        <w:pPr>
          <w:pStyle w:val="Stopka"/>
          <w:jc w:val="center"/>
        </w:pPr>
        <w:r w:rsidRPr="00481F86">
          <w:rPr>
            <w:sz w:val="20"/>
          </w:rPr>
          <w:fldChar w:fldCharType="begin"/>
        </w:r>
        <w:r w:rsidRPr="00481F86">
          <w:rPr>
            <w:sz w:val="20"/>
          </w:rPr>
          <w:instrText xml:space="preserve"> PAGE   \* MERGEFORMAT </w:instrText>
        </w:r>
        <w:r w:rsidRPr="00481F86">
          <w:rPr>
            <w:sz w:val="20"/>
          </w:rPr>
          <w:fldChar w:fldCharType="separate"/>
        </w:r>
        <w:r w:rsidR="00F1347F">
          <w:rPr>
            <w:noProof/>
            <w:sz w:val="20"/>
          </w:rPr>
          <w:t>17</w:t>
        </w:r>
        <w:r w:rsidRPr="00481F86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5B247" w14:textId="77777777" w:rsidR="00C136E2" w:rsidRDefault="00C136E2" w:rsidP="00481F86">
      <w:pPr>
        <w:spacing w:after="0" w:line="240" w:lineRule="auto"/>
      </w:pPr>
      <w:r>
        <w:separator/>
      </w:r>
    </w:p>
  </w:footnote>
  <w:footnote w:type="continuationSeparator" w:id="0">
    <w:p w14:paraId="3C6A754C" w14:textId="77777777" w:rsidR="00C136E2" w:rsidRDefault="00C136E2" w:rsidP="00481F86">
      <w:pPr>
        <w:spacing w:after="0" w:line="240" w:lineRule="auto"/>
      </w:pPr>
      <w:r>
        <w:continuationSeparator/>
      </w:r>
    </w:p>
  </w:footnote>
  <w:footnote w:id="1">
    <w:p w14:paraId="69FDD35A" w14:textId="77777777" w:rsidR="001E388F" w:rsidRPr="004D7792" w:rsidRDefault="001E388F" w:rsidP="00CA4E32">
      <w:pPr>
        <w:pStyle w:val="Tekstprzypisudolnego"/>
        <w:rPr>
          <w:sz w:val="18"/>
          <w:szCs w:val="18"/>
        </w:rPr>
      </w:pPr>
      <w:r w:rsidRPr="00CA4E32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CA4E32">
        <w:rPr>
          <w:sz w:val="20"/>
          <w:szCs w:val="18"/>
        </w:rPr>
        <w:t xml:space="preserve"> </w:t>
      </w:r>
      <w:r w:rsidRPr="00CA4E32">
        <w:rPr>
          <w:rFonts w:asciiTheme="minorHAnsi" w:hAnsiTheme="minorHAnsi"/>
          <w:sz w:val="20"/>
          <w:szCs w:val="18"/>
        </w:rPr>
        <w:t>Poprzez otoczenie społeczno-gospodarcze należy rozumieć pracodawców, organizacje pracodawców, przedsiębiorców, organizacje przedsiębiorców, instytucje rynku pracy, szkoły wyższe, organizacje pozarządowe, partnerów społecznych czy innych interesariuszy zidentyfikowanych w obowiązkowej diagnozie przedstawiającej zapotrzebowanie szkół lub placówek systemu oświaty.</w:t>
      </w:r>
      <w:r w:rsidRPr="00CA4E32">
        <w:rPr>
          <w:sz w:val="20"/>
          <w:szCs w:val="18"/>
        </w:rPr>
        <w:t xml:space="preserve"> </w:t>
      </w:r>
    </w:p>
  </w:footnote>
  <w:footnote w:id="2">
    <w:p w14:paraId="49A20973" w14:textId="77777777" w:rsidR="001E388F" w:rsidRPr="00026232" w:rsidRDefault="001E388F" w:rsidP="00065778">
      <w:pPr>
        <w:pStyle w:val="Tekstprzypisudolnego"/>
        <w:rPr>
          <w:rFonts w:asciiTheme="minorHAnsi" w:hAnsiTheme="minorHAnsi" w:cstheme="minorHAnsi"/>
          <w:sz w:val="20"/>
        </w:rPr>
      </w:pPr>
      <w:r w:rsidRPr="006C3D33">
        <w:rPr>
          <w:rStyle w:val="Odwoanieprzypisudolnego"/>
          <w:rFonts w:asciiTheme="minorHAnsi" w:hAnsiTheme="minorHAnsi" w:cstheme="minorHAnsi"/>
          <w:sz w:val="20"/>
        </w:rPr>
        <w:footnoteRef/>
      </w:r>
      <w:r w:rsidRPr="006C3D33">
        <w:rPr>
          <w:rFonts w:asciiTheme="minorHAnsi" w:hAnsiTheme="minorHAnsi" w:cstheme="minorHAnsi"/>
          <w:sz w:val="20"/>
        </w:rPr>
        <w:t xml:space="preserve"> Typ projektu </w:t>
      </w:r>
      <w:r>
        <w:rPr>
          <w:rFonts w:asciiTheme="minorHAnsi" w:hAnsiTheme="minorHAnsi" w:cstheme="minorHAnsi"/>
          <w:sz w:val="20"/>
        </w:rPr>
        <w:t>będzie realizowany</w:t>
      </w:r>
      <w:r w:rsidRPr="006C3D33">
        <w:rPr>
          <w:rFonts w:asciiTheme="minorHAnsi" w:hAnsiTheme="minorHAnsi" w:cstheme="minorHAnsi"/>
          <w:sz w:val="20"/>
        </w:rPr>
        <w:t xml:space="preserve"> wyłącznie </w:t>
      </w:r>
      <w:r>
        <w:rPr>
          <w:rFonts w:asciiTheme="minorHAnsi" w:hAnsiTheme="minorHAnsi" w:cstheme="minorHAnsi"/>
          <w:sz w:val="20"/>
        </w:rPr>
        <w:t xml:space="preserve">w przypadku konieczności podjęcia </w:t>
      </w:r>
      <w:r w:rsidRPr="006C3D33">
        <w:rPr>
          <w:rFonts w:asciiTheme="minorHAnsi" w:hAnsiTheme="minorHAnsi" w:cstheme="minorHAnsi"/>
          <w:sz w:val="20"/>
        </w:rPr>
        <w:t>działań</w:t>
      </w:r>
      <w:r>
        <w:rPr>
          <w:rFonts w:asciiTheme="minorHAnsi" w:hAnsiTheme="minorHAnsi" w:cstheme="minorHAnsi"/>
          <w:sz w:val="20"/>
        </w:rPr>
        <w:t xml:space="preserve"> mających na celu niwelowanie ne</w:t>
      </w:r>
      <w:r w:rsidRPr="006C3D33">
        <w:rPr>
          <w:rFonts w:asciiTheme="minorHAnsi" w:hAnsiTheme="minorHAnsi" w:cstheme="minorHAnsi"/>
          <w:sz w:val="20"/>
        </w:rPr>
        <w:t>gatywnych skutków pandemii COVID-19.</w:t>
      </w:r>
    </w:p>
  </w:footnote>
  <w:footnote w:id="3">
    <w:p w14:paraId="5B79A864" w14:textId="77777777" w:rsidR="001E388F" w:rsidRPr="00CA4E32" w:rsidRDefault="001E388F" w:rsidP="00CA4E32">
      <w:pPr>
        <w:pStyle w:val="Tekstprzypisudolnego"/>
        <w:rPr>
          <w:rFonts w:asciiTheme="minorHAnsi" w:hAnsiTheme="minorHAnsi"/>
          <w:sz w:val="20"/>
        </w:rPr>
      </w:pPr>
      <w:r w:rsidRPr="00CA4E32">
        <w:rPr>
          <w:rStyle w:val="Odwoanieprzypisudolnego"/>
          <w:rFonts w:asciiTheme="minorHAnsi" w:hAnsiTheme="minorHAnsi"/>
          <w:sz w:val="20"/>
        </w:rPr>
        <w:footnoteRef/>
      </w:r>
      <w:r w:rsidRPr="00CA4E32">
        <w:rPr>
          <w:rFonts w:asciiTheme="minorHAnsi" w:hAnsiTheme="minorHAnsi"/>
          <w:sz w:val="20"/>
        </w:rPr>
        <w:t xml:space="preserve"> Ze względu na grupę docelową działanie obejmuje zarówno kształcenie zawodowe, jak i ogólne, skierowane wyłącznie do grup docelowych wskazanych w wierszu 12. </w:t>
      </w:r>
    </w:p>
    <w:p w14:paraId="653DF638" w14:textId="77777777" w:rsidR="001E388F" w:rsidRPr="00CA4E32" w:rsidRDefault="001E388F" w:rsidP="00CA4E32">
      <w:pPr>
        <w:pStyle w:val="Tekstprzypisudolnego"/>
        <w:rPr>
          <w:rFonts w:asciiTheme="minorHAnsi" w:hAnsiTheme="minorHAnsi"/>
          <w:sz w:val="20"/>
        </w:rPr>
      </w:pPr>
      <w:r w:rsidRPr="00CA4E32">
        <w:rPr>
          <w:rFonts w:asciiTheme="minorHAnsi" w:hAnsiTheme="minorHAnsi"/>
          <w:sz w:val="20"/>
        </w:rPr>
        <w:t>Poprzez podmioty działające w obszarze edukacji zawodowej rozumie się:</w:t>
      </w:r>
    </w:p>
    <w:p w14:paraId="151B9FC8" w14:textId="77777777" w:rsidR="001E388F" w:rsidRPr="00CA4E32" w:rsidRDefault="001E388F" w:rsidP="00E00AF0">
      <w:pPr>
        <w:pStyle w:val="Akapitzlist"/>
        <w:numPr>
          <w:ilvl w:val="0"/>
          <w:numId w:val="20"/>
        </w:numPr>
        <w:spacing w:after="0" w:line="240" w:lineRule="auto"/>
        <w:ind w:left="426" w:hanging="284"/>
        <w:contextualSpacing w:val="0"/>
        <w:rPr>
          <w:rFonts w:asciiTheme="minorHAnsi" w:eastAsiaTheme="minorHAnsi" w:hAnsiTheme="minorHAnsi" w:cstheme="minorBidi"/>
          <w:sz w:val="20"/>
          <w:szCs w:val="20"/>
        </w:rPr>
      </w:pPr>
      <w:r w:rsidRPr="00CA4E32">
        <w:rPr>
          <w:rFonts w:asciiTheme="minorHAnsi" w:eastAsiaTheme="minorHAnsi" w:hAnsiTheme="minorHAnsi" w:cstheme="minorBidi"/>
          <w:sz w:val="20"/>
          <w:szCs w:val="20"/>
        </w:rPr>
        <w:t>podmioty działające na podstawie obowiązujących regulacji prawnych w obszarze edukacji i/lub</w:t>
      </w:r>
    </w:p>
    <w:p w14:paraId="5FCD8289" w14:textId="77777777" w:rsidR="001E388F" w:rsidRPr="00CA4E32" w:rsidRDefault="001E388F" w:rsidP="00E00AF0">
      <w:pPr>
        <w:pStyle w:val="Tekstprzypisudolnego"/>
        <w:numPr>
          <w:ilvl w:val="0"/>
          <w:numId w:val="20"/>
        </w:numPr>
        <w:suppressAutoHyphens w:val="0"/>
        <w:ind w:left="426" w:hanging="284"/>
        <w:rPr>
          <w:rFonts w:asciiTheme="minorHAnsi" w:hAnsiTheme="minorHAnsi"/>
          <w:sz w:val="20"/>
        </w:rPr>
      </w:pPr>
      <w:r w:rsidRPr="00CA4E32">
        <w:rPr>
          <w:rFonts w:asciiTheme="minorHAnsi" w:hAnsiTheme="minorHAnsi"/>
          <w:sz w:val="20"/>
        </w:rPr>
        <w:t xml:space="preserve">podmioty prowadzące działalność gospodarczą, której </w:t>
      </w:r>
      <w:r w:rsidRPr="00CA4E32">
        <w:rPr>
          <w:rFonts w:asciiTheme="minorHAnsi" w:hAnsiTheme="minorHAnsi" w:cs="Arial"/>
          <w:sz w:val="20"/>
        </w:rPr>
        <w:t xml:space="preserve">przeważający </w:t>
      </w:r>
      <w:r w:rsidRPr="00CA4E32">
        <w:rPr>
          <w:rFonts w:asciiTheme="minorHAnsi" w:hAnsiTheme="minorHAnsi"/>
          <w:sz w:val="20"/>
        </w:rPr>
        <w:t>numer PKD</w:t>
      </w:r>
      <w:r w:rsidRPr="00CA4E32">
        <w:rPr>
          <w:rFonts w:asciiTheme="minorHAnsi" w:hAnsiTheme="minorHAnsi" w:cs="Arial"/>
          <w:sz w:val="20"/>
        </w:rPr>
        <w:t xml:space="preserve"> </w:t>
      </w:r>
      <w:r w:rsidRPr="00CA4E32">
        <w:rPr>
          <w:rFonts w:asciiTheme="minorHAnsi" w:hAnsiTheme="minorHAnsi"/>
          <w:sz w:val="20"/>
        </w:rPr>
        <w:t>odpowiada obszarowi edukacji i/lub</w:t>
      </w:r>
    </w:p>
    <w:p w14:paraId="6A15BB87" w14:textId="77777777" w:rsidR="001E388F" w:rsidRPr="00CA4E32" w:rsidRDefault="001E388F" w:rsidP="00E00AF0">
      <w:pPr>
        <w:pStyle w:val="Tekstprzypisudolnego"/>
        <w:numPr>
          <w:ilvl w:val="0"/>
          <w:numId w:val="20"/>
        </w:numPr>
        <w:suppressAutoHyphens w:val="0"/>
        <w:ind w:left="426" w:hanging="284"/>
        <w:rPr>
          <w:rFonts w:asciiTheme="minorHAnsi" w:hAnsiTheme="minorHAnsi"/>
          <w:sz w:val="20"/>
        </w:rPr>
      </w:pPr>
      <w:r w:rsidRPr="00CA4E32">
        <w:rPr>
          <w:rFonts w:asciiTheme="minorHAnsi" w:hAnsiTheme="minorHAnsi"/>
          <w:sz w:val="20"/>
        </w:rPr>
        <w:t>podmioty posiadające w statucie lub w innym dokumencie (np. w umowie spółki) stanowiącym podstawę jego funkcjonowania zapisy o prowadzeniu działalności w obszarze edukacji i/lub</w:t>
      </w:r>
    </w:p>
    <w:p w14:paraId="5EC80A40" w14:textId="77777777" w:rsidR="001E388F" w:rsidRPr="00CA4E32" w:rsidRDefault="001E388F" w:rsidP="00E00AF0">
      <w:pPr>
        <w:pStyle w:val="Tekstprzypisudolnego"/>
        <w:numPr>
          <w:ilvl w:val="0"/>
          <w:numId w:val="20"/>
        </w:numPr>
        <w:suppressAutoHyphens w:val="0"/>
        <w:ind w:left="426" w:hanging="284"/>
        <w:rPr>
          <w:rFonts w:asciiTheme="minorHAnsi" w:hAnsiTheme="minorHAnsi"/>
          <w:sz w:val="20"/>
        </w:rPr>
      </w:pPr>
      <w:r w:rsidRPr="00CA4E32">
        <w:rPr>
          <w:rFonts w:asciiTheme="minorHAnsi" w:hAnsiTheme="minorHAnsi"/>
          <w:sz w:val="20"/>
        </w:rPr>
        <w:t>podmioty, które w sprawozdaniu finansowym, sporządzonym na koniec roku obrachunkowego poprzedzającego rok złożenia wniosku o dofinansowanie, wykazują, iż przeważający przychód uzyskały z prowadzenia działalności w obszarze edukacji.</w:t>
      </w:r>
    </w:p>
  </w:footnote>
  <w:footnote w:id="4">
    <w:p w14:paraId="3B3E1BC8" w14:textId="77777777" w:rsidR="001E388F" w:rsidRPr="00CA4E32" w:rsidRDefault="001E388F" w:rsidP="00CA4E32">
      <w:pPr>
        <w:pStyle w:val="Tekstprzypisudolnego"/>
        <w:rPr>
          <w:rFonts w:asciiTheme="minorHAnsi" w:hAnsiTheme="minorHAnsi"/>
          <w:sz w:val="20"/>
        </w:rPr>
      </w:pPr>
      <w:r w:rsidRPr="00CA4E32">
        <w:rPr>
          <w:rStyle w:val="Odwoanieprzypisudolnego"/>
          <w:rFonts w:asciiTheme="minorHAnsi" w:hAnsiTheme="minorHAnsi"/>
          <w:sz w:val="20"/>
        </w:rPr>
        <w:footnoteRef/>
      </w:r>
      <w:r w:rsidRPr="00CA4E32">
        <w:rPr>
          <w:rFonts w:asciiTheme="minorHAnsi" w:hAnsiTheme="minorHAnsi"/>
          <w:sz w:val="20"/>
        </w:rPr>
        <w:t xml:space="preserve"> </w:t>
      </w:r>
      <w:r w:rsidRPr="00CA4E32">
        <w:rPr>
          <w:rFonts w:asciiTheme="minorHAnsi" w:eastAsia="Calibri" w:hAnsiTheme="minorHAnsi" w:cs="Times New Roman"/>
          <w:sz w:val="20"/>
        </w:rPr>
        <w:t>Oznacza</w:t>
      </w:r>
      <w:r w:rsidRPr="00CA4E32">
        <w:rPr>
          <w:rFonts w:asciiTheme="minorHAnsi" w:eastAsia="Calibri" w:hAnsiTheme="minorHAnsi" w:cs="Times New Roman"/>
          <w:sz w:val="20"/>
          <w:vertAlign w:val="superscript"/>
        </w:rPr>
        <w:t xml:space="preserve"> </w:t>
      </w:r>
      <w:r w:rsidRPr="00CA4E32">
        <w:rPr>
          <w:rFonts w:asciiTheme="minorHAnsi" w:eastAsia="Calibri" w:hAnsiTheme="minorHAnsi" w:cs="Times New Roman"/>
          <w:sz w:val="20"/>
        </w:rPr>
        <w:t>to, że na terenie województwa opolskiego Wnioskodawca posiada główną siedzibę lub oddział lub miejsce prowadzenia działalności. Weryfikacja nastąpi na podstawie przedstawionego przez Wnioskodawcę odpisu ze stosownego rejestru (ewidencji) – z zastrzeżeniem, że przedmiotowy wpis do rejestru (ewidencji) został dokonany najpóźniej na dzień podpisania umowy o dofinansowanie.</w:t>
      </w:r>
    </w:p>
  </w:footnote>
  <w:footnote w:id="5">
    <w:p w14:paraId="2345A5FD" w14:textId="77777777" w:rsidR="001E388F" w:rsidRPr="00CA4E32" w:rsidRDefault="001E388F" w:rsidP="00CA4E32">
      <w:pPr>
        <w:pStyle w:val="Tekstprzypisudolnego"/>
        <w:rPr>
          <w:rFonts w:asciiTheme="minorHAnsi" w:hAnsiTheme="minorHAnsi" w:cs="Calibri"/>
          <w:sz w:val="20"/>
        </w:rPr>
      </w:pPr>
      <w:r w:rsidRPr="00CA4E32">
        <w:rPr>
          <w:rStyle w:val="Odwoanieprzypisudolnego"/>
          <w:rFonts w:asciiTheme="minorHAnsi" w:hAnsiTheme="minorHAnsi"/>
          <w:sz w:val="20"/>
        </w:rPr>
        <w:footnoteRef/>
      </w:r>
      <w:r w:rsidRPr="00CA4E32">
        <w:rPr>
          <w:rFonts w:asciiTheme="minorHAnsi" w:hAnsiTheme="minorHAnsi"/>
          <w:sz w:val="20"/>
        </w:rPr>
        <w:t xml:space="preserve"> </w:t>
      </w:r>
      <w:r w:rsidRPr="00CA4E32">
        <w:rPr>
          <w:rFonts w:asciiTheme="minorHAnsi" w:hAnsiTheme="minorHAnsi" w:cs="Calibri"/>
          <w:sz w:val="20"/>
        </w:rPr>
        <w:t>Jeżeli wsparcie EFS kierowane jest do ponadgimnazjalnych szkół prowadzących kształcenie zawodowe, to ze wsparcia mogą korzystać:</w:t>
      </w:r>
    </w:p>
    <w:p w14:paraId="41FDAC6F" w14:textId="77777777" w:rsidR="001E388F" w:rsidRPr="00CA4E32" w:rsidRDefault="001E388F" w:rsidP="00CA4E32">
      <w:pPr>
        <w:pStyle w:val="Tekstprzypisudolnego"/>
        <w:rPr>
          <w:rFonts w:asciiTheme="minorHAnsi" w:hAnsiTheme="minorHAnsi" w:cs="Calibri"/>
          <w:sz w:val="20"/>
        </w:rPr>
      </w:pPr>
      <w:r w:rsidRPr="00CA4E32">
        <w:rPr>
          <w:rFonts w:asciiTheme="minorHAnsi" w:hAnsiTheme="minorHAnsi" w:cs="Calibri"/>
          <w:sz w:val="20"/>
        </w:rPr>
        <w:t>a) w okresie 1.09.2017 – 31.01.2020 również klasy dotychczasowych zasadniczych szkół zawodowych prowadzone w branżowych szkołach I stopnia oraz ich uczniowie i nauczyciele;</w:t>
      </w:r>
    </w:p>
    <w:p w14:paraId="3BCCE9C7" w14:textId="77777777" w:rsidR="001E388F" w:rsidRDefault="001E388F" w:rsidP="00CA4E32">
      <w:pPr>
        <w:pStyle w:val="Tekstprzypisudolnego"/>
      </w:pPr>
      <w:r w:rsidRPr="00CA4E32">
        <w:rPr>
          <w:rFonts w:asciiTheme="minorHAnsi" w:hAnsiTheme="minorHAnsi" w:cs="Calibri"/>
          <w:sz w:val="20"/>
        </w:rPr>
        <w:t>b) w okresie 1.09.2017-31.08.2023 również 4-letnie technika oraz klasy 4-letniego technikum prowadzone w 5-letnim technikum oraz ich uczniowie i nauczyciele</w:t>
      </w:r>
      <w:r w:rsidRPr="00CA4E32">
        <w:rPr>
          <w:rFonts w:asciiTheme="minorHAnsi" w:hAnsiTheme="minorHAnsi"/>
          <w:sz w:val="20"/>
        </w:rPr>
        <w:t>.</w:t>
      </w:r>
    </w:p>
  </w:footnote>
  <w:footnote w:id="6">
    <w:p w14:paraId="702188E7" w14:textId="77777777" w:rsidR="008778F0" w:rsidRPr="00CA4E32" w:rsidRDefault="008778F0" w:rsidP="00CA4E32">
      <w:pPr>
        <w:pStyle w:val="Tekstprzypisudolnego"/>
        <w:rPr>
          <w:rFonts w:asciiTheme="minorHAnsi" w:hAnsiTheme="minorHAnsi"/>
          <w:sz w:val="20"/>
          <w:szCs w:val="18"/>
        </w:rPr>
      </w:pPr>
      <w:r w:rsidRPr="00CA4E32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CA4E32">
        <w:rPr>
          <w:rFonts w:asciiTheme="minorHAnsi" w:hAnsiTheme="minorHAnsi"/>
          <w:sz w:val="20"/>
          <w:szCs w:val="18"/>
        </w:rPr>
        <w:t xml:space="preserve"> Ze względu na przyjętą w RPO WO 2014-2020 linię demarkacyjną uczniowie, wychowankowie i słuchacze szkół kształcenia zawodowego mają możliwość otrzymania stypendium w zakresie podstawy programowej kształcenia ogólnego wyłącznie w projektach realizowanych w poddziałaniu 9.1.5.</w:t>
      </w:r>
    </w:p>
  </w:footnote>
  <w:footnote w:id="7">
    <w:p w14:paraId="518DFB7B" w14:textId="77777777" w:rsidR="008778F0" w:rsidRPr="00CA4E32" w:rsidRDefault="008778F0" w:rsidP="00CA4E32">
      <w:pPr>
        <w:pStyle w:val="Tekstprzypisudolnego"/>
        <w:rPr>
          <w:rFonts w:asciiTheme="minorHAnsi" w:hAnsiTheme="minorHAnsi"/>
          <w:sz w:val="20"/>
          <w:szCs w:val="18"/>
        </w:rPr>
      </w:pPr>
      <w:r w:rsidRPr="00CA4E32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CA4E32">
        <w:rPr>
          <w:rFonts w:asciiTheme="minorHAnsi" w:hAnsiTheme="minorHAnsi"/>
          <w:sz w:val="20"/>
          <w:szCs w:val="18"/>
        </w:rPr>
        <w:t xml:space="preserve"> W oparciu co najmniej o jeden warunek, tj. wysokość ocen klasyfikacyjnych uzyskanych przez ucznia/słuchacza/wychowanka z przynajmniej jednego spośród przedmiotów zawodowych</w:t>
      </w:r>
      <w:r w:rsidRPr="00CA4E32">
        <w:rPr>
          <w:rFonts w:asciiTheme="minorHAnsi" w:hAnsiTheme="minorHAnsi"/>
          <w:i/>
          <w:sz w:val="20"/>
          <w:szCs w:val="18"/>
        </w:rPr>
        <w:t xml:space="preserve">. </w:t>
      </w:r>
    </w:p>
  </w:footnote>
  <w:footnote w:id="8">
    <w:p w14:paraId="4EF5775F" w14:textId="77777777" w:rsidR="008778F0" w:rsidRPr="00756792" w:rsidRDefault="008778F0" w:rsidP="00CA4E32">
      <w:pPr>
        <w:pStyle w:val="Tekstprzypisudolnego"/>
        <w:rPr>
          <w:rFonts w:asciiTheme="minorHAnsi" w:hAnsiTheme="minorHAnsi"/>
          <w:sz w:val="18"/>
          <w:szCs w:val="18"/>
        </w:rPr>
      </w:pPr>
      <w:r w:rsidRPr="00CA4E32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CA4E32">
        <w:rPr>
          <w:rFonts w:asciiTheme="minorHAnsi" w:hAnsiTheme="minorHAnsi"/>
          <w:sz w:val="20"/>
          <w:szCs w:val="18"/>
        </w:rPr>
        <w:t xml:space="preserve"> W oparciu o </w:t>
      </w:r>
      <w:r w:rsidRPr="00CA4E32">
        <w:rPr>
          <w:rFonts w:asciiTheme="minorHAnsi" w:eastAsia="Calibri" w:hAnsiTheme="minorHAnsi"/>
          <w:sz w:val="20"/>
          <w:szCs w:val="18"/>
        </w:rPr>
        <w:t>kryterium dochodowe (na jednego członka rodziny) określone na podstawie kwoty uprawniającej do uzyskania świadczeń rodzinnych, określonej na podstawie art. 5 ustawy z dnia 28 listopada 2003 r.</w:t>
      </w:r>
      <w:r w:rsidRPr="00CA4E32">
        <w:rPr>
          <w:rFonts w:asciiTheme="minorHAnsi" w:eastAsia="Calibri" w:hAnsiTheme="minorHAnsi"/>
          <w:i/>
          <w:sz w:val="20"/>
          <w:szCs w:val="18"/>
        </w:rPr>
        <w:t xml:space="preserve"> o świadczeniach rodzinnych </w:t>
      </w:r>
      <w:r w:rsidRPr="00CA4E32">
        <w:rPr>
          <w:rFonts w:asciiTheme="minorHAnsi" w:eastAsia="Calibri" w:hAnsiTheme="minorHAnsi"/>
          <w:sz w:val="20"/>
          <w:szCs w:val="18"/>
        </w:rPr>
        <w:t>(</w:t>
      </w:r>
      <w:r>
        <w:rPr>
          <w:rFonts w:asciiTheme="minorHAnsi" w:eastAsia="Calibri" w:hAnsiTheme="minorHAnsi"/>
          <w:sz w:val="20"/>
          <w:szCs w:val="18"/>
        </w:rPr>
        <w:t xml:space="preserve">tj. </w:t>
      </w:r>
      <w:r w:rsidRPr="00CA4E32">
        <w:rPr>
          <w:rFonts w:asciiTheme="minorHAnsi" w:eastAsia="Calibri" w:hAnsiTheme="minorHAnsi"/>
          <w:sz w:val="20"/>
          <w:szCs w:val="18"/>
        </w:rPr>
        <w:t>Dz. U. z 20</w:t>
      </w:r>
      <w:r>
        <w:rPr>
          <w:rFonts w:asciiTheme="minorHAnsi" w:eastAsia="Calibri" w:hAnsiTheme="minorHAnsi"/>
          <w:sz w:val="20"/>
          <w:szCs w:val="18"/>
        </w:rPr>
        <w:t xml:space="preserve">20 </w:t>
      </w:r>
      <w:r w:rsidRPr="00CA4E32">
        <w:rPr>
          <w:rFonts w:asciiTheme="minorHAnsi" w:eastAsia="Calibri" w:hAnsiTheme="minorHAnsi"/>
          <w:sz w:val="20"/>
          <w:szCs w:val="18"/>
        </w:rPr>
        <w:t xml:space="preserve">r. poz. </w:t>
      </w:r>
      <w:r>
        <w:rPr>
          <w:rFonts w:asciiTheme="minorHAnsi" w:eastAsia="Calibri" w:hAnsiTheme="minorHAnsi"/>
          <w:sz w:val="20"/>
          <w:szCs w:val="18"/>
        </w:rPr>
        <w:t xml:space="preserve">111 z </w:t>
      </w:r>
      <w:proofErr w:type="spellStart"/>
      <w:r>
        <w:rPr>
          <w:rFonts w:asciiTheme="minorHAnsi" w:eastAsia="Calibri" w:hAnsiTheme="minorHAnsi"/>
          <w:sz w:val="20"/>
          <w:szCs w:val="18"/>
        </w:rPr>
        <w:t>późn</w:t>
      </w:r>
      <w:proofErr w:type="spellEnd"/>
      <w:r>
        <w:rPr>
          <w:rFonts w:asciiTheme="minorHAnsi" w:eastAsia="Calibri" w:hAnsiTheme="minorHAnsi"/>
          <w:sz w:val="20"/>
          <w:szCs w:val="18"/>
        </w:rPr>
        <w:t>. zm.</w:t>
      </w:r>
      <w:r w:rsidRPr="00CA4E32">
        <w:rPr>
          <w:rFonts w:asciiTheme="minorHAnsi" w:eastAsia="Calibri" w:hAnsiTheme="minorHAnsi"/>
          <w:sz w:val="20"/>
          <w:szCs w:val="18"/>
        </w:rPr>
        <w:t>) lub jej wielokrotności.</w:t>
      </w:r>
    </w:p>
  </w:footnote>
  <w:footnote w:id="9">
    <w:p w14:paraId="39F1619C" w14:textId="77777777" w:rsidR="008778F0" w:rsidRPr="006C3D33" w:rsidRDefault="008778F0" w:rsidP="001909C0">
      <w:pPr>
        <w:pStyle w:val="Tekstprzypisudolnego"/>
        <w:rPr>
          <w:rFonts w:asciiTheme="minorHAnsi" w:hAnsiTheme="minorHAnsi" w:cstheme="minorHAnsi"/>
          <w:sz w:val="20"/>
        </w:rPr>
      </w:pPr>
      <w:r w:rsidRPr="006C3D33">
        <w:rPr>
          <w:rStyle w:val="Odwoanieprzypisudolnego"/>
          <w:rFonts w:asciiTheme="minorHAnsi" w:hAnsiTheme="minorHAnsi" w:cstheme="minorHAnsi"/>
          <w:sz w:val="20"/>
        </w:rPr>
        <w:footnoteRef/>
      </w:r>
      <w:r w:rsidRPr="006C3D33">
        <w:rPr>
          <w:rFonts w:asciiTheme="minorHAnsi" w:hAnsiTheme="minorHAnsi" w:cstheme="minorHAnsi"/>
          <w:sz w:val="20"/>
        </w:rPr>
        <w:t xml:space="preserve"> W projektach wyłonionych w naborach ogłoszonych do 31 sierpnia 2019 r. IZRPO WO 2014-2020, za zgodą beneficjentów, może zdecydować o zmianie warunków realizacji staży zawodowych, na warunki obowiązujące dla staży uczniowskich (o ile nie jest to sprzeczne z warunkami ogłoszonymi dla tych naborów).</w:t>
      </w:r>
    </w:p>
  </w:footnote>
  <w:footnote w:id="10">
    <w:p w14:paraId="7C3A7F4D" w14:textId="77777777" w:rsidR="008778F0" w:rsidRPr="001909C0" w:rsidRDefault="008778F0" w:rsidP="001909C0">
      <w:pPr>
        <w:pStyle w:val="Tekstprzypisudolnego"/>
        <w:rPr>
          <w:rFonts w:asciiTheme="minorHAnsi" w:hAnsiTheme="minorHAnsi" w:cstheme="minorHAnsi"/>
          <w:sz w:val="20"/>
        </w:rPr>
      </w:pPr>
      <w:r w:rsidRPr="006C3D33">
        <w:rPr>
          <w:rStyle w:val="Odwoanieprzypisudolnego"/>
          <w:rFonts w:asciiTheme="minorHAnsi" w:hAnsiTheme="minorHAnsi" w:cstheme="minorHAnsi"/>
          <w:sz w:val="20"/>
        </w:rPr>
        <w:footnoteRef/>
      </w:r>
      <w:r w:rsidRPr="006C3D33">
        <w:rPr>
          <w:rFonts w:asciiTheme="minorHAnsi" w:hAnsiTheme="minorHAnsi" w:cstheme="minorHAnsi"/>
          <w:sz w:val="20"/>
        </w:rPr>
        <w:t xml:space="preserve"> Realizacja form wsparcia wskazanych w Prawie oświatowym prowadzona jest na zasadach określonych w tym akcie prawnym oraz aktach wykonawczych.</w:t>
      </w:r>
    </w:p>
  </w:footnote>
  <w:footnote w:id="11">
    <w:p w14:paraId="6B32A0CF" w14:textId="77777777" w:rsidR="008778F0" w:rsidRPr="001C4EF7" w:rsidRDefault="008778F0">
      <w:pPr>
        <w:pStyle w:val="Tekstprzypisudolnego"/>
        <w:rPr>
          <w:rFonts w:asciiTheme="minorHAnsi" w:hAnsiTheme="minorHAnsi" w:cstheme="minorHAnsi"/>
          <w:sz w:val="20"/>
        </w:rPr>
      </w:pPr>
      <w:r w:rsidRPr="006C3D33">
        <w:rPr>
          <w:rStyle w:val="Odwoanieprzypisudolnego"/>
          <w:rFonts w:asciiTheme="minorHAnsi" w:hAnsiTheme="minorHAnsi" w:cstheme="minorHAnsi"/>
          <w:sz w:val="20"/>
        </w:rPr>
        <w:footnoteRef/>
      </w:r>
      <w:r w:rsidRPr="006C3D33">
        <w:rPr>
          <w:rFonts w:asciiTheme="minorHAnsi" w:hAnsiTheme="minorHAnsi" w:cstheme="minorHAnsi"/>
          <w:sz w:val="20"/>
        </w:rPr>
        <w:t xml:space="preserve"> Limit nie dotyczy projektów zakładających działania mające na celu niwelowanie negatywnych skutków pandemii COVID-19.</w:t>
      </w:r>
    </w:p>
  </w:footnote>
  <w:footnote w:id="12">
    <w:p w14:paraId="10501E83" w14:textId="77777777" w:rsidR="008778F0" w:rsidRPr="00026232" w:rsidRDefault="008778F0">
      <w:pPr>
        <w:pStyle w:val="Tekstprzypisudolnego"/>
        <w:rPr>
          <w:rFonts w:asciiTheme="minorHAnsi" w:hAnsiTheme="minorHAnsi" w:cstheme="minorHAnsi"/>
          <w:sz w:val="20"/>
        </w:rPr>
      </w:pPr>
      <w:r w:rsidRPr="00026232">
        <w:rPr>
          <w:rStyle w:val="Odwoanieprzypisudolnego"/>
          <w:rFonts w:asciiTheme="minorHAnsi" w:hAnsiTheme="minorHAnsi" w:cstheme="minorHAnsi"/>
          <w:sz w:val="20"/>
        </w:rPr>
        <w:footnoteRef/>
      </w:r>
      <w:r w:rsidRPr="00026232">
        <w:rPr>
          <w:rFonts w:asciiTheme="minorHAnsi" w:hAnsiTheme="minorHAnsi" w:cstheme="minorHAnsi"/>
          <w:sz w:val="20"/>
        </w:rPr>
        <w:t xml:space="preserve"> http://efs.men.gov.pl/dokumenty/wytyczne-w-zakresie-realizacji-przedsiewziec-z-udzialem-srodkow-europejskiego-funduszu-spolecznego-w-obszarze-edukacji-na-lata-2014-2020/. Katalog ma charakter otwarty</w:t>
      </w:r>
    </w:p>
  </w:footnote>
  <w:footnote w:id="13">
    <w:p w14:paraId="6CAF3E0F" w14:textId="77777777" w:rsidR="008778F0" w:rsidRPr="00026232" w:rsidRDefault="008778F0" w:rsidP="001C4EF7">
      <w:pPr>
        <w:pStyle w:val="Tekstprzypisudolnego"/>
        <w:ind w:left="142" w:hanging="142"/>
        <w:rPr>
          <w:rFonts w:asciiTheme="minorHAnsi" w:hAnsiTheme="minorHAnsi" w:cstheme="minorHAnsi"/>
          <w:sz w:val="20"/>
        </w:rPr>
      </w:pPr>
      <w:r w:rsidRPr="00405156">
        <w:rPr>
          <w:rStyle w:val="Odwoanieprzypisudolnego"/>
          <w:rFonts w:asciiTheme="minorHAnsi" w:hAnsiTheme="minorHAnsi" w:cstheme="minorHAnsi"/>
          <w:sz w:val="20"/>
        </w:rPr>
        <w:footnoteRef/>
      </w:r>
      <w:r w:rsidRPr="00405156">
        <w:rPr>
          <w:rFonts w:asciiTheme="minorHAnsi" w:hAnsiTheme="minorHAnsi" w:cstheme="minorHAnsi"/>
          <w:sz w:val="20"/>
        </w:rPr>
        <w:t xml:space="preserve"> Limit dotyczy wyłącznie projektów zakładających działania mające na celu niwelowanie negatywnych skutków   </w:t>
      </w:r>
      <w:r w:rsidRPr="00405156">
        <w:rPr>
          <w:rFonts w:asciiTheme="minorHAnsi" w:hAnsiTheme="minorHAnsi" w:cstheme="minorHAnsi"/>
          <w:sz w:val="20"/>
        </w:rPr>
        <w:br/>
        <w:t xml:space="preserve">  pandemii COVID-19.</w:t>
      </w:r>
    </w:p>
  </w:footnote>
  <w:footnote w:id="14">
    <w:p w14:paraId="63B87894" w14:textId="77777777" w:rsidR="00E00AF0" w:rsidRPr="00F14880" w:rsidRDefault="00E00AF0" w:rsidP="00F14880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Z pomniejszeniem kosztu racjonalnych usprawnień, o których mowa w Wytycznych w zakresie realizacji zasady równości szans i niedyskryminacji, w tym dostępności dla osób z niepełnosprawnościami oraz zasady równości szans kobiet i mężczyzn w ramach funduszy unijnych na lata 2014-2020.</w:t>
      </w:r>
    </w:p>
  </w:footnote>
  <w:footnote w:id="15">
    <w:p w14:paraId="36F6C43F" w14:textId="77777777" w:rsidR="00E00AF0" w:rsidRPr="00F14880" w:rsidRDefault="00E00AF0" w:rsidP="00F148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</w:t>
      </w:r>
      <w:r w:rsidRPr="00F14880">
        <w:rPr>
          <w:rFonts w:asciiTheme="minorHAnsi" w:hAnsiTheme="minorHAnsi" w:cs="Arial"/>
          <w:sz w:val="20"/>
          <w:szCs w:val="18"/>
        </w:rPr>
        <w:t>Jw.</w:t>
      </w:r>
    </w:p>
  </w:footnote>
  <w:footnote w:id="16">
    <w:p w14:paraId="33D36FBE" w14:textId="77777777" w:rsidR="00E00AF0" w:rsidRPr="00F14880" w:rsidRDefault="00E00AF0" w:rsidP="00F14880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Jw.</w:t>
      </w:r>
    </w:p>
  </w:footnote>
  <w:footnote w:id="17">
    <w:p w14:paraId="5172911B" w14:textId="77777777" w:rsidR="00E00AF0" w:rsidRPr="003D3771" w:rsidRDefault="00E00AF0" w:rsidP="00F14880">
      <w:pPr>
        <w:pStyle w:val="Tekstprzypisudolnego"/>
        <w:rPr>
          <w:rFonts w:asciiTheme="minorHAnsi" w:hAnsiTheme="minorHAnsi"/>
          <w:sz w:val="18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482B"/>
    <w:multiLevelType w:val="hybridMultilevel"/>
    <w:tmpl w:val="0F78D5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AAF"/>
    <w:multiLevelType w:val="hybridMultilevel"/>
    <w:tmpl w:val="72909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6C7A"/>
    <w:multiLevelType w:val="hybridMultilevel"/>
    <w:tmpl w:val="9372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7B50"/>
    <w:multiLevelType w:val="hybridMultilevel"/>
    <w:tmpl w:val="BACCD408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1963"/>
    <w:multiLevelType w:val="hybridMultilevel"/>
    <w:tmpl w:val="3A461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541D"/>
    <w:multiLevelType w:val="hybridMultilevel"/>
    <w:tmpl w:val="2F5AF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CA5076"/>
    <w:multiLevelType w:val="hybridMultilevel"/>
    <w:tmpl w:val="64BE5EA8"/>
    <w:lvl w:ilvl="0" w:tplc="E9C234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647F"/>
    <w:multiLevelType w:val="hybridMultilevel"/>
    <w:tmpl w:val="D1FAD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5EA4"/>
    <w:multiLevelType w:val="hybridMultilevel"/>
    <w:tmpl w:val="126641D6"/>
    <w:lvl w:ilvl="0" w:tplc="B9EC3E80">
      <w:start w:val="4"/>
      <w:numFmt w:val="decimal"/>
      <w:lvlText w:val="%1)"/>
      <w:lvlJc w:val="left"/>
      <w:pPr>
        <w:ind w:left="111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6B39"/>
    <w:multiLevelType w:val="hybridMultilevel"/>
    <w:tmpl w:val="CB449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6232"/>
    <w:multiLevelType w:val="hybridMultilevel"/>
    <w:tmpl w:val="8C9E0EE0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2961F74"/>
    <w:multiLevelType w:val="hybridMultilevel"/>
    <w:tmpl w:val="56C6752A"/>
    <w:lvl w:ilvl="0" w:tplc="6EBE054E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F288B"/>
    <w:multiLevelType w:val="hybridMultilevel"/>
    <w:tmpl w:val="294C9E8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 w15:restartNumberingAfterBreak="0">
    <w:nsid w:val="29FF5F37"/>
    <w:multiLevelType w:val="hybridMultilevel"/>
    <w:tmpl w:val="300C9F84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2B0F1745"/>
    <w:multiLevelType w:val="hybridMultilevel"/>
    <w:tmpl w:val="D032B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97DDA"/>
    <w:multiLevelType w:val="hybridMultilevel"/>
    <w:tmpl w:val="E272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97B49"/>
    <w:multiLevelType w:val="hybridMultilevel"/>
    <w:tmpl w:val="DAF814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00D3F"/>
    <w:multiLevelType w:val="hybridMultilevel"/>
    <w:tmpl w:val="F3C46EC6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D38FD"/>
    <w:multiLevelType w:val="hybridMultilevel"/>
    <w:tmpl w:val="EDF0B9A2"/>
    <w:lvl w:ilvl="0" w:tplc="E94EDF92">
      <w:start w:val="1"/>
      <w:numFmt w:val="decimal"/>
      <w:lvlText w:val="%1)"/>
      <w:lvlJc w:val="left"/>
      <w:pPr>
        <w:ind w:left="8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D23DD"/>
    <w:multiLevelType w:val="hybridMultilevel"/>
    <w:tmpl w:val="41802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82232"/>
    <w:multiLevelType w:val="hybridMultilevel"/>
    <w:tmpl w:val="FCA05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15EDE"/>
    <w:multiLevelType w:val="hybridMultilevel"/>
    <w:tmpl w:val="4C1E7EDC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3A43A73"/>
    <w:multiLevelType w:val="hybridMultilevel"/>
    <w:tmpl w:val="226626DA"/>
    <w:lvl w:ilvl="0" w:tplc="6BA0456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76853"/>
    <w:multiLevelType w:val="hybridMultilevel"/>
    <w:tmpl w:val="06AEABEE"/>
    <w:lvl w:ilvl="0" w:tplc="5B4018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BA3"/>
    <w:multiLevelType w:val="hybridMultilevel"/>
    <w:tmpl w:val="E9167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071EB"/>
    <w:multiLevelType w:val="hybridMultilevel"/>
    <w:tmpl w:val="72A828D2"/>
    <w:lvl w:ilvl="0" w:tplc="6250F1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6" w15:restartNumberingAfterBreak="0">
    <w:nsid w:val="529B5725"/>
    <w:multiLevelType w:val="hybridMultilevel"/>
    <w:tmpl w:val="CF7086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22D57"/>
    <w:multiLevelType w:val="hybridMultilevel"/>
    <w:tmpl w:val="E54ACE46"/>
    <w:lvl w:ilvl="0" w:tplc="3C481B20">
      <w:start w:val="1"/>
      <w:numFmt w:val="decimal"/>
      <w:lvlText w:val="%1)"/>
      <w:lvlJc w:val="left"/>
      <w:pPr>
        <w:ind w:left="124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8" w15:restartNumberingAfterBreak="0">
    <w:nsid w:val="5B8968A2"/>
    <w:multiLevelType w:val="hybridMultilevel"/>
    <w:tmpl w:val="CC1E19AE"/>
    <w:lvl w:ilvl="0" w:tplc="9A5E9A7E">
      <w:start w:val="23"/>
      <w:numFmt w:val="decimal"/>
      <w:lvlText w:val="%1)"/>
      <w:lvlJc w:val="left"/>
      <w:pPr>
        <w:ind w:left="38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C00BA"/>
    <w:multiLevelType w:val="hybridMultilevel"/>
    <w:tmpl w:val="13AAA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3540C"/>
    <w:multiLevelType w:val="hybridMultilevel"/>
    <w:tmpl w:val="55D675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62649"/>
    <w:multiLevelType w:val="hybridMultilevel"/>
    <w:tmpl w:val="2E8C0C6C"/>
    <w:lvl w:ilvl="0" w:tplc="F8242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950D7"/>
    <w:multiLevelType w:val="hybridMultilevel"/>
    <w:tmpl w:val="0FB62962"/>
    <w:lvl w:ilvl="0" w:tplc="3C481B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B17E9"/>
    <w:multiLevelType w:val="hybridMultilevel"/>
    <w:tmpl w:val="DD34B496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335FA"/>
    <w:multiLevelType w:val="hybridMultilevel"/>
    <w:tmpl w:val="03EE3A68"/>
    <w:lvl w:ilvl="0" w:tplc="A11ACF5A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CF3DE6"/>
    <w:multiLevelType w:val="hybridMultilevel"/>
    <w:tmpl w:val="A086D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C40B7"/>
    <w:multiLevelType w:val="hybridMultilevel"/>
    <w:tmpl w:val="EAAAFEDE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467D"/>
    <w:multiLevelType w:val="hybridMultilevel"/>
    <w:tmpl w:val="324ABE88"/>
    <w:lvl w:ilvl="0" w:tplc="04150011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F4C15"/>
    <w:multiLevelType w:val="hybridMultilevel"/>
    <w:tmpl w:val="8EC00024"/>
    <w:lvl w:ilvl="0" w:tplc="384C30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2"/>
      </w:rPr>
    </w:lvl>
    <w:lvl w:ilvl="1" w:tplc="B7E8C90E">
      <w:start w:val="27"/>
      <w:numFmt w:val="decimal"/>
      <w:lvlText w:val="%2)"/>
      <w:lvlJc w:val="left"/>
      <w:pPr>
        <w:ind w:left="1440" w:hanging="360"/>
      </w:pPr>
      <w:rPr>
        <w:rFonts w:ascii="Calibri" w:eastAsia="Calibri" w:hAnsi="Calibri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40C23"/>
    <w:multiLevelType w:val="hybridMultilevel"/>
    <w:tmpl w:val="42AC24E2"/>
    <w:lvl w:ilvl="0" w:tplc="6F06C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17568"/>
    <w:multiLevelType w:val="hybridMultilevel"/>
    <w:tmpl w:val="C36A656E"/>
    <w:lvl w:ilvl="0" w:tplc="D1705CD4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7FCE5370"/>
    <w:multiLevelType w:val="hybridMultilevel"/>
    <w:tmpl w:val="677EA366"/>
    <w:lvl w:ilvl="0" w:tplc="29A2A0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"/>
  </w:num>
  <w:num w:numId="4">
    <w:abstractNumId w:val="16"/>
  </w:num>
  <w:num w:numId="5">
    <w:abstractNumId w:val="25"/>
  </w:num>
  <w:num w:numId="6">
    <w:abstractNumId w:val="23"/>
  </w:num>
  <w:num w:numId="7">
    <w:abstractNumId w:val="22"/>
  </w:num>
  <w:num w:numId="8">
    <w:abstractNumId w:val="36"/>
  </w:num>
  <w:num w:numId="9">
    <w:abstractNumId w:val="14"/>
  </w:num>
  <w:num w:numId="10">
    <w:abstractNumId w:val="5"/>
  </w:num>
  <w:num w:numId="11">
    <w:abstractNumId w:val="8"/>
  </w:num>
  <w:num w:numId="12">
    <w:abstractNumId w:val="41"/>
  </w:num>
  <w:num w:numId="13">
    <w:abstractNumId w:val="17"/>
  </w:num>
  <w:num w:numId="14">
    <w:abstractNumId w:val="24"/>
  </w:num>
  <w:num w:numId="15">
    <w:abstractNumId w:val="19"/>
  </w:num>
  <w:num w:numId="16">
    <w:abstractNumId w:val="7"/>
  </w:num>
  <w:num w:numId="17">
    <w:abstractNumId w:val="13"/>
  </w:num>
  <w:num w:numId="18">
    <w:abstractNumId w:val="37"/>
  </w:num>
  <w:num w:numId="19">
    <w:abstractNumId w:val="21"/>
  </w:num>
  <w:num w:numId="20">
    <w:abstractNumId w:val="39"/>
  </w:num>
  <w:num w:numId="21">
    <w:abstractNumId w:val="1"/>
  </w:num>
  <w:num w:numId="22">
    <w:abstractNumId w:val="31"/>
  </w:num>
  <w:num w:numId="23">
    <w:abstractNumId w:val="10"/>
  </w:num>
  <w:num w:numId="24">
    <w:abstractNumId w:val="35"/>
  </w:num>
  <w:num w:numId="25">
    <w:abstractNumId w:val="18"/>
  </w:num>
  <w:num w:numId="26">
    <w:abstractNumId w:val="38"/>
  </w:num>
  <w:num w:numId="27">
    <w:abstractNumId w:val="12"/>
  </w:num>
  <w:num w:numId="28">
    <w:abstractNumId w:val="29"/>
  </w:num>
  <w:num w:numId="29">
    <w:abstractNumId w:val="20"/>
  </w:num>
  <w:num w:numId="30">
    <w:abstractNumId w:val="4"/>
  </w:num>
  <w:num w:numId="31">
    <w:abstractNumId w:val="30"/>
  </w:num>
  <w:num w:numId="32">
    <w:abstractNumId w:val="34"/>
  </w:num>
  <w:num w:numId="33">
    <w:abstractNumId w:val="9"/>
  </w:num>
  <w:num w:numId="34">
    <w:abstractNumId w:val="11"/>
  </w:num>
  <w:num w:numId="35">
    <w:abstractNumId w:val="28"/>
  </w:num>
  <w:num w:numId="36">
    <w:abstractNumId w:val="32"/>
  </w:num>
  <w:num w:numId="37">
    <w:abstractNumId w:val="33"/>
  </w:num>
  <w:num w:numId="38">
    <w:abstractNumId w:val="40"/>
  </w:num>
  <w:num w:numId="39">
    <w:abstractNumId w:val="27"/>
  </w:num>
  <w:num w:numId="40">
    <w:abstractNumId w:val="6"/>
  </w:num>
  <w:num w:numId="41">
    <w:abstractNumId w:val="0"/>
  </w:num>
  <w:num w:numId="42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392"/>
    <w:rsid w:val="00000941"/>
    <w:rsid w:val="00000FB4"/>
    <w:rsid w:val="000018E5"/>
    <w:rsid w:val="00001D97"/>
    <w:rsid w:val="00002B83"/>
    <w:rsid w:val="00003683"/>
    <w:rsid w:val="000046C9"/>
    <w:rsid w:val="00004783"/>
    <w:rsid w:val="00005392"/>
    <w:rsid w:val="0000588E"/>
    <w:rsid w:val="00005C6F"/>
    <w:rsid w:val="00007637"/>
    <w:rsid w:val="00007C9B"/>
    <w:rsid w:val="00007CCD"/>
    <w:rsid w:val="0001068A"/>
    <w:rsid w:val="00010E2D"/>
    <w:rsid w:val="00010EB2"/>
    <w:rsid w:val="000114F2"/>
    <w:rsid w:val="00012205"/>
    <w:rsid w:val="000122A3"/>
    <w:rsid w:val="000139D6"/>
    <w:rsid w:val="00013FAF"/>
    <w:rsid w:val="000143C9"/>
    <w:rsid w:val="0001444A"/>
    <w:rsid w:val="0001557A"/>
    <w:rsid w:val="000155DD"/>
    <w:rsid w:val="00016815"/>
    <w:rsid w:val="00016B87"/>
    <w:rsid w:val="00017165"/>
    <w:rsid w:val="00017853"/>
    <w:rsid w:val="00020234"/>
    <w:rsid w:val="00021239"/>
    <w:rsid w:val="000215B9"/>
    <w:rsid w:val="00023310"/>
    <w:rsid w:val="00024233"/>
    <w:rsid w:val="00024D4E"/>
    <w:rsid w:val="000251B1"/>
    <w:rsid w:val="00026232"/>
    <w:rsid w:val="0002660A"/>
    <w:rsid w:val="000266C9"/>
    <w:rsid w:val="000272A8"/>
    <w:rsid w:val="00027B33"/>
    <w:rsid w:val="00030E65"/>
    <w:rsid w:val="000311EB"/>
    <w:rsid w:val="00031299"/>
    <w:rsid w:val="00032365"/>
    <w:rsid w:val="00032E11"/>
    <w:rsid w:val="00035399"/>
    <w:rsid w:val="00036BB9"/>
    <w:rsid w:val="00037558"/>
    <w:rsid w:val="00041BC7"/>
    <w:rsid w:val="00042CD5"/>
    <w:rsid w:val="00043BE2"/>
    <w:rsid w:val="00043F8A"/>
    <w:rsid w:val="000447AF"/>
    <w:rsid w:val="00044D0E"/>
    <w:rsid w:val="000455EB"/>
    <w:rsid w:val="00045ABB"/>
    <w:rsid w:val="00045FE3"/>
    <w:rsid w:val="00046AF3"/>
    <w:rsid w:val="0004771E"/>
    <w:rsid w:val="00050157"/>
    <w:rsid w:val="0005035A"/>
    <w:rsid w:val="00050A0D"/>
    <w:rsid w:val="00050B58"/>
    <w:rsid w:val="000513E5"/>
    <w:rsid w:val="000518DE"/>
    <w:rsid w:val="00051F56"/>
    <w:rsid w:val="000533CE"/>
    <w:rsid w:val="00053FFA"/>
    <w:rsid w:val="000540E7"/>
    <w:rsid w:val="000541C4"/>
    <w:rsid w:val="00054877"/>
    <w:rsid w:val="00055913"/>
    <w:rsid w:val="000567A2"/>
    <w:rsid w:val="00057AB4"/>
    <w:rsid w:val="00057D60"/>
    <w:rsid w:val="0006028C"/>
    <w:rsid w:val="00061E30"/>
    <w:rsid w:val="00062022"/>
    <w:rsid w:val="00065589"/>
    <w:rsid w:val="00065778"/>
    <w:rsid w:val="000669AD"/>
    <w:rsid w:val="00067289"/>
    <w:rsid w:val="00070478"/>
    <w:rsid w:val="0007068F"/>
    <w:rsid w:val="00070BC4"/>
    <w:rsid w:val="000716E2"/>
    <w:rsid w:val="000716FC"/>
    <w:rsid w:val="00071EA7"/>
    <w:rsid w:val="000722DB"/>
    <w:rsid w:val="00073B42"/>
    <w:rsid w:val="00073DC5"/>
    <w:rsid w:val="00074060"/>
    <w:rsid w:val="000740E1"/>
    <w:rsid w:val="00074CEB"/>
    <w:rsid w:val="000758EF"/>
    <w:rsid w:val="00075B24"/>
    <w:rsid w:val="00076416"/>
    <w:rsid w:val="00076C70"/>
    <w:rsid w:val="0007776D"/>
    <w:rsid w:val="00077FD6"/>
    <w:rsid w:val="00080D39"/>
    <w:rsid w:val="000810A4"/>
    <w:rsid w:val="0008246E"/>
    <w:rsid w:val="00082A9C"/>
    <w:rsid w:val="00082E48"/>
    <w:rsid w:val="00082F1C"/>
    <w:rsid w:val="00084A05"/>
    <w:rsid w:val="00084BC7"/>
    <w:rsid w:val="00084EB0"/>
    <w:rsid w:val="00085120"/>
    <w:rsid w:val="0008530D"/>
    <w:rsid w:val="00085680"/>
    <w:rsid w:val="000857B2"/>
    <w:rsid w:val="00085C03"/>
    <w:rsid w:val="00085CC6"/>
    <w:rsid w:val="00086313"/>
    <w:rsid w:val="0008639A"/>
    <w:rsid w:val="0008694B"/>
    <w:rsid w:val="00086E0D"/>
    <w:rsid w:val="00086F4E"/>
    <w:rsid w:val="00087B17"/>
    <w:rsid w:val="0009089D"/>
    <w:rsid w:val="0009296E"/>
    <w:rsid w:val="000932F8"/>
    <w:rsid w:val="00093836"/>
    <w:rsid w:val="00095BAE"/>
    <w:rsid w:val="0009657F"/>
    <w:rsid w:val="00097BC0"/>
    <w:rsid w:val="00097CC7"/>
    <w:rsid w:val="00097F0C"/>
    <w:rsid w:val="000A052C"/>
    <w:rsid w:val="000A07E1"/>
    <w:rsid w:val="000A170C"/>
    <w:rsid w:val="000A2C1B"/>
    <w:rsid w:val="000A35E6"/>
    <w:rsid w:val="000A4095"/>
    <w:rsid w:val="000A5711"/>
    <w:rsid w:val="000A5C8B"/>
    <w:rsid w:val="000B0297"/>
    <w:rsid w:val="000B114D"/>
    <w:rsid w:val="000B20AE"/>
    <w:rsid w:val="000B2150"/>
    <w:rsid w:val="000B2463"/>
    <w:rsid w:val="000B24EA"/>
    <w:rsid w:val="000B2549"/>
    <w:rsid w:val="000B2E2E"/>
    <w:rsid w:val="000B30DD"/>
    <w:rsid w:val="000B366F"/>
    <w:rsid w:val="000B388D"/>
    <w:rsid w:val="000B3944"/>
    <w:rsid w:val="000B39B2"/>
    <w:rsid w:val="000B4400"/>
    <w:rsid w:val="000B49BD"/>
    <w:rsid w:val="000B516A"/>
    <w:rsid w:val="000B5A2F"/>
    <w:rsid w:val="000B5A5E"/>
    <w:rsid w:val="000B624A"/>
    <w:rsid w:val="000B7A59"/>
    <w:rsid w:val="000C32C5"/>
    <w:rsid w:val="000C3575"/>
    <w:rsid w:val="000C4265"/>
    <w:rsid w:val="000C55C6"/>
    <w:rsid w:val="000C577F"/>
    <w:rsid w:val="000C6F15"/>
    <w:rsid w:val="000C724E"/>
    <w:rsid w:val="000D0575"/>
    <w:rsid w:val="000D0BB9"/>
    <w:rsid w:val="000D1449"/>
    <w:rsid w:val="000D26A0"/>
    <w:rsid w:val="000D2993"/>
    <w:rsid w:val="000D3711"/>
    <w:rsid w:val="000D4DFD"/>
    <w:rsid w:val="000D5D6A"/>
    <w:rsid w:val="000D65FC"/>
    <w:rsid w:val="000D6F97"/>
    <w:rsid w:val="000D707E"/>
    <w:rsid w:val="000E030D"/>
    <w:rsid w:val="000E03DD"/>
    <w:rsid w:val="000E2556"/>
    <w:rsid w:val="000E31C3"/>
    <w:rsid w:val="000E39BD"/>
    <w:rsid w:val="000E41E0"/>
    <w:rsid w:val="000E5203"/>
    <w:rsid w:val="000E54C5"/>
    <w:rsid w:val="000E7137"/>
    <w:rsid w:val="000F0A75"/>
    <w:rsid w:val="000F24FB"/>
    <w:rsid w:val="000F2C14"/>
    <w:rsid w:val="000F350B"/>
    <w:rsid w:val="000F38F6"/>
    <w:rsid w:val="000F4102"/>
    <w:rsid w:val="000F4CC6"/>
    <w:rsid w:val="000F532E"/>
    <w:rsid w:val="000F5DFD"/>
    <w:rsid w:val="000F701F"/>
    <w:rsid w:val="000F78B7"/>
    <w:rsid w:val="0010031A"/>
    <w:rsid w:val="0010051A"/>
    <w:rsid w:val="001005F2"/>
    <w:rsid w:val="001011E3"/>
    <w:rsid w:val="0010284C"/>
    <w:rsid w:val="0010335D"/>
    <w:rsid w:val="001051CD"/>
    <w:rsid w:val="00106CCC"/>
    <w:rsid w:val="00107237"/>
    <w:rsid w:val="0011034B"/>
    <w:rsid w:val="00111853"/>
    <w:rsid w:val="001128B5"/>
    <w:rsid w:val="00113B04"/>
    <w:rsid w:val="001140D0"/>
    <w:rsid w:val="00114127"/>
    <w:rsid w:val="00116789"/>
    <w:rsid w:val="0011688A"/>
    <w:rsid w:val="00117A8C"/>
    <w:rsid w:val="00117CEE"/>
    <w:rsid w:val="0012178F"/>
    <w:rsid w:val="00122EB0"/>
    <w:rsid w:val="00123E67"/>
    <w:rsid w:val="00123F86"/>
    <w:rsid w:val="001241FF"/>
    <w:rsid w:val="001248C6"/>
    <w:rsid w:val="0012493D"/>
    <w:rsid w:val="00124A6A"/>
    <w:rsid w:val="00125277"/>
    <w:rsid w:val="00126025"/>
    <w:rsid w:val="00126B94"/>
    <w:rsid w:val="00127CEA"/>
    <w:rsid w:val="00127DC7"/>
    <w:rsid w:val="00133972"/>
    <w:rsid w:val="00135949"/>
    <w:rsid w:val="0013661B"/>
    <w:rsid w:val="00136E6D"/>
    <w:rsid w:val="00140A4F"/>
    <w:rsid w:val="00141325"/>
    <w:rsid w:val="00141A9D"/>
    <w:rsid w:val="00141EE9"/>
    <w:rsid w:val="001432F7"/>
    <w:rsid w:val="00143E2A"/>
    <w:rsid w:val="0014458F"/>
    <w:rsid w:val="00144F48"/>
    <w:rsid w:val="00145FCE"/>
    <w:rsid w:val="00146155"/>
    <w:rsid w:val="0014743C"/>
    <w:rsid w:val="001476DF"/>
    <w:rsid w:val="00147B4F"/>
    <w:rsid w:val="00150052"/>
    <w:rsid w:val="00151D41"/>
    <w:rsid w:val="00152135"/>
    <w:rsid w:val="00154E8A"/>
    <w:rsid w:val="0015557D"/>
    <w:rsid w:val="00155DCE"/>
    <w:rsid w:val="00157148"/>
    <w:rsid w:val="001573D6"/>
    <w:rsid w:val="00160E21"/>
    <w:rsid w:val="0016113D"/>
    <w:rsid w:val="00162820"/>
    <w:rsid w:val="00162B64"/>
    <w:rsid w:val="00163F5F"/>
    <w:rsid w:val="00164053"/>
    <w:rsid w:val="001646EA"/>
    <w:rsid w:val="0016518B"/>
    <w:rsid w:val="0016560B"/>
    <w:rsid w:val="001660F3"/>
    <w:rsid w:val="00166CEF"/>
    <w:rsid w:val="00166E96"/>
    <w:rsid w:val="0016781E"/>
    <w:rsid w:val="0017052B"/>
    <w:rsid w:val="00170CA9"/>
    <w:rsid w:val="00171491"/>
    <w:rsid w:val="00171A11"/>
    <w:rsid w:val="001720F9"/>
    <w:rsid w:val="00173FFD"/>
    <w:rsid w:val="00174C28"/>
    <w:rsid w:val="00174F1A"/>
    <w:rsid w:val="00175DA4"/>
    <w:rsid w:val="001761A3"/>
    <w:rsid w:val="001763F7"/>
    <w:rsid w:val="0017665D"/>
    <w:rsid w:val="001766A1"/>
    <w:rsid w:val="00177622"/>
    <w:rsid w:val="00180FC8"/>
    <w:rsid w:val="00184238"/>
    <w:rsid w:val="00184589"/>
    <w:rsid w:val="001855F6"/>
    <w:rsid w:val="00185A7B"/>
    <w:rsid w:val="00186691"/>
    <w:rsid w:val="00186A2D"/>
    <w:rsid w:val="00187B44"/>
    <w:rsid w:val="00187B6D"/>
    <w:rsid w:val="00190046"/>
    <w:rsid w:val="001908E6"/>
    <w:rsid w:val="001909C0"/>
    <w:rsid w:val="001910B7"/>
    <w:rsid w:val="001919D5"/>
    <w:rsid w:val="00192129"/>
    <w:rsid w:val="001926D8"/>
    <w:rsid w:val="00192875"/>
    <w:rsid w:val="00193299"/>
    <w:rsid w:val="00195957"/>
    <w:rsid w:val="00195C1A"/>
    <w:rsid w:val="001A032A"/>
    <w:rsid w:val="001A04AB"/>
    <w:rsid w:val="001A1854"/>
    <w:rsid w:val="001A36F4"/>
    <w:rsid w:val="001A4EBD"/>
    <w:rsid w:val="001A4F00"/>
    <w:rsid w:val="001A5965"/>
    <w:rsid w:val="001A74E0"/>
    <w:rsid w:val="001A7513"/>
    <w:rsid w:val="001B012C"/>
    <w:rsid w:val="001B0247"/>
    <w:rsid w:val="001B024C"/>
    <w:rsid w:val="001B17AF"/>
    <w:rsid w:val="001B1815"/>
    <w:rsid w:val="001B1C9F"/>
    <w:rsid w:val="001B2888"/>
    <w:rsid w:val="001B2895"/>
    <w:rsid w:val="001B2B19"/>
    <w:rsid w:val="001B3A01"/>
    <w:rsid w:val="001B43D1"/>
    <w:rsid w:val="001B4FE0"/>
    <w:rsid w:val="001B571D"/>
    <w:rsid w:val="001B5C1D"/>
    <w:rsid w:val="001B666F"/>
    <w:rsid w:val="001B79D3"/>
    <w:rsid w:val="001C0781"/>
    <w:rsid w:val="001C11B2"/>
    <w:rsid w:val="001C179C"/>
    <w:rsid w:val="001C2062"/>
    <w:rsid w:val="001C36BB"/>
    <w:rsid w:val="001C3BE1"/>
    <w:rsid w:val="001C4EF7"/>
    <w:rsid w:val="001C67C6"/>
    <w:rsid w:val="001C7381"/>
    <w:rsid w:val="001D0399"/>
    <w:rsid w:val="001D25DE"/>
    <w:rsid w:val="001D31C4"/>
    <w:rsid w:val="001D3620"/>
    <w:rsid w:val="001D3842"/>
    <w:rsid w:val="001D3FA6"/>
    <w:rsid w:val="001D4E6C"/>
    <w:rsid w:val="001D5392"/>
    <w:rsid w:val="001D5D7C"/>
    <w:rsid w:val="001D6141"/>
    <w:rsid w:val="001D6E76"/>
    <w:rsid w:val="001D7C92"/>
    <w:rsid w:val="001E0135"/>
    <w:rsid w:val="001E118D"/>
    <w:rsid w:val="001E18AA"/>
    <w:rsid w:val="001E1FE4"/>
    <w:rsid w:val="001E24E4"/>
    <w:rsid w:val="001E264E"/>
    <w:rsid w:val="001E3717"/>
    <w:rsid w:val="001E388F"/>
    <w:rsid w:val="001E3993"/>
    <w:rsid w:val="001E3A90"/>
    <w:rsid w:val="001E427B"/>
    <w:rsid w:val="001E5F3F"/>
    <w:rsid w:val="001E75D6"/>
    <w:rsid w:val="001F03AB"/>
    <w:rsid w:val="001F04B5"/>
    <w:rsid w:val="001F1243"/>
    <w:rsid w:val="001F224B"/>
    <w:rsid w:val="001F3AB5"/>
    <w:rsid w:val="001F3F07"/>
    <w:rsid w:val="001F5125"/>
    <w:rsid w:val="001F53FD"/>
    <w:rsid w:val="001F5796"/>
    <w:rsid w:val="001F6211"/>
    <w:rsid w:val="001F7147"/>
    <w:rsid w:val="001F73E2"/>
    <w:rsid w:val="001F743B"/>
    <w:rsid w:val="001F7975"/>
    <w:rsid w:val="002008E6"/>
    <w:rsid w:val="0020371C"/>
    <w:rsid w:val="002038FD"/>
    <w:rsid w:val="002043CA"/>
    <w:rsid w:val="002043F6"/>
    <w:rsid w:val="00204A37"/>
    <w:rsid w:val="00204CB7"/>
    <w:rsid w:val="00204FF5"/>
    <w:rsid w:val="00205591"/>
    <w:rsid w:val="00205F62"/>
    <w:rsid w:val="00210E09"/>
    <w:rsid w:val="0021115F"/>
    <w:rsid w:val="00211D10"/>
    <w:rsid w:val="00212BE3"/>
    <w:rsid w:val="00213118"/>
    <w:rsid w:val="00213CB8"/>
    <w:rsid w:val="002154B2"/>
    <w:rsid w:val="00215762"/>
    <w:rsid w:val="00215B36"/>
    <w:rsid w:val="00216E93"/>
    <w:rsid w:val="00217360"/>
    <w:rsid w:val="00220BF9"/>
    <w:rsid w:val="00221AB1"/>
    <w:rsid w:val="00221C20"/>
    <w:rsid w:val="00223AD0"/>
    <w:rsid w:val="0022405F"/>
    <w:rsid w:val="002241D5"/>
    <w:rsid w:val="00224F48"/>
    <w:rsid w:val="002250CF"/>
    <w:rsid w:val="00225182"/>
    <w:rsid w:val="00226446"/>
    <w:rsid w:val="00227604"/>
    <w:rsid w:val="002310FF"/>
    <w:rsid w:val="0023130E"/>
    <w:rsid w:val="0023394B"/>
    <w:rsid w:val="00233AD3"/>
    <w:rsid w:val="00233BDC"/>
    <w:rsid w:val="00233C71"/>
    <w:rsid w:val="002361D6"/>
    <w:rsid w:val="00236F8C"/>
    <w:rsid w:val="002370CF"/>
    <w:rsid w:val="002379EC"/>
    <w:rsid w:val="00237D47"/>
    <w:rsid w:val="002403C8"/>
    <w:rsid w:val="0024491B"/>
    <w:rsid w:val="00247702"/>
    <w:rsid w:val="0024799D"/>
    <w:rsid w:val="00247CCD"/>
    <w:rsid w:val="002509DF"/>
    <w:rsid w:val="00250D1F"/>
    <w:rsid w:val="002537E5"/>
    <w:rsid w:val="00253E36"/>
    <w:rsid w:val="00253FCF"/>
    <w:rsid w:val="0025440F"/>
    <w:rsid w:val="00254D3B"/>
    <w:rsid w:val="00255B7D"/>
    <w:rsid w:val="00256A78"/>
    <w:rsid w:val="00257560"/>
    <w:rsid w:val="00257FE4"/>
    <w:rsid w:val="0026081D"/>
    <w:rsid w:val="00261171"/>
    <w:rsid w:val="0026344E"/>
    <w:rsid w:val="002657D0"/>
    <w:rsid w:val="00266276"/>
    <w:rsid w:val="002666DE"/>
    <w:rsid w:val="00266C8B"/>
    <w:rsid w:val="002675D9"/>
    <w:rsid w:val="00267757"/>
    <w:rsid w:val="00270602"/>
    <w:rsid w:val="00271530"/>
    <w:rsid w:val="0027294F"/>
    <w:rsid w:val="00272E2B"/>
    <w:rsid w:val="00273D24"/>
    <w:rsid w:val="00274EDB"/>
    <w:rsid w:val="00274F97"/>
    <w:rsid w:val="00276088"/>
    <w:rsid w:val="00276956"/>
    <w:rsid w:val="00280038"/>
    <w:rsid w:val="0028225D"/>
    <w:rsid w:val="00282611"/>
    <w:rsid w:val="00282700"/>
    <w:rsid w:val="002827C4"/>
    <w:rsid w:val="00282891"/>
    <w:rsid w:val="0028297E"/>
    <w:rsid w:val="00282FEF"/>
    <w:rsid w:val="002835AE"/>
    <w:rsid w:val="00284996"/>
    <w:rsid w:val="00285244"/>
    <w:rsid w:val="00286832"/>
    <w:rsid w:val="00287684"/>
    <w:rsid w:val="00287738"/>
    <w:rsid w:val="00287867"/>
    <w:rsid w:val="00287B3C"/>
    <w:rsid w:val="00287DE0"/>
    <w:rsid w:val="00290E1C"/>
    <w:rsid w:val="00291EF2"/>
    <w:rsid w:val="00292647"/>
    <w:rsid w:val="00292941"/>
    <w:rsid w:val="0029304F"/>
    <w:rsid w:val="00293072"/>
    <w:rsid w:val="00293150"/>
    <w:rsid w:val="00293C2A"/>
    <w:rsid w:val="002948DE"/>
    <w:rsid w:val="00294FBF"/>
    <w:rsid w:val="00295719"/>
    <w:rsid w:val="002958B8"/>
    <w:rsid w:val="0029592D"/>
    <w:rsid w:val="00296D5C"/>
    <w:rsid w:val="00297461"/>
    <w:rsid w:val="002A063E"/>
    <w:rsid w:val="002A10F2"/>
    <w:rsid w:val="002A316E"/>
    <w:rsid w:val="002A3C9C"/>
    <w:rsid w:val="002A3EDF"/>
    <w:rsid w:val="002A6128"/>
    <w:rsid w:val="002A68AE"/>
    <w:rsid w:val="002A6C3D"/>
    <w:rsid w:val="002A6DE5"/>
    <w:rsid w:val="002A6F14"/>
    <w:rsid w:val="002A7A82"/>
    <w:rsid w:val="002B0185"/>
    <w:rsid w:val="002B1017"/>
    <w:rsid w:val="002B1446"/>
    <w:rsid w:val="002B2BF2"/>
    <w:rsid w:val="002B391A"/>
    <w:rsid w:val="002B3C8C"/>
    <w:rsid w:val="002B4AC2"/>
    <w:rsid w:val="002B57C2"/>
    <w:rsid w:val="002B663E"/>
    <w:rsid w:val="002B6647"/>
    <w:rsid w:val="002B6AD1"/>
    <w:rsid w:val="002B7820"/>
    <w:rsid w:val="002B7E62"/>
    <w:rsid w:val="002C0451"/>
    <w:rsid w:val="002C06A9"/>
    <w:rsid w:val="002C145F"/>
    <w:rsid w:val="002C190D"/>
    <w:rsid w:val="002C1D6B"/>
    <w:rsid w:val="002C2791"/>
    <w:rsid w:val="002C27DA"/>
    <w:rsid w:val="002C3401"/>
    <w:rsid w:val="002C4B39"/>
    <w:rsid w:val="002C65CA"/>
    <w:rsid w:val="002C66A5"/>
    <w:rsid w:val="002C693A"/>
    <w:rsid w:val="002C752D"/>
    <w:rsid w:val="002C77BC"/>
    <w:rsid w:val="002D0E4F"/>
    <w:rsid w:val="002D161B"/>
    <w:rsid w:val="002D1828"/>
    <w:rsid w:val="002D27AF"/>
    <w:rsid w:val="002D2D65"/>
    <w:rsid w:val="002D3421"/>
    <w:rsid w:val="002D3447"/>
    <w:rsid w:val="002D34BE"/>
    <w:rsid w:val="002D4A29"/>
    <w:rsid w:val="002D4EB4"/>
    <w:rsid w:val="002D52E6"/>
    <w:rsid w:val="002D669E"/>
    <w:rsid w:val="002D7F8F"/>
    <w:rsid w:val="002E015C"/>
    <w:rsid w:val="002E06F4"/>
    <w:rsid w:val="002E1312"/>
    <w:rsid w:val="002E1675"/>
    <w:rsid w:val="002E1F8C"/>
    <w:rsid w:val="002E36DD"/>
    <w:rsid w:val="002E413C"/>
    <w:rsid w:val="002E52EF"/>
    <w:rsid w:val="002F0492"/>
    <w:rsid w:val="002F078D"/>
    <w:rsid w:val="002F16A5"/>
    <w:rsid w:val="002F1A33"/>
    <w:rsid w:val="002F1A52"/>
    <w:rsid w:val="002F2872"/>
    <w:rsid w:val="002F287D"/>
    <w:rsid w:val="002F454B"/>
    <w:rsid w:val="002F5C8D"/>
    <w:rsid w:val="002F6258"/>
    <w:rsid w:val="002F7566"/>
    <w:rsid w:val="002F76C6"/>
    <w:rsid w:val="00300262"/>
    <w:rsid w:val="00300E0F"/>
    <w:rsid w:val="00302CAB"/>
    <w:rsid w:val="003036DE"/>
    <w:rsid w:val="00303B01"/>
    <w:rsid w:val="003048FA"/>
    <w:rsid w:val="0030500A"/>
    <w:rsid w:val="00305375"/>
    <w:rsid w:val="0030566B"/>
    <w:rsid w:val="00305CE3"/>
    <w:rsid w:val="0030702C"/>
    <w:rsid w:val="003072F3"/>
    <w:rsid w:val="00310828"/>
    <w:rsid w:val="00310AD1"/>
    <w:rsid w:val="003115B5"/>
    <w:rsid w:val="00311CA7"/>
    <w:rsid w:val="003133D0"/>
    <w:rsid w:val="00316F36"/>
    <w:rsid w:val="003177BE"/>
    <w:rsid w:val="00317E7F"/>
    <w:rsid w:val="00317FFA"/>
    <w:rsid w:val="003208EE"/>
    <w:rsid w:val="003217B3"/>
    <w:rsid w:val="003226A9"/>
    <w:rsid w:val="003229D9"/>
    <w:rsid w:val="00322D40"/>
    <w:rsid w:val="003253E1"/>
    <w:rsid w:val="00325574"/>
    <w:rsid w:val="00325848"/>
    <w:rsid w:val="00325A5D"/>
    <w:rsid w:val="00325E77"/>
    <w:rsid w:val="00325FED"/>
    <w:rsid w:val="00326398"/>
    <w:rsid w:val="00327423"/>
    <w:rsid w:val="00327B93"/>
    <w:rsid w:val="00327BE7"/>
    <w:rsid w:val="003302BF"/>
    <w:rsid w:val="003304B4"/>
    <w:rsid w:val="00330698"/>
    <w:rsid w:val="0033074E"/>
    <w:rsid w:val="003312F7"/>
    <w:rsid w:val="00331EEE"/>
    <w:rsid w:val="00332498"/>
    <w:rsid w:val="00332B0B"/>
    <w:rsid w:val="00332CE2"/>
    <w:rsid w:val="00333EDF"/>
    <w:rsid w:val="00334050"/>
    <w:rsid w:val="00334278"/>
    <w:rsid w:val="003345EB"/>
    <w:rsid w:val="00334B90"/>
    <w:rsid w:val="00336010"/>
    <w:rsid w:val="00336F33"/>
    <w:rsid w:val="00336FEA"/>
    <w:rsid w:val="00337D7D"/>
    <w:rsid w:val="0034053F"/>
    <w:rsid w:val="003405BC"/>
    <w:rsid w:val="0034113E"/>
    <w:rsid w:val="003419BC"/>
    <w:rsid w:val="003423EA"/>
    <w:rsid w:val="00342632"/>
    <w:rsid w:val="003429E6"/>
    <w:rsid w:val="003433EF"/>
    <w:rsid w:val="00344126"/>
    <w:rsid w:val="0034502C"/>
    <w:rsid w:val="00345505"/>
    <w:rsid w:val="00345EE1"/>
    <w:rsid w:val="003460F8"/>
    <w:rsid w:val="00346B90"/>
    <w:rsid w:val="00347A20"/>
    <w:rsid w:val="0035019E"/>
    <w:rsid w:val="00350390"/>
    <w:rsid w:val="00352951"/>
    <w:rsid w:val="00353896"/>
    <w:rsid w:val="00354C98"/>
    <w:rsid w:val="00354EA5"/>
    <w:rsid w:val="003561D2"/>
    <w:rsid w:val="00356B65"/>
    <w:rsid w:val="00360892"/>
    <w:rsid w:val="00360CA7"/>
    <w:rsid w:val="00360F73"/>
    <w:rsid w:val="00361406"/>
    <w:rsid w:val="00361AA4"/>
    <w:rsid w:val="00362916"/>
    <w:rsid w:val="00364EA9"/>
    <w:rsid w:val="003657A0"/>
    <w:rsid w:val="00366343"/>
    <w:rsid w:val="003702FF"/>
    <w:rsid w:val="0037097A"/>
    <w:rsid w:val="00371711"/>
    <w:rsid w:val="00371BA4"/>
    <w:rsid w:val="00371C6A"/>
    <w:rsid w:val="00371CBF"/>
    <w:rsid w:val="00374A7E"/>
    <w:rsid w:val="0037632D"/>
    <w:rsid w:val="00376E16"/>
    <w:rsid w:val="00381102"/>
    <w:rsid w:val="0038212D"/>
    <w:rsid w:val="00382B41"/>
    <w:rsid w:val="00383016"/>
    <w:rsid w:val="003836D3"/>
    <w:rsid w:val="00385D92"/>
    <w:rsid w:val="00386885"/>
    <w:rsid w:val="00387BB1"/>
    <w:rsid w:val="0039031F"/>
    <w:rsid w:val="00392510"/>
    <w:rsid w:val="00392DF2"/>
    <w:rsid w:val="00393A33"/>
    <w:rsid w:val="003948AE"/>
    <w:rsid w:val="00394F72"/>
    <w:rsid w:val="0039572D"/>
    <w:rsid w:val="003967A8"/>
    <w:rsid w:val="00396F34"/>
    <w:rsid w:val="003A06AC"/>
    <w:rsid w:val="003A1C4F"/>
    <w:rsid w:val="003A21F6"/>
    <w:rsid w:val="003A4E92"/>
    <w:rsid w:val="003A54EA"/>
    <w:rsid w:val="003A55F2"/>
    <w:rsid w:val="003A5ADC"/>
    <w:rsid w:val="003A5CB1"/>
    <w:rsid w:val="003A6799"/>
    <w:rsid w:val="003A7371"/>
    <w:rsid w:val="003B12EB"/>
    <w:rsid w:val="003B14C7"/>
    <w:rsid w:val="003B1A83"/>
    <w:rsid w:val="003B2067"/>
    <w:rsid w:val="003B2A36"/>
    <w:rsid w:val="003B3C07"/>
    <w:rsid w:val="003B3E4F"/>
    <w:rsid w:val="003B4221"/>
    <w:rsid w:val="003B42D5"/>
    <w:rsid w:val="003B4899"/>
    <w:rsid w:val="003B56AA"/>
    <w:rsid w:val="003B770E"/>
    <w:rsid w:val="003C0D7F"/>
    <w:rsid w:val="003C0FC5"/>
    <w:rsid w:val="003C173E"/>
    <w:rsid w:val="003C185B"/>
    <w:rsid w:val="003C35C0"/>
    <w:rsid w:val="003C36E2"/>
    <w:rsid w:val="003C37BC"/>
    <w:rsid w:val="003C62C3"/>
    <w:rsid w:val="003D0CD0"/>
    <w:rsid w:val="003D109A"/>
    <w:rsid w:val="003D15DE"/>
    <w:rsid w:val="003D1C4C"/>
    <w:rsid w:val="003D221E"/>
    <w:rsid w:val="003D2AA3"/>
    <w:rsid w:val="003D35BE"/>
    <w:rsid w:val="003D4162"/>
    <w:rsid w:val="003D5F26"/>
    <w:rsid w:val="003D62FE"/>
    <w:rsid w:val="003D6422"/>
    <w:rsid w:val="003D6602"/>
    <w:rsid w:val="003D680C"/>
    <w:rsid w:val="003D6A83"/>
    <w:rsid w:val="003D7CAD"/>
    <w:rsid w:val="003D7E92"/>
    <w:rsid w:val="003E01A1"/>
    <w:rsid w:val="003E247C"/>
    <w:rsid w:val="003E3B44"/>
    <w:rsid w:val="003E403E"/>
    <w:rsid w:val="003E4C22"/>
    <w:rsid w:val="003E53AE"/>
    <w:rsid w:val="003E5975"/>
    <w:rsid w:val="003E66FC"/>
    <w:rsid w:val="003E7255"/>
    <w:rsid w:val="003E773D"/>
    <w:rsid w:val="003F1169"/>
    <w:rsid w:val="003F138D"/>
    <w:rsid w:val="003F1FFB"/>
    <w:rsid w:val="003F2064"/>
    <w:rsid w:val="003F3B62"/>
    <w:rsid w:val="003F407F"/>
    <w:rsid w:val="003F4B28"/>
    <w:rsid w:val="003F537C"/>
    <w:rsid w:val="003F5E74"/>
    <w:rsid w:val="003F5EE1"/>
    <w:rsid w:val="003F608E"/>
    <w:rsid w:val="003F6A05"/>
    <w:rsid w:val="003F733A"/>
    <w:rsid w:val="004014C4"/>
    <w:rsid w:val="004015EF"/>
    <w:rsid w:val="004023B1"/>
    <w:rsid w:val="00403215"/>
    <w:rsid w:val="00403577"/>
    <w:rsid w:val="004036AA"/>
    <w:rsid w:val="00403A97"/>
    <w:rsid w:val="0040415A"/>
    <w:rsid w:val="00405156"/>
    <w:rsid w:val="0040665B"/>
    <w:rsid w:val="00406868"/>
    <w:rsid w:val="004079A7"/>
    <w:rsid w:val="00411125"/>
    <w:rsid w:val="0041172A"/>
    <w:rsid w:val="0041308D"/>
    <w:rsid w:val="00413B22"/>
    <w:rsid w:val="00414F14"/>
    <w:rsid w:val="00415574"/>
    <w:rsid w:val="00415E12"/>
    <w:rsid w:val="004168AC"/>
    <w:rsid w:val="00416B43"/>
    <w:rsid w:val="00417A7E"/>
    <w:rsid w:val="00417F97"/>
    <w:rsid w:val="00421510"/>
    <w:rsid w:val="004223BD"/>
    <w:rsid w:val="004228CA"/>
    <w:rsid w:val="00422D38"/>
    <w:rsid w:val="00423DE2"/>
    <w:rsid w:val="00424B19"/>
    <w:rsid w:val="004261DC"/>
    <w:rsid w:val="00426E78"/>
    <w:rsid w:val="00427F10"/>
    <w:rsid w:val="00430E76"/>
    <w:rsid w:val="0043176D"/>
    <w:rsid w:val="00432532"/>
    <w:rsid w:val="0043261B"/>
    <w:rsid w:val="00432748"/>
    <w:rsid w:val="00432CA4"/>
    <w:rsid w:val="004337D5"/>
    <w:rsid w:val="0043436B"/>
    <w:rsid w:val="0043459F"/>
    <w:rsid w:val="00435813"/>
    <w:rsid w:val="004365D4"/>
    <w:rsid w:val="00436D0F"/>
    <w:rsid w:val="00436D45"/>
    <w:rsid w:val="00436E53"/>
    <w:rsid w:val="00440041"/>
    <w:rsid w:val="00440493"/>
    <w:rsid w:val="00441A11"/>
    <w:rsid w:val="00442F00"/>
    <w:rsid w:val="00443624"/>
    <w:rsid w:val="00445312"/>
    <w:rsid w:val="00445B79"/>
    <w:rsid w:val="00445E97"/>
    <w:rsid w:val="00445EA4"/>
    <w:rsid w:val="004473E2"/>
    <w:rsid w:val="00450E9A"/>
    <w:rsid w:val="00451366"/>
    <w:rsid w:val="004514A5"/>
    <w:rsid w:val="00451759"/>
    <w:rsid w:val="004528C0"/>
    <w:rsid w:val="004537E5"/>
    <w:rsid w:val="00456621"/>
    <w:rsid w:val="004579EE"/>
    <w:rsid w:val="00460241"/>
    <w:rsid w:val="0046054B"/>
    <w:rsid w:val="0046064C"/>
    <w:rsid w:val="0046158B"/>
    <w:rsid w:val="00461EB3"/>
    <w:rsid w:val="0046258D"/>
    <w:rsid w:val="00462839"/>
    <w:rsid w:val="0046308A"/>
    <w:rsid w:val="004638CF"/>
    <w:rsid w:val="0046419D"/>
    <w:rsid w:val="00464D06"/>
    <w:rsid w:val="004669FA"/>
    <w:rsid w:val="0046760C"/>
    <w:rsid w:val="0047018B"/>
    <w:rsid w:val="00471666"/>
    <w:rsid w:val="00472A24"/>
    <w:rsid w:val="00473835"/>
    <w:rsid w:val="00474DF1"/>
    <w:rsid w:val="00475E7C"/>
    <w:rsid w:val="0047684E"/>
    <w:rsid w:val="00476D21"/>
    <w:rsid w:val="004774B4"/>
    <w:rsid w:val="00481F86"/>
    <w:rsid w:val="00482220"/>
    <w:rsid w:val="0048373F"/>
    <w:rsid w:val="004837C8"/>
    <w:rsid w:val="00483AF6"/>
    <w:rsid w:val="004841A0"/>
    <w:rsid w:val="00486AAA"/>
    <w:rsid w:val="0048744F"/>
    <w:rsid w:val="0048782D"/>
    <w:rsid w:val="00487B2D"/>
    <w:rsid w:val="00490C8A"/>
    <w:rsid w:val="004910B3"/>
    <w:rsid w:val="00491EE6"/>
    <w:rsid w:val="004922DF"/>
    <w:rsid w:val="00492683"/>
    <w:rsid w:val="004934A6"/>
    <w:rsid w:val="004938A2"/>
    <w:rsid w:val="00494310"/>
    <w:rsid w:val="0049632D"/>
    <w:rsid w:val="0049764D"/>
    <w:rsid w:val="00497ABD"/>
    <w:rsid w:val="004A002F"/>
    <w:rsid w:val="004A084B"/>
    <w:rsid w:val="004A1CD1"/>
    <w:rsid w:val="004A20E8"/>
    <w:rsid w:val="004A2C74"/>
    <w:rsid w:val="004A36B9"/>
    <w:rsid w:val="004A5EB5"/>
    <w:rsid w:val="004A6001"/>
    <w:rsid w:val="004A62E1"/>
    <w:rsid w:val="004A67A5"/>
    <w:rsid w:val="004A690F"/>
    <w:rsid w:val="004A7F36"/>
    <w:rsid w:val="004B030D"/>
    <w:rsid w:val="004B062C"/>
    <w:rsid w:val="004B1E7B"/>
    <w:rsid w:val="004B1F1F"/>
    <w:rsid w:val="004B2194"/>
    <w:rsid w:val="004B2AFD"/>
    <w:rsid w:val="004B4936"/>
    <w:rsid w:val="004B5042"/>
    <w:rsid w:val="004B5F82"/>
    <w:rsid w:val="004B7358"/>
    <w:rsid w:val="004B759E"/>
    <w:rsid w:val="004B769E"/>
    <w:rsid w:val="004C0752"/>
    <w:rsid w:val="004C0BE9"/>
    <w:rsid w:val="004C206E"/>
    <w:rsid w:val="004C2135"/>
    <w:rsid w:val="004C2C3C"/>
    <w:rsid w:val="004C2E14"/>
    <w:rsid w:val="004C3585"/>
    <w:rsid w:val="004C4AC6"/>
    <w:rsid w:val="004C4D73"/>
    <w:rsid w:val="004C555A"/>
    <w:rsid w:val="004C5E7C"/>
    <w:rsid w:val="004D22B1"/>
    <w:rsid w:val="004D3577"/>
    <w:rsid w:val="004D40B3"/>
    <w:rsid w:val="004D4AAF"/>
    <w:rsid w:val="004D5872"/>
    <w:rsid w:val="004D5E14"/>
    <w:rsid w:val="004D6006"/>
    <w:rsid w:val="004D76BC"/>
    <w:rsid w:val="004D7792"/>
    <w:rsid w:val="004E033E"/>
    <w:rsid w:val="004E045D"/>
    <w:rsid w:val="004E15DA"/>
    <w:rsid w:val="004E281B"/>
    <w:rsid w:val="004E2BBE"/>
    <w:rsid w:val="004E345A"/>
    <w:rsid w:val="004E34CF"/>
    <w:rsid w:val="004E36B3"/>
    <w:rsid w:val="004E3ECC"/>
    <w:rsid w:val="004E4877"/>
    <w:rsid w:val="004E4C53"/>
    <w:rsid w:val="004E587C"/>
    <w:rsid w:val="004E58AC"/>
    <w:rsid w:val="004E5BA3"/>
    <w:rsid w:val="004E67C2"/>
    <w:rsid w:val="004E689B"/>
    <w:rsid w:val="004E6B6E"/>
    <w:rsid w:val="004E7D64"/>
    <w:rsid w:val="004F0C97"/>
    <w:rsid w:val="004F242F"/>
    <w:rsid w:val="004F2740"/>
    <w:rsid w:val="004F2A48"/>
    <w:rsid w:val="004F4D19"/>
    <w:rsid w:val="004F6736"/>
    <w:rsid w:val="004F787E"/>
    <w:rsid w:val="004F7B2F"/>
    <w:rsid w:val="004F7FF5"/>
    <w:rsid w:val="0050077A"/>
    <w:rsid w:val="00502328"/>
    <w:rsid w:val="00502EC5"/>
    <w:rsid w:val="00503737"/>
    <w:rsid w:val="00503BC7"/>
    <w:rsid w:val="00503CE4"/>
    <w:rsid w:val="00505225"/>
    <w:rsid w:val="00505D46"/>
    <w:rsid w:val="00505DE9"/>
    <w:rsid w:val="00507250"/>
    <w:rsid w:val="0050787E"/>
    <w:rsid w:val="005111A2"/>
    <w:rsid w:val="00513466"/>
    <w:rsid w:val="00513D77"/>
    <w:rsid w:val="00514CD9"/>
    <w:rsid w:val="00515029"/>
    <w:rsid w:val="00515291"/>
    <w:rsid w:val="00520652"/>
    <w:rsid w:val="005211B0"/>
    <w:rsid w:val="0052292C"/>
    <w:rsid w:val="00522CA0"/>
    <w:rsid w:val="00523E6A"/>
    <w:rsid w:val="0052439B"/>
    <w:rsid w:val="00524C11"/>
    <w:rsid w:val="005252FA"/>
    <w:rsid w:val="00525424"/>
    <w:rsid w:val="0053019E"/>
    <w:rsid w:val="005306B3"/>
    <w:rsid w:val="005308D7"/>
    <w:rsid w:val="00531648"/>
    <w:rsid w:val="005316C9"/>
    <w:rsid w:val="00532379"/>
    <w:rsid w:val="00532E61"/>
    <w:rsid w:val="00536EE5"/>
    <w:rsid w:val="005377D9"/>
    <w:rsid w:val="00537C33"/>
    <w:rsid w:val="00537DFE"/>
    <w:rsid w:val="00537E8E"/>
    <w:rsid w:val="00537F42"/>
    <w:rsid w:val="00540005"/>
    <w:rsid w:val="005407D0"/>
    <w:rsid w:val="00540946"/>
    <w:rsid w:val="00540AB3"/>
    <w:rsid w:val="00540CAD"/>
    <w:rsid w:val="0054133A"/>
    <w:rsid w:val="00541680"/>
    <w:rsid w:val="00541D0E"/>
    <w:rsid w:val="00542B51"/>
    <w:rsid w:val="00542E0A"/>
    <w:rsid w:val="0054381D"/>
    <w:rsid w:val="0054390E"/>
    <w:rsid w:val="00543C0A"/>
    <w:rsid w:val="005447A2"/>
    <w:rsid w:val="005456E6"/>
    <w:rsid w:val="00546361"/>
    <w:rsid w:val="00546A28"/>
    <w:rsid w:val="00551E20"/>
    <w:rsid w:val="00551F2E"/>
    <w:rsid w:val="0055245B"/>
    <w:rsid w:val="0055349D"/>
    <w:rsid w:val="005538EB"/>
    <w:rsid w:val="0055484E"/>
    <w:rsid w:val="0055603B"/>
    <w:rsid w:val="00556419"/>
    <w:rsid w:val="005572C6"/>
    <w:rsid w:val="00560017"/>
    <w:rsid w:val="005607F8"/>
    <w:rsid w:val="0056181B"/>
    <w:rsid w:val="00561FF8"/>
    <w:rsid w:val="00564AC8"/>
    <w:rsid w:val="00564B20"/>
    <w:rsid w:val="00564B9A"/>
    <w:rsid w:val="00564F03"/>
    <w:rsid w:val="00565CBB"/>
    <w:rsid w:val="0056780D"/>
    <w:rsid w:val="00570477"/>
    <w:rsid w:val="00570D17"/>
    <w:rsid w:val="005713A8"/>
    <w:rsid w:val="00571518"/>
    <w:rsid w:val="005716C9"/>
    <w:rsid w:val="005718FD"/>
    <w:rsid w:val="005721D4"/>
    <w:rsid w:val="005722CE"/>
    <w:rsid w:val="0057242B"/>
    <w:rsid w:val="0057249F"/>
    <w:rsid w:val="005729DA"/>
    <w:rsid w:val="00574151"/>
    <w:rsid w:val="0057504C"/>
    <w:rsid w:val="00575D48"/>
    <w:rsid w:val="00575F24"/>
    <w:rsid w:val="005808BC"/>
    <w:rsid w:val="00581982"/>
    <w:rsid w:val="00581AC7"/>
    <w:rsid w:val="00582F14"/>
    <w:rsid w:val="0058341A"/>
    <w:rsid w:val="005835D3"/>
    <w:rsid w:val="005841DD"/>
    <w:rsid w:val="005844EC"/>
    <w:rsid w:val="005848E2"/>
    <w:rsid w:val="00584E44"/>
    <w:rsid w:val="00584F27"/>
    <w:rsid w:val="0058669B"/>
    <w:rsid w:val="00587D16"/>
    <w:rsid w:val="00590DDD"/>
    <w:rsid w:val="0059137E"/>
    <w:rsid w:val="0059181E"/>
    <w:rsid w:val="0059222F"/>
    <w:rsid w:val="00592302"/>
    <w:rsid w:val="0059251D"/>
    <w:rsid w:val="0059254D"/>
    <w:rsid w:val="0059299F"/>
    <w:rsid w:val="005929B4"/>
    <w:rsid w:val="00592FF0"/>
    <w:rsid w:val="00593056"/>
    <w:rsid w:val="00593062"/>
    <w:rsid w:val="0059320F"/>
    <w:rsid w:val="00594164"/>
    <w:rsid w:val="0059472F"/>
    <w:rsid w:val="00597DEB"/>
    <w:rsid w:val="005A0D22"/>
    <w:rsid w:val="005A1DFD"/>
    <w:rsid w:val="005A2586"/>
    <w:rsid w:val="005A276F"/>
    <w:rsid w:val="005A2922"/>
    <w:rsid w:val="005A2CFA"/>
    <w:rsid w:val="005A384B"/>
    <w:rsid w:val="005A4178"/>
    <w:rsid w:val="005A59AF"/>
    <w:rsid w:val="005A62CD"/>
    <w:rsid w:val="005A7085"/>
    <w:rsid w:val="005A7645"/>
    <w:rsid w:val="005B1262"/>
    <w:rsid w:val="005B238A"/>
    <w:rsid w:val="005B2E46"/>
    <w:rsid w:val="005B2EA9"/>
    <w:rsid w:val="005B3B4D"/>
    <w:rsid w:val="005B55AD"/>
    <w:rsid w:val="005B7234"/>
    <w:rsid w:val="005C02B2"/>
    <w:rsid w:val="005C08BD"/>
    <w:rsid w:val="005C1270"/>
    <w:rsid w:val="005C39DA"/>
    <w:rsid w:val="005C5A85"/>
    <w:rsid w:val="005C6F05"/>
    <w:rsid w:val="005D01EF"/>
    <w:rsid w:val="005D0392"/>
    <w:rsid w:val="005D14EF"/>
    <w:rsid w:val="005D2220"/>
    <w:rsid w:val="005D45DC"/>
    <w:rsid w:val="005D503F"/>
    <w:rsid w:val="005D5D7F"/>
    <w:rsid w:val="005D680D"/>
    <w:rsid w:val="005D70DB"/>
    <w:rsid w:val="005D784E"/>
    <w:rsid w:val="005D7ADF"/>
    <w:rsid w:val="005E11E7"/>
    <w:rsid w:val="005E11EF"/>
    <w:rsid w:val="005E132E"/>
    <w:rsid w:val="005E1D7C"/>
    <w:rsid w:val="005E1DD7"/>
    <w:rsid w:val="005E1F38"/>
    <w:rsid w:val="005E257D"/>
    <w:rsid w:val="005E2ED4"/>
    <w:rsid w:val="005E2F38"/>
    <w:rsid w:val="005E311B"/>
    <w:rsid w:val="005E49E2"/>
    <w:rsid w:val="005E49FC"/>
    <w:rsid w:val="005E59B3"/>
    <w:rsid w:val="005E5F99"/>
    <w:rsid w:val="005F062B"/>
    <w:rsid w:val="005F0D39"/>
    <w:rsid w:val="005F0F6A"/>
    <w:rsid w:val="005F1294"/>
    <w:rsid w:val="005F15D7"/>
    <w:rsid w:val="005F1C1C"/>
    <w:rsid w:val="005F31A8"/>
    <w:rsid w:val="005F38B7"/>
    <w:rsid w:val="005F43F3"/>
    <w:rsid w:val="005F59FA"/>
    <w:rsid w:val="005F5DE4"/>
    <w:rsid w:val="005F63AE"/>
    <w:rsid w:val="005F667A"/>
    <w:rsid w:val="005F68B6"/>
    <w:rsid w:val="005F6C7A"/>
    <w:rsid w:val="005F71B7"/>
    <w:rsid w:val="0060072D"/>
    <w:rsid w:val="00601171"/>
    <w:rsid w:val="00602CD5"/>
    <w:rsid w:val="00605B87"/>
    <w:rsid w:val="0060664F"/>
    <w:rsid w:val="00606F64"/>
    <w:rsid w:val="00610D44"/>
    <w:rsid w:val="006113D7"/>
    <w:rsid w:val="00614486"/>
    <w:rsid w:val="00614E59"/>
    <w:rsid w:val="00615097"/>
    <w:rsid w:val="006150DF"/>
    <w:rsid w:val="00617318"/>
    <w:rsid w:val="00620AA1"/>
    <w:rsid w:val="00620E3E"/>
    <w:rsid w:val="00622F5C"/>
    <w:rsid w:val="006265DF"/>
    <w:rsid w:val="006271DD"/>
    <w:rsid w:val="006327FB"/>
    <w:rsid w:val="00632C09"/>
    <w:rsid w:val="00632C6E"/>
    <w:rsid w:val="006331A5"/>
    <w:rsid w:val="00633705"/>
    <w:rsid w:val="0063553C"/>
    <w:rsid w:val="00635C2B"/>
    <w:rsid w:val="00637277"/>
    <w:rsid w:val="00640601"/>
    <w:rsid w:val="006445D0"/>
    <w:rsid w:val="00644BFB"/>
    <w:rsid w:val="006450F7"/>
    <w:rsid w:val="00646BF0"/>
    <w:rsid w:val="0065050C"/>
    <w:rsid w:val="00651CAC"/>
    <w:rsid w:val="00653CC2"/>
    <w:rsid w:val="00654D89"/>
    <w:rsid w:val="00656189"/>
    <w:rsid w:val="0065622D"/>
    <w:rsid w:val="00661670"/>
    <w:rsid w:val="006618EF"/>
    <w:rsid w:val="00662411"/>
    <w:rsid w:val="0066260A"/>
    <w:rsid w:val="00662B29"/>
    <w:rsid w:val="00664EDF"/>
    <w:rsid w:val="006652EC"/>
    <w:rsid w:val="00670726"/>
    <w:rsid w:val="00670B09"/>
    <w:rsid w:val="006713D1"/>
    <w:rsid w:val="00673B30"/>
    <w:rsid w:val="0067489A"/>
    <w:rsid w:val="00674BB7"/>
    <w:rsid w:val="00675A10"/>
    <w:rsid w:val="00676FA8"/>
    <w:rsid w:val="00677228"/>
    <w:rsid w:val="00680FD0"/>
    <w:rsid w:val="00682993"/>
    <w:rsid w:val="00682B20"/>
    <w:rsid w:val="00682D09"/>
    <w:rsid w:val="00683419"/>
    <w:rsid w:val="006834A1"/>
    <w:rsid w:val="00683806"/>
    <w:rsid w:val="00683FF8"/>
    <w:rsid w:val="0068488A"/>
    <w:rsid w:val="006855BA"/>
    <w:rsid w:val="00686499"/>
    <w:rsid w:val="00687A43"/>
    <w:rsid w:val="006905DB"/>
    <w:rsid w:val="00691629"/>
    <w:rsid w:val="00691E19"/>
    <w:rsid w:val="006926F0"/>
    <w:rsid w:val="00692711"/>
    <w:rsid w:val="00692B5B"/>
    <w:rsid w:val="00693090"/>
    <w:rsid w:val="00693CF8"/>
    <w:rsid w:val="00693DC7"/>
    <w:rsid w:val="006947BD"/>
    <w:rsid w:val="00694876"/>
    <w:rsid w:val="00694FD5"/>
    <w:rsid w:val="00695263"/>
    <w:rsid w:val="00695960"/>
    <w:rsid w:val="006961A4"/>
    <w:rsid w:val="00696B30"/>
    <w:rsid w:val="00696F82"/>
    <w:rsid w:val="00697B30"/>
    <w:rsid w:val="006A09DC"/>
    <w:rsid w:val="006A0ECD"/>
    <w:rsid w:val="006A1BBF"/>
    <w:rsid w:val="006A23B1"/>
    <w:rsid w:val="006A3A67"/>
    <w:rsid w:val="006A46F8"/>
    <w:rsid w:val="006A4859"/>
    <w:rsid w:val="006A4D66"/>
    <w:rsid w:val="006A62EE"/>
    <w:rsid w:val="006A6A55"/>
    <w:rsid w:val="006A718D"/>
    <w:rsid w:val="006B00A4"/>
    <w:rsid w:val="006B01B9"/>
    <w:rsid w:val="006B0219"/>
    <w:rsid w:val="006B08A6"/>
    <w:rsid w:val="006B0EE6"/>
    <w:rsid w:val="006B202A"/>
    <w:rsid w:val="006B28A9"/>
    <w:rsid w:val="006B3912"/>
    <w:rsid w:val="006B4097"/>
    <w:rsid w:val="006B4A6E"/>
    <w:rsid w:val="006B57CC"/>
    <w:rsid w:val="006B5928"/>
    <w:rsid w:val="006B6EB1"/>
    <w:rsid w:val="006C0D13"/>
    <w:rsid w:val="006C0E48"/>
    <w:rsid w:val="006C1FBA"/>
    <w:rsid w:val="006C20B9"/>
    <w:rsid w:val="006C24FC"/>
    <w:rsid w:val="006C2F5B"/>
    <w:rsid w:val="006C3D33"/>
    <w:rsid w:val="006C4307"/>
    <w:rsid w:val="006C4543"/>
    <w:rsid w:val="006C5BEB"/>
    <w:rsid w:val="006C71A9"/>
    <w:rsid w:val="006C7321"/>
    <w:rsid w:val="006D03F9"/>
    <w:rsid w:val="006D1E62"/>
    <w:rsid w:val="006D2AF7"/>
    <w:rsid w:val="006D45C8"/>
    <w:rsid w:val="006D6575"/>
    <w:rsid w:val="006D6D08"/>
    <w:rsid w:val="006D7188"/>
    <w:rsid w:val="006E0342"/>
    <w:rsid w:val="006E1061"/>
    <w:rsid w:val="006E16D5"/>
    <w:rsid w:val="006E1816"/>
    <w:rsid w:val="006E2421"/>
    <w:rsid w:val="006E29DB"/>
    <w:rsid w:val="006E29EF"/>
    <w:rsid w:val="006E2CA2"/>
    <w:rsid w:val="006E3679"/>
    <w:rsid w:val="006E53AB"/>
    <w:rsid w:val="006E545D"/>
    <w:rsid w:val="006E60A1"/>
    <w:rsid w:val="006E6F3E"/>
    <w:rsid w:val="006E775A"/>
    <w:rsid w:val="006E780F"/>
    <w:rsid w:val="006F02D5"/>
    <w:rsid w:val="006F076E"/>
    <w:rsid w:val="006F0CD2"/>
    <w:rsid w:val="006F2E15"/>
    <w:rsid w:val="006F303B"/>
    <w:rsid w:val="006F342C"/>
    <w:rsid w:val="006F343B"/>
    <w:rsid w:val="006F3DE6"/>
    <w:rsid w:val="006F4E0C"/>
    <w:rsid w:val="006F54EC"/>
    <w:rsid w:val="006F5592"/>
    <w:rsid w:val="006F6D1B"/>
    <w:rsid w:val="007005C9"/>
    <w:rsid w:val="00700BB5"/>
    <w:rsid w:val="00700D3D"/>
    <w:rsid w:val="007014EC"/>
    <w:rsid w:val="007016E1"/>
    <w:rsid w:val="00701E00"/>
    <w:rsid w:val="00702D9A"/>
    <w:rsid w:val="00702DAE"/>
    <w:rsid w:val="00702EF8"/>
    <w:rsid w:val="00703078"/>
    <w:rsid w:val="007041AC"/>
    <w:rsid w:val="007043F4"/>
    <w:rsid w:val="00704838"/>
    <w:rsid w:val="00705888"/>
    <w:rsid w:val="00705EFA"/>
    <w:rsid w:val="00706820"/>
    <w:rsid w:val="00706DD2"/>
    <w:rsid w:val="00706EA6"/>
    <w:rsid w:val="00707232"/>
    <w:rsid w:val="007073D6"/>
    <w:rsid w:val="007106DB"/>
    <w:rsid w:val="00710746"/>
    <w:rsid w:val="00710CA2"/>
    <w:rsid w:val="0071132A"/>
    <w:rsid w:val="007113CE"/>
    <w:rsid w:val="00713776"/>
    <w:rsid w:val="0071452D"/>
    <w:rsid w:val="0071460A"/>
    <w:rsid w:val="0071473C"/>
    <w:rsid w:val="00714A85"/>
    <w:rsid w:val="00714FED"/>
    <w:rsid w:val="00715C96"/>
    <w:rsid w:val="0071651D"/>
    <w:rsid w:val="00717730"/>
    <w:rsid w:val="00717BF6"/>
    <w:rsid w:val="007202F7"/>
    <w:rsid w:val="00720C48"/>
    <w:rsid w:val="007211D2"/>
    <w:rsid w:val="00724209"/>
    <w:rsid w:val="007246F0"/>
    <w:rsid w:val="00725A09"/>
    <w:rsid w:val="00725E13"/>
    <w:rsid w:val="00726BB0"/>
    <w:rsid w:val="0073027D"/>
    <w:rsid w:val="00730832"/>
    <w:rsid w:val="00732D3D"/>
    <w:rsid w:val="00733F2D"/>
    <w:rsid w:val="0073429B"/>
    <w:rsid w:val="00734973"/>
    <w:rsid w:val="00734E1E"/>
    <w:rsid w:val="00736976"/>
    <w:rsid w:val="00736FB2"/>
    <w:rsid w:val="00737A2A"/>
    <w:rsid w:val="00737A72"/>
    <w:rsid w:val="0074102D"/>
    <w:rsid w:val="00741293"/>
    <w:rsid w:val="00741371"/>
    <w:rsid w:val="00741861"/>
    <w:rsid w:val="00741A4A"/>
    <w:rsid w:val="00744E94"/>
    <w:rsid w:val="007458A6"/>
    <w:rsid w:val="00746519"/>
    <w:rsid w:val="00746FD1"/>
    <w:rsid w:val="007478FB"/>
    <w:rsid w:val="00747E8D"/>
    <w:rsid w:val="00750F2C"/>
    <w:rsid w:val="00751505"/>
    <w:rsid w:val="00752FF3"/>
    <w:rsid w:val="0075460F"/>
    <w:rsid w:val="00755CC6"/>
    <w:rsid w:val="0075604C"/>
    <w:rsid w:val="00756792"/>
    <w:rsid w:val="00756860"/>
    <w:rsid w:val="00757655"/>
    <w:rsid w:val="0076003A"/>
    <w:rsid w:val="0076046B"/>
    <w:rsid w:val="00760665"/>
    <w:rsid w:val="00760D03"/>
    <w:rsid w:val="00761041"/>
    <w:rsid w:val="00761507"/>
    <w:rsid w:val="00761A7A"/>
    <w:rsid w:val="00761AFD"/>
    <w:rsid w:val="00761AFE"/>
    <w:rsid w:val="00761BB6"/>
    <w:rsid w:val="00761E2A"/>
    <w:rsid w:val="00761FD7"/>
    <w:rsid w:val="00762C2B"/>
    <w:rsid w:val="007634AE"/>
    <w:rsid w:val="007634D5"/>
    <w:rsid w:val="0076391D"/>
    <w:rsid w:val="00763DAB"/>
    <w:rsid w:val="00764F95"/>
    <w:rsid w:val="007654CD"/>
    <w:rsid w:val="007655E4"/>
    <w:rsid w:val="00767073"/>
    <w:rsid w:val="00767123"/>
    <w:rsid w:val="007679EA"/>
    <w:rsid w:val="00767EEF"/>
    <w:rsid w:val="00770577"/>
    <w:rsid w:val="00770A36"/>
    <w:rsid w:val="00773463"/>
    <w:rsid w:val="0077402F"/>
    <w:rsid w:val="00774130"/>
    <w:rsid w:val="007750C5"/>
    <w:rsid w:val="0077548C"/>
    <w:rsid w:val="00775939"/>
    <w:rsid w:val="00775C38"/>
    <w:rsid w:val="00777182"/>
    <w:rsid w:val="00777819"/>
    <w:rsid w:val="0078051F"/>
    <w:rsid w:val="007806B0"/>
    <w:rsid w:val="007819FD"/>
    <w:rsid w:val="00781F49"/>
    <w:rsid w:val="0078208F"/>
    <w:rsid w:val="00782D44"/>
    <w:rsid w:val="00783DEC"/>
    <w:rsid w:val="00784A71"/>
    <w:rsid w:val="00786298"/>
    <w:rsid w:val="007868D2"/>
    <w:rsid w:val="007869A4"/>
    <w:rsid w:val="00787082"/>
    <w:rsid w:val="00787371"/>
    <w:rsid w:val="00790413"/>
    <w:rsid w:val="00791F1B"/>
    <w:rsid w:val="007925BC"/>
    <w:rsid w:val="007929B1"/>
    <w:rsid w:val="00792DED"/>
    <w:rsid w:val="00792E8E"/>
    <w:rsid w:val="007934AB"/>
    <w:rsid w:val="00793B31"/>
    <w:rsid w:val="00793F23"/>
    <w:rsid w:val="00794705"/>
    <w:rsid w:val="00794F9E"/>
    <w:rsid w:val="007954CE"/>
    <w:rsid w:val="00795BDF"/>
    <w:rsid w:val="007963E6"/>
    <w:rsid w:val="00796EFF"/>
    <w:rsid w:val="0079754F"/>
    <w:rsid w:val="007975DD"/>
    <w:rsid w:val="00797C53"/>
    <w:rsid w:val="007A216F"/>
    <w:rsid w:val="007A345A"/>
    <w:rsid w:val="007A3546"/>
    <w:rsid w:val="007A3EBB"/>
    <w:rsid w:val="007A40EE"/>
    <w:rsid w:val="007A4517"/>
    <w:rsid w:val="007A4D1D"/>
    <w:rsid w:val="007A5410"/>
    <w:rsid w:val="007A5667"/>
    <w:rsid w:val="007A5DFD"/>
    <w:rsid w:val="007A691B"/>
    <w:rsid w:val="007A72CC"/>
    <w:rsid w:val="007A7974"/>
    <w:rsid w:val="007B0197"/>
    <w:rsid w:val="007B0648"/>
    <w:rsid w:val="007B1043"/>
    <w:rsid w:val="007B2F06"/>
    <w:rsid w:val="007B3BBF"/>
    <w:rsid w:val="007B47FB"/>
    <w:rsid w:val="007B678B"/>
    <w:rsid w:val="007B6D8C"/>
    <w:rsid w:val="007B7891"/>
    <w:rsid w:val="007B792B"/>
    <w:rsid w:val="007C02E9"/>
    <w:rsid w:val="007C0C36"/>
    <w:rsid w:val="007C1A4D"/>
    <w:rsid w:val="007C2A48"/>
    <w:rsid w:val="007C3E2A"/>
    <w:rsid w:val="007C4BFA"/>
    <w:rsid w:val="007C4F61"/>
    <w:rsid w:val="007C5703"/>
    <w:rsid w:val="007C65A9"/>
    <w:rsid w:val="007D0B38"/>
    <w:rsid w:val="007D1184"/>
    <w:rsid w:val="007D2008"/>
    <w:rsid w:val="007D4DE5"/>
    <w:rsid w:val="007D59D8"/>
    <w:rsid w:val="007D69F0"/>
    <w:rsid w:val="007D7985"/>
    <w:rsid w:val="007E0908"/>
    <w:rsid w:val="007E0F27"/>
    <w:rsid w:val="007E30B1"/>
    <w:rsid w:val="007E3398"/>
    <w:rsid w:val="007E34E6"/>
    <w:rsid w:val="007E4F7F"/>
    <w:rsid w:val="007E5966"/>
    <w:rsid w:val="007E6313"/>
    <w:rsid w:val="007F065D"/>
    <w:rsid w:val="007F0D87"/>
    <w:rsid w:val="007F250E"/>
    <w:rsid w:val="007F31C1"/>
    <w:rsid w:val="007F3A0B"/>
    <w:rsid w:val="007F3AD3"/>
    <w:rsid w:val="007F3C28"/>
    <w:rsid w:val="007F4608"/>
    <w:rsid w:val="007F53F6"/>
    <w:rsid w:val="007F5669"/>
    <w:rsid w:val="007F5C4E"/>
    <w:rsid w:val="007F70CE"/>
    <w:rsid w:val="007F7C82"/>
    <w:rsid w:val="00800042"/>
    <w:rsid w:val="00801095"/>
    <w:rsid w:val="00802524"/>
    <w:rsid w:val="0080281E"/>
    <w:rsid w:val="0080298B"/>
    <w:rsid w:val="00803839"/>
    <w:rsid w:val="00804896"/>
    <w:rsid w:val="0080502F"/>
    <w:rsid w:val="00805637"/>
    <w:rsid w:val="008059B6"/>
    <w:rsid w:val="00805BDB"/>
    <w:rsid w:val="00805FDB"/>
    <w:rsid w:val="008060DE"/>
    <w:rsid w:val="00806CEE"/>
    <w:rsid w:val="00806DDD"/>
    <w:rsid w:val="00806F65"/>
    <w:rsid w:val="00807060"/>
    <w:rsid w:val="00807D30"/>
    <w:rsid w:val="00810CCA"/>
    <w:rsid w:val="00810F98"/>
    <w:rsid w:val="00811E89"/>
    <w:rsid w:val="00811EE3"/>
    <w:rsid w:val="0081275A"/>
    <w:rsid w:val="0081279D"/>
    <w:rsid w:val="0081290B"/>
    <w:rsid w:val="00813075"/>
    <w:rsid w:val="0081375E"/>
    <w:rsid w:val="00813AF0"/>
    <w:rsid w:val="00813C96"/>
    <w:rsid w:val="00813D82"/>
    <w:rsid w:val="008140B2"/>
    <w:rsid w:val="0081438C"/>
    <w:rsid w:val="008151C2"/>
    <w:rsid w:val="008157C6"/>
    <w:rsid w:val="008167AD"/>
    <w:rsid w:val="00817952"/>
    <w:rsid w:val="0082052A"/>
    <w:rsid w:val="00822131"/>
    <w:rsid w:val="00822B2C"/>
    <w:rsid w:val="008230D2"/>
    <w:rsid w:val="0082310C"/>
    <w:rsid w:val="008234A3"/>
    <w:rsid w:val="008234FC"/>
    <w:rsid w:val="00823802"/>
    <w:rsid w:val="008257F3"/>
    <w:rsid w:val="00825A95"/>
    <w:rsid w:val="0082696C"/>
    <w:rsid w:val="00826FAE"/>
    <w:rsid w:val="00826FE6"/>
    <w:rsid w:val="00831E31"/>
    <w:rsid w:val="0083272B"/>
    <w:rsid w:val="00833AF2"/>
    <w:rsid w:val="00834099"/>
    <w:rsid w:val="008366CF"/>
    <w:rsid w:val="00837360"/>
    <w:rsid w:val="008378A8"/>
    <w:rsid w:val="0084010B"/>
    <w:rsid w:val="008419F1"/>
    <w:rsid w:val="00841DDF"/>
    <w:rsid w:val="008422FA"/>
    <w:rsid w:val="00842E11"/>
    <w:rsid w:val="008440F9"/>
    <w:rsid w:val="00845703"/>
    <w:rsid w:val="00845979"/>
    <w:rsid w:val="00845CDE"/>
    <w:rsid w:val="0084669D"/>
    <w:rsid w:val="008466B9"/>
    <w:rsid w:val="008471D1"/>
    <w:rsid w:val="00847451"/>
    <w:rsid w:val="00847661"/>
    <w:rsid w:val="00847DF9"/>
    <w:rsid w:val="00851182"/>
    <w:rsid w:val="008519FC"/>
    <w:rsid w:val="008522FA"/>
    <w:rsid w:val="008527A8"/>
    <w:rsid w:val="00853404"/>
    <w:rsid w:val="0085351A"/>
    <w:rsid w:val="00853582"/>
    <w:rsid w:val="00853B8C"/>
    <w:rsid w:val="00855B7A"/>
    <w:rsid w:val="00855FEA"/>
    <w:rsid w:val="00855FEE"/>
    <w:rsid w:val="00856562"/>
    <w:rsid w:val="008570BA"/>
    <w:rsid w:val="008610FE"/>
    <w:rsid w:val="008611EC"/>
    <w:rsid w:val="00861A5F"/>
    <w:rsid w:val="00861BD0"/>
    <w:rsid w:val="0086245B"/>
    <w:rsid w:val="00862A2D"/>
    <w:rsid w:val="00863326"/>
    <w:rsid w:val="00864063"/>
    <w:rsid w:val="00864FD4"/>
    <w:rsid w:val="0086709D"/>
    <w:rsid w:val="0086729C"/>
    <w:rsid w:val="008678D7"/>
    <w:rsid w:val="00867A73"/>
    <w:rsid w:val="00867EEF"/>
    <w:rsid w:val="00870628"/>
    <w:rsid w:val="0087183C"/>
    <w:rsid w:val="008726B9"/>
    <w:rsid w:val="0087398D"/>
    <w:rsid w:val="00873BED"/>
    <w:rsid w:val="00874D59"/>
    <w:rsid w:val="0087581A"/>
    <w:rsid w:val="00876144"/>
    <w:rsid w:val="008778F0"/>
    <w:rsid w:val="008800BC"/>
    <w:rsid w:val="00880538"/>
    <w:rsid w:val="00880856"/>
    <w:rsid w:val="00880925"/>
    <w:rsid w:val="00880A61"/>
    <w:rsid w:val="00881C45"/>
    <w:rsid w:val="0088273D"/>
    <w:rsid w:val="008835F9"/>
    <w:rsid w:val="00885D5D"/>
    <w:rsid w:val="00886D62"/>
    <w:rsid w:val="00887210"/>
    <w:rsid w:val="00887AB8"/>
    <w:rsid w:val="00887E0A"/>
    <w:rsid w:val="00890BE1"/>
    <w:rsid w:val="0089256D"/>
    <w:rsid w:val="00892685"/>
    <w:rsid w:val="008929E6"/>
    <w:rsid w:val="00892E03"/>
    <w:rsid w:val="008937CD"/>
    <w:rsid w:val="00894B45"/>
    <w:rsid w:val="00895893"/>
    <w:rsid w:val="008A0CBA"/>
    <w:rsid w:val="008A15B8"/>
    <w:rsid w:val="008A21F3"/>
    <w:rsid w:val="008A28FA"/>
    <w:rsid w:val="008A4373"/>
    <w:rsid w:val="008A4BAB"/>
    <w:rsid w:val="008A4F09"/>
    <w:rsid w:val="008A5277"/>
    <w:rsid w:val="008A58C4"/>
    <w:rsid w:val="008A622B"/>
    <w:rsid w:val="008A6A40"/>
    <w:rsid w:val="008A6E01"/>
    <w:rsid w:val="008A7EBA"/>
    <w:rsid w:val="008B0B63"/>
    <w:rsid w:val="008B0FEF"/>
    <w:rsid w:val="008B20D6"/>
    <w:rsid w:val="008B29FB"/>
    <w:rsid w:val="008B456B"/>
    <w:rsid w:val="008B4F99"/>
    <w:rsid w:val="008B614D"/>
    <w:rsid w:val="008C00D2"/>
    <w:rsid w:val="008C0BCF"/>
    <w:rsid w:val="008C0D5A"/>
    <w:rsid w:val="008C1BD3"/>
    <w:rsid w:val="008C1C6F"/>
    <w:rsid w:val="008C2D1A"/>
    <w:rsid w:val="008C2F51"/>
    <w:rsid w:val="008C357B"/>
    <w:rsid w:val="008C3771"/>
    <w:rsid w:val="008C5032"/>
    <w:rsid w:val="008C5191"/>
    <w:rsid w:val="008C766A"/>
    <w:rsid w:val="008C7F4E"/>
    <w:rsid w:val="008D0567"/>
    <w:rsid w:val="008D09DB"/>
    <w:rsid w:val="008D0A7A"/>
    <w:rsid w:val="008D1A4A"/>
    <w:rsid w:val="008D2D58"/>
    <w:rsid w:val="008D3AF3"/>
    <w:rsid w:val="008D425A"/>
    <w:rsid w:val="008D49C9"/>
    <w:rsid w:val="008D4E51"/>
    <w:rsid w:val="008D535B"/>
    <w:rsid w:val="008D65EE"/>
    <w:rsid w:val="008D6A4E"/>
    <w:rsid w:val="008D729D"/>
    <w:rsid w:val="008D73E5"/>
    <w:rsid w:val="008D78A9"/>
    <w:rsid w:val="008D78E9"/>
    <w:rsid w:val="008D7B84"/>
    <w:rsid w:val="008D7EFB"/>
    <w:rsid w:val="008E0569"/>
    <w:rsid w:val="008E08B9"/>
    <w:rsid w:val="008E0BA9"/>
    <w:rsid w:val="008E1558"/>
    <w:rsid w:val="008E18C3"/>
    <w:rsid w:val="008E221E"/>
    <w:rsid w:val="008E2E16"/>
    <w:rsid w:val="008E369A"/>
    <w:rsid w:val="008E3A1A"/>
    <w:rsid w:val="008E514E"/>
    <w:rsid w:val="008E6191"/>
    <w:rsid w:val="008E764A"/>
    <w:rsid w:val="008E77D1"/>
    <w:rsid w:val="008F0432"/>
    <w:rsid w:val="008F058B"/>
    <w:rsid w:val="008F0673"/>
    <w:rsid w:val="008F083E"/>
    <w:rsid w:val="008F0BBD"/>
    <w:rsid w:val="008F0D82"/>
    <w:rsid w:val="008F1570"/>
    <w:rsid w:val="008F2294"/>
    <w:rsid w:val="008F2B33"/>
    <w:rsid w:val="008F2B89"/>
    <w:rsid w:val="008F3482"/>
    <w:rsid w:val="008F35EC"/>
    <w:rsid w:val="008F560A"/>
    <w:rsid w:val="008F60B6"/>
    <w:rsid w:val="008F6146"/>
    <w:rsid w:val="008F62B6"/>
    <w:rsid w:val="008F6EE9"/>
    <w:rsid w:val="008F6F1E"/>
    <w:rsid w:val="008F7AFC"/>
    <w:rsid w:val="00901807"/>
    <w:rsid w:val="00901FBD"/>
    <w:rsid w:val="00902351"/>
    <w:rsid w:val="00904038"/>
    <w:rsid w:val="00904E5F"/>
    <w:rsid w:val="00911692"/>
    <w:rsid w:val="00911718"/>
    <w:rsid w:val="00912C2E"/>
    <w:rsid w:val="00912EF0"/>
    <w:rsid w:val="009130F7"/>
    <w:rsid w:val="00913C8C"/>
    <w:rsid w:val="009140A0"/>
    <w:rsid w:val="00914F63"/>
    <w:rsid w:val="00915213"/>
    <w:rsid w:val="009152A4"/>
    <w:rsid w:val="00917E3C"/>
    <w:rsid w:val="009207A4"/>
    <w:rsid w:val="00920AAF"/>
    <w:rsid w:val="00922964"/>
    <w:rsid w:val="009276A0"/>
    <w:rsid w:val="00931292"/>
    <w:rsid w:val="00931785"/>
    <w:rsid w:val="009318CA"/>
    <w:rsid w:val="00931AF0"/>
    <w:rsid w:val="00931B87"/>
    <w:rsid w:val="00932E7E"/>
    <w:rsid w:val="00933CB2"/>
    <w:rsid w:val="00933FDA"/>
    <w:rsid w:val="00934901"/>
    <w:rsid w:val="00934BF9"/>
    <w:rsid w:val="009351F7"/>
    <w:rsid w:val="009363C9"/>
    <w:rsid w:val="00936504"/>
    <w:rsid w:val="009367B1"/>
    <w:rsid w:val="00940D0B"/>
    <w:rsid w:val="00941FBB"/>
    <w:rsid w:val="00943E7E"/>
    <w:rsid w:val="00944403"/>
    <w:rsid w:val="009445A5"/>
    <w:rsid w:val="00945253"/>
    <w:rsid w:val="0094543F"/>
    <w:rsid w:val="009455F4"/>
    <w:rsid w:val="009464BE"/>
    <w:rsid w:val="00946EE5"/>
    <w:rsid w:val="009473C5"/>
    <w:rsid w:val="009476BE"/>
    <w:rsid w:val="0095160F"/>
    <w:rsid w:val="00952156"/>
    <w:rsid w:val="0095263A"/>
    <w:rsid w:val="00952723"/>
    <w:rsid w:val="00952D95"/>
    <w:rsid w:val="0095359C"/>
    <w:rsid w:val="00953F61"/>
    <w:rsid w:val="00954309"/>
    <w:rsid w:val="00955A95"/>
    <w:rsid w:val="00956DA2"/>
    <w:rsid w:val="0095749F"/>
    <w:rsid w:val="00957551"/>
    <w:rsid w:val="00961B5D"/>
    <w:rsid w:val="00962191"/>
    <w:rsid w:val="00962C95"/>
    <w:rsid w:val="00963F39"/>
    <w:rsid w:val="00965466"/>
    <w:rsid w:val="009656F2"/>
    <w:rsid w:val="00965703"/>
    <w:rsid w:val="00966F68"/>
    <w:rsid w:val="00970123"/>
    <w:rsid w:val="009704D3"/>
    <w:rsid w:val="00972CC1"/>
    <w:rsid w:val="00973384"/>
    <w:rsid w:val="00973520"/>
    <w:rsid w:val="00973674"/>
    <w:rsid w:val="00973AEF"/>
    <w:rsid w:val="009756F0"/>
    <w:rsid w:val="00976C77"/>
    <w:rsid w:val="0097759C"/>
    <w:rsid w:val="009776AF"/>
    <w:rsid w:val="00977880"/>
    <w:rsid w:val="00980018"/>
    <w:rsid w:val="00980C26"/>
    <w:rsid w:val="00980E50"/>
    <w:rsid w:val="00981017"/>
    <w:rsid w:val="00981B07"/>
    <w:rsid w:val="00982A64"/>
    <w:rsid w:val="009839FB"/>
    <w:rsid w:val="00984911"/>
    <w:rsid w:val="009851A5"/>
    <w:rsid w:val="0098635E"/>
    <w:rsid w:val="009865BA"/>
    <w:rsid w:val="009917F0"/>
    <w:rsid w:val="00991863"/>
    <w:rsid w:val="00991A48"/>
    <w:rsid w:val="00991E3B"/>
    <w:rsid w:val="00992375"/>
    <w:rsid w:val="009931A5"/>
    <w:rsid w:val="009947BA"/>
    <w:rsid w:val="009957CA"/>
    <w:rsid w:val="00995BB2"/>
    <w:rsid w:val="00996253"/>
    <w:rsid w:val="00997965"/>
    <w:rsid w:val="009A047F"/>
    <w:rsid w:val="009A1088"/>
    <w:rsid w:val="009A277F"/>
    <w:rsid w:val="009A3684"/>
    <w:rsid w:val="009A3F6D"/>
    <w:rsid w:val="009A4B0E"/>
    <w:rsid w:val="009A4F40"/>
    <w:rsid w:val="009A5520"/>
    <w:rsid w:val="009A6003"/>
    <w:rsid w:val="009A6471"/>
    <w:rsid w:val="009A6A8B"/>
    <w:rsid w:val="009A6BB4"/>
    <w:rsid w:val="009A6DF7"/>
    <w:rsid w:val="009A7122"/>
    <w:rsid w:val="009B0C42"/>
    <w:rsid w:val="009B1D06"/>
    <w:rsid w:val="009B22E0"/>
    <w:rsid w:val="009B2A7F"/>
    <w:rsid w:val="009B2F2A"/>
    <w:rsid w:val="009B3AEE"/>
    <w:rsid w:val="009B50F8"/>
    <w:rsid w:val="009B6AD1"/>
    <w:rsid w:val="009B71A5"/>
    <w:rsid w:val="009C0B6E"/>
    <w:rsid w:val="009C115A"/>
    <w:rsid w:val="009C22A1"/>
    <w:rsid w:val="009C2EE2"/>
    <w:rsid w:val="009C3210"/>
    <w:rsid w:val="009C32B8"/>
    <w:rsid w:val="009C5516"/>
    <w:rsid w:val="009C5EC3"/>
    <w:rsid w:val="009C6DE7"/>
    <w:rsid w:val="009C79F8"/>
    <w:rsid w:val="009D05EF"/>
    <w:rsid w:val="009D0897"/>
    <w:rsid w:val="009D1F59"/>
    <w:rsid w:val="009D1F93"/>
    <w:rsid w:val="009D2D37"/>
    <w:rsid w:val="009D2F46"/>
    <w:rsid w:val="009D5698"/>
    <w:rsid w:val="009D56AF"/>
    <w:rsid w:val="009D61EC"/>
    <w:rsid w:val="009E04C7"/>
    <w:rsid w:val="009E0599"/>
    <w:rsid w:val="009E0AB5"/>
    <w:rsid w:val="009E2241"/>
    <w:rsid w:val="009E60DC"/>
    <w:rsid w:val="009E652F"/>
    <w:rsid w:val="009E655F"/>
    <w:rsid w:val="009E6991"/>
    <w:rsid w:val="009E6999"/>
    <w:rsid w:val="009E7BA6"/>
    <w:rsid w:val="009E7C91"/>
    <w:rsid w:val="009F09AE"/>
    <w:rsid w:val="009F0D19"/>
    <w:rsid w:val="009F0FFF"/>
    <w:rsid w:val="009F28A3"/>
    <w:rsid w:val="009F344B"/>
    <w:rsid w:val="009F3D13"/>
    <w:rsid w:val="009F5C50"/>
    <w:rsid w:val="009F5F72"/>
    <w:rsid w:val="009F615B"/>
    <w:rsid w:val="009F77FF"/>
    <w:rsid w:val="00A000CD"/>
    <w:rsid w:val="00A004B0"/>
    <w:rsid w:val="00A028C4"/>
    <w:rsid w:val="00A02E55"/>
    <w:rsid w:val="00A02FF4"/>
    <w:rsid w:val="00A03262"/>
    <w:rsid w:val="00A04686"/>
    <w:rsid w:val="00A05778"/>
    <w:rsid w:val="00A06A91"/>
    <w:rsid w:val="00A06CA0"/>
    <w:rsid w:val="00A07242"/>
    <w:rsid w:val="00A117BC"/>
    <w:rsid w:val="00A11A45"/>
    <w:rsid w:val="00A12610"/>
    <w:rsid w:val="00A12CFC"/>
    <w:rsid w:val="00A12E01"/>
    <w:rsid w:val="00A12E5F"/>
    <w:rsid w:val="00A132E9"/>
    <w:rsid w:val="00A1389A"/>
    <w:rsid w:val="00A141E8"/>
    <w:rsid w:val="00A15416"/>
    <w:rsid w:val="00A1695F"/>
    <w:rsid w:val="00A1712D"/>
    <w:rsid w:val="00A2049F"/>
    <w:rsid w:val="00A21564"/>
    <w:rsid w:val="00A2191B"/>
    <w:rsid w:val="00A23118"/>
    <w:rsid w:val="00A238F0"/>
    <w:rsid w:val="00A24C94"/>
    <w:rsid w:val="00A26E2C"/>
    <w:rsid w:val="00A27198"/>
    <w:rsid w:val="00A31A08"/>
    <w:rsid w:val="00A324EA"/>
    <w:rsid w:val="00A32EDE"/>
    <w:rsid w:val="00A33A12"/>
    <w:rsid w:val="00A34388"/>
    <w:rsid w:val="00A347F2"/>
    <w:rsid w:val="00A36DB4"/>
    <w:rsid w:val="00A37712"/>
    <w:rsid w:val="00A40532"/>
    <w:rsid w:val="00A40A31"/>
    <w:rsid w:val="00A40D9F"/>
    <w:rsid w:val="00A43C30"/>
    <w:rsid w:val="00A441EE"/>
    <w:rsid w:val="00A46393"/>
    <w:rsid w:val="00A4646B"/>
    <w:rsid w:val="00A47E72"/>
    <w:rsid w:val="00A504C8"/>
    <w:rsid w:val="00A51019"/>
    <w:rsid w:val="00A51592"/>
    <w:rsid w:val="00A51CD5"/>
    <w:rsid w:val="00A525D2"/>
    <w:rsid w:val="00A536F3"/>
    <w:rsid w:val="00A53810"/>
    <w:rsid w:val="00A53D73"/>
    <w:rsid w:val="00A545E1"/>
    <w:rsid w:val="00A55371"/>
    <w:rsid w:val="00A56481"/>
    <w:rsid w:val="00A56531"/>
    <w:rsid w:val="00A56B4A"/>
    <w:rsid w:val="00A56ECF"/>
    <w:rsid w:val="00A575BC"/>
    <w:rsid w:val="00A57861"/>
    <w:rsid w:val="00A57EDE"/>
    <w:rsid w:val="00A6116A"/>
    <w:rsid w:val="00A612A7"/>
    <w:rsid w:val="00A61B6D"/>
    <w:rsid w:val="00A625E6"/>
    <w:rsid w:val="00A62D15"/>
    <w:rsid w:val="00A63B12"/>
    <w:rsid w:val="00A6586A"/>
    <w:rsid w:val="00A66D74"/>
    <w:rsid w:val="00A67222"/>
    <w:rsid w:val="00A67A98"/>
    <w:rsid w:val="00A70AA2"/>
    <w:rsid w:val="00A71B8E"/>
    <w:rsid w:val="00A72EB8"/>
    <w:rsid w:val="00A7399A"/>
    <w:rsid w:val="00A80FF3"/>
    <w:rsid w:val="00A8113C"/>
    <w:rsid w:val="00A811B7"/>
    <w:rsid w:val="00A81587"/>
    <w:rsid w:val="00A82551"/>
    <w:rsid w:val="00A834E5"/>
    <w:rsid w:val="00A83A04"/>
    <w:rsid w:val="00A848A0"/>
    <w:rsid w:val="00A84922"/>
    <w:rsid w:val="00A84DF2"/>
    <w:rsid w:val="00A8655C"/>
    <w:rsid w:val="00A87D1C"/>
    <w:rsid w:val="00A90AD2"/>
    <w:rsid w:val="00A910F1"/>
    <w:rsid w:val="00A92387"/>
    <w:rsid w:val="00A93F72"/>
    <w:rsid w:val="00A95CFB"/>
    <w:rsid w:val="00A95F97"/>
    <w:rsid w:val="00A96AFD"/>
    <w:rsid w:val="00A97242"/>
    <w:rsid w:val="00A97332"/>
    <w:rsid w:val="00A97440"/>
    <w:rsid w:val="00AA061D"/>
    <w:rsid w:val="00AA15FB"/>
    <w:rsid w:val="00AA2CCE"/>
    <w:rsid w:val="00AA31EC"/>
    <w:rsid w:val="00AA3298"/>
    <w:rsid w:val="00AA4283"/>
    <w:rsid w:val="00AA439B"/>
    <w:rsid w:val="00AA45BE"/>
    <w:rsid w:val="00AA4ABB"/>
    <w:rsid w:val="00AA4AFB"/>
    <w:rsid w:val="00AA5498"/>
    <w:rsid w:val="00AA5873"/>
    <w:rsid w:val="00AA5A40"/>
    <w:rsid w:val="00AA5CBA"/>
    <w:rsid w:val="00AA62D1"/>
    <w:rsid w:val="00AA6331"/>
    <w:rsid w:val="00AA636E"/>
    <w:rsid w:val="00AA6665"/>
    <w:rsid w:val="00AA6870"/>
    <w:rsid w:val="00AA6A92"/>
    <w:rsid w:val="00AB0D85"/>
    <w:rsid w:val="00AB119A"/>
    <w:rsid w:val="00AB11F3"/>
    <w:rsid w:val="00AB145C"/>
    <w:rsid w:val="00AB3833"/>
    <w:rsid w:val="00AB3D74"/>
    <w:rsid w:val="00AB5729"/>
    <w:rsid w:val="00AB573B"/>
    <w:rsid w:val="00AB6B78"/>
    <w:rsid w:val="00AC0D08"/>
    <w:rsid w:val="00AC10E0"/>
    <w:rsid w:val="00AC1464"/>
    <w:rsid w:val="00AC184A"/>
    <w:rsid w:val="00AC20A6"/>
    <w:rsid w:val="00AC30F3"/>
    <w:rsid w:val="00AC32F0"/>
    <w:rsid w:val="00AC3DDD"/>
    <w:rsid w:val="00AC415A"/>
    <w:rsid w:val="00AC57B5"/>
    <w:rsid w:val="00AC5BA2"/>
    <w:rsid w:val="00AC6921"/>
    <w:rsid w:val="00AC6947"/>
    <w:rsid w:val="00AD022D"/>
    <w:rsid w:val="00AD0E87"/>
    <w:rsid w:val="00AD1A8F"/>
    <w:rsid w:val="00AD2918"/>
    <w:rsid w:val="00AD29D7"/>
    <w:rsid w:val="00AD2CA4"/>
    <w:rsid w:val="00AD44DF"/>
    <w:rsid w:val="00AD4BF9"/>
    <w:rsid w:val="00AD4DE4"/>
    <w:rsid w:val="00AD546F"/>
    <w:rsid w:val="00AD5A2A"/>
    <w:rsid w:val="00AD6612"/>
    <w:rsid w:val="00AD6DB5"/>
    <w:rsid w:val="00AE2ACF"/>
    <w:rsid w:val="00AE5030"/>
    <w:rsid w:val="00AE5AD1"/>
    <w:rsid w:val="00AE7AB8"/>
    <w:rsid w:val="00AF19A2"/>
    <w:rsid w:val="00AF1CA5"/>
    <w:rsid w:val="00AF3EB2"/>
    <w:rsid w:val="00AF49A2"/>
    <w:rsid w:val="00AF5132"/>
    <w:rsid w:val="00AF5497"/>
    <w:rsid w:val="00AF55DD"/>
    <w:rsid w:val="00AF5E4A"/>
    <w:rsid w:val="00AF5FCA"/>
    <w:rsid w:val="00AF70D6"/>
    <w:rsid w:val="00AF722F"/>
    <w:rsid w:val="00AF7755"/>
    <w:rsid w:val="00B0008B"/>
    <w:rsid w:val="00B00C5A"/>
    <w:rsid w:val="00B01642"/>
    <w:rsid w:val="00B01C4C"/>
    <w:rsid w:val="00B03729"/>
    <w:rsid w:val="00B03D6C"/>
    <w:rsid w:val="00B04A00"/>
    <w:rsid w:val="00B05426"/>
    <w:rsid w:val="00B056B8"/>
    <w:rsid w:val="00B05B14"/>
    <w:rsid w:val="00B06FBD"/>
    <w:rsid w:val="00B0778E"/>
    <w:rsid w:val="00B105C5"/>
    <w:rsid w:val="00B1149B"/>
    <w:rsid w:val="00B1154A"/>
    <w:rsid w:val="00B11DB7"/>
    <w:rsid w:val="00B1256D"/>
    <w:rsid w:val="00B13926"/>
    <w:rsid w:val="00B14662"/>
    <w:rsid w:val="00B1467D"/>
    <w:rsid w:val="00B15EC1"/>
    <w:rsid w:val="00B167C8"/>
    <w:rsid w:val="00B16982"/>
    <w:rsid w:val="00B179C4"/>
    <w:rsid w:val="00B20600"/>
    <w:rsid w:val="00B20CF7"/>
    <w:rsid w:val="00B210A5"/>
    <w:rsid w:val="00B21309"/>
    <w:rsid w:val="00B21FEA"/>
    <w:rsid w:val="00B22C6B"/>
    <w:rsid w:val="00B22E2F"/>
    <w:rsid w:val="00B23142"/>
    <w:rsid w:val="00B23428"/>
    <w:rsid w:val="00B23887"/>
    <w:rsid w:val="00B24A90"/>
    <w:rsid w:val="00B25889"/>
    <w:rsid w:val="00B25CEC"/>
    <w:rsid w:val="00B26CBA"/>
    <w:rsid w:val="00B31801"/>
    <w:rsid w:val="00B3186B"/>
    <w:rsid w:val="00B32D9F"/>
    <w:rsid w:val="00B334F7"/>
    <w:rsid w:val="00B3377F"/>
    <w:rsid w:val="00B33F64"/>
    <w:rsid w:val="00B349B9"/>
    <w:rsid w:val="00B34BD0"/>
    <w:rsid w:val="00B34CC8"/>
    <w:rsid w:val="00B36826"/>
    <w:rsid w:val="00B36DC4"/>
    <w:rsid w:val="00B37349"/>
    <w:rsid w:val="00B3746C"/>
    <w:rsid w:val="00B376CE"/>
    <w:rsid w:val="00B37C7B"/>
    <w:rsid w:val="00B37C7F"/>
    <w:rsid w:val="00B40393"/>
    <w:rsid w:val="00B41936"/>
    <w:rsid w:val="00B41D31"/>
    <w:rsid w:val="00B41D39"/>
    <w:rsid w:val="00B42A25"/>
    <w:rsid w:val="00B42EB3"/>
    <w:rsid w:val="00B4434C"/>
    <w:rsid w:val="00B4478D"/>
    <w:rsid w:val="00B4790A"/>
    <w:rsid w:val="00B50099"/>
    <w:rsid w:val="00B514B6"/>
    <w:rsid w:val="00B51719"/>
    <w:rsid w:val="00B5291D"/>
    <w:rsid w:val="00B530E4"/>
    <w:rsid w:val="00B531F2"/>
    <w:rsid w:val="00B53B60"/>
    <w:rsid w:val="00B54A70"/>
    <w:rsid w:val="00B55044"/>
    <w:rsid w:val="00B5515E"/>
    <w:rsid w:val="00B5634A"/>
    <w:rsid w:val="00B57D54"/>
    <w:rsid w:val="00B60452"/>
    <w:rsid w:val="00B60D8A"/>
    <w:rsid w:val="00B61995"/>
    <w:rsid w:val="00B6241A"/>
    <w:rsid w:val="00B62518"/>
    <w:rsid w:val="00B630E4"/>
    <w:rsid w:val="00B63A4D"/>
    <w:rsid w:val="00B63AD5"/>
    <w:rsid w:val="00B65910"/>
    <w:rsid w:val="00B65CA0"/>
    <w:rsid w:val="00B67F78"/>
    <w:rsid w:val="00B708B5"/>
    <w:rsid w:val="00B72319"/>
    <w:rsid w:val="00B72687"/>
    <w:rsid w:val="00B72842"/>
    <w:rsid w:val="00B72F24"/>
    <w:rsid w:val="00B74A37"/>
    <w:rsid w:val="00B759AA"/>
    <w:rsid w:val="00B775E5"/>
    <w:rsid w:val="00B8104C"/>
    <w:rsid w:val="00B835AD"/>
    <w:rsid w:val="00B8481A"/>
    <w:rsid w:val="00B848FC"/>
    <w:rsid w:val="00B85637"/>
    <w:rsid w:val="00B85C1E"/>
    <w:rsid w:val="00B865D2"/>
    <w:rsid w:val="00B87018"/>
    <w:rsid w:val="00B87D90"/>
    <w:rsid w:val="00B9018C"/>
    <w:rsid w:val="00B91921"/>
    <w:rsid w:val="00B9221D"/>
    <w:rsid w:val="00B92FB2"/>
    <w:rsid w:val="00B93553"/>
    <w:rsid w:val="00B93CEE"/>
    <w:rsid w:val="00B9413B"/>
    <w:rsid w:val="00B946BC"/>
    <w:rsid w:val="00B948F8"/>
    <w:rsid w:val="00B94C38"/>
    <w:rsid w:val="00B968FB"/>
    <w:rsid w:val="00B96E44"/>
    <w:rsid w:val="00B97C9E"/>
    <w:rsid w:val="00BA0B1E"/>
    <w:rsid w:val="00BA0B94"/>
    <w:rsid w:val="00BA0EF9"/>
    <w:rsid w:val="00BA15AC"/>
    <w:rsid w:val="00BA1780"/>
    <w:rsid w:val="00BA2303"/>
    <w:rsid w:val="00BA3047"/>
    <w:rsid w:val="00BA30B7"/>
    <w:rsid w:val="00BA4110"/>
    <w:rsid w:val="00BA497A"/>
    <w:rsid w:val="00BA4C27"/>
    <w:rsid w:val="00BA5718"/>
    <w:rsid w:val="00BA651D"/>
    <w:rsid w:val="00BA66B5"/>
    <w:rsid w:val="00BB0929"/>
    <w:rsid w:val="00BB132F"/>
    <w:rsid w:val="00BB1865"/>
    <w:rsid w:val="00BB1F48"/>
    <w:rsid w:val="00BB3DE0"/>
    <w:rsid w:val="00BB43FC"/>
    <w:rsid w:val="00BB6422"/>
    <w:rsid w:val="00BB6444"/>
    <w:rsid w:val="00BB74D4"/>
    <w:rsid w:val="00BC0672"/>
    <w:rsid w:val="00BC1255"/>
    <w:rsid w:val="00BC17B0"/>
    <w:rsid w:val="00BC1D32"/>
    <w:rsid w:val="00BC2102"/>
    <w:rsid w:val="00BC315F"/>
    <w:rsid w:val="00BC7233"/>
    <w:rsid w:val="00BC7C18"/>
    <w:rsid w:val="00BD00C9"/>
    <w:rsid w:val="00BD00FB"/>
    <w:rsid w:val="00BD05E4"/>
    <w:rsid w:val="00BD0C4C"/>
    <w:rsid w:val="00BD2AF8"/>
    <w:rsid w:val="00BD2E24"/>
    <w:rsid w:val="00BD455F"/>
    <w:rsid w:val="00BD46EB"/>
    <w:rsid w:val="00BD4AC4"/>
    <w:rsid w:val="00BD5E62"/>
    <w:rsid w:val="00BD699C"/>
    <w:rsid w:val="00BD7655"/>
    <w:rsid w:val="00BD779F"/>
    <w:rsid w:val="00BE01B1"/>
    <w:rsid w:val="00BE1672"/>
    <w:rsid w:val="00BE215A"/>
    <w:rsid w:val="00BE22FA"/>
    <w:rsid w:val="00BE239B"/>
    <w:rsid w:val="00BE28F7"/>
    <w:rsid w:val="00BE2FC2"/>
    <w:rsid w:val="00BE35E0"/>
    <w:rsid w:val="00BE37FC"/>
    <w:rsid w:val="00BE48FE"/>
    <w:rsid w:val="00BE5729"/>
    <w:rsid w:val="00BE582D"/>
    <w:rsid w:val="00BE59CA"/>
    <w:rsid w:val="00BE61DB"/>
    <w:rsid w:val="00BE6632"/>
    <w:rsid w:val="00BE6D44"/>
    <w:rsid w:val="00BE700E"/>
    <w:rsid w:val="00BF0133"/>
    <w:rsid w:val="00BF1338"/>
    <w:rsid w:val="00BF1C79"/>
    <w:rsid w:val="00BF3543"/>
    <w:rsid w:val="00BF3F50"/>
    <w:rsid w:val="00BF4698"/>
    <w:rsid w:val="00BF4E1B"/>
    <w:rsid w:val="00BF548F"/>
    <w:rsid w:val="00BF586B"/>
    <w:rsid w:val="00BF5EF2"/>
    <w:rsid w:val="00BF6385"/>
    <w:rsid w:val="00BF682E"/>
    <w:rsid w:val="00BF6E85"/>
    <w:rsid w:val="00C0036B"/>
    <w:rsid w:val="00C017F3"/>
    <w:rsid w:val="00C02EAE"/>
    <w:rsid w:val="00C03F47"/>
    <w:rsid w:val="00C05CFF"/>
    <w:rsid w:val="00C05F88"/>
    <w:rsid w:val="00C07666"/>
    <w:rsid w:val="00C1112F"/>
    <w:rsid w:val="00C12E5A"/>
    <w:rsid w:val="00C132AC"/>
    <w:rsid w:val="00C136E2"/>
    <w:rsid w:val="00C14162"/>
    <w:rsid w:val="00C14B37"/>
    <w:rsid w:val="00C14D9B"/>
    <w:rsid w:val="00C15D02"/>
    <w:rsid w:val="00C15E16"/>
    <w:rsid w:val="00C160D6"/>
    <w:rsid w:val="00C1646C"/>
    <w:rsid w:val="00C174F5"/>
    <w:rsid w:val="00C17811"/>
    <w:rsid w:val="00C17FE8"/>
    <w:rsid w:val="00C20C28"/>
    <w:rsid w:val="00C21CC8"/>
    <w:rsid w:val="00C224B9"/>
    <w:rsid w:val="00C22E77"/>
    <w:rsid w:val="00C22F49"/>
    <w:rsid w:val="00C237A3"/>
    <w:rsid w:val="00C2563B"/>
    <w:rsid w:val="00C26D4D"/>
    <w:rsid w:val="00C277B4"/>
    <w:rsid w:val="00C27D4F"/>
    <w:rsid w:val="00C30293"/>
    <w:rsid w:val="00C3039B"/>
    <w:rsid w:val="00C30B89"/>
    <w:rsid w:val="00C31376"/>
    <w:rsid w:val="00C320E4"/>
    <w:rsid w:val="00C32F41"/>
    <w:rsid w:val="00C3347E"/>
    <w:rsid w:val="00C343B9"/>
    <w:rsid w:val="00C354B5"/>
    <w:rsid w:val="00C354C0"/>
    <w:rsid w:val="00C35666"/>
    <w:rsid w:val="00C3795B"/>
    <w:rsid w:val="00C37A09"/>
    <w:rsid w:val="00C37D85"/>
    <w:rsid w:val="00C40599"/>
    <w:rsid w:val="00C40707"/>
    <w:rsid w:val="00C40FBB"/>
    <w:rsid w:val="00C41218"/>
    <w:rsid w:val="00C426A9"/>
    <w:rsid w:val="00C4354B"/>
    <w:rsid w:val="00C43686"/>
    <w:rsid w:val="00C456FE"/>
    <w:rsid w:val="00C45FBD"/>
    <w:rsid w:val="00C46400"/>
    <w:rsid w:val="00C46DAF"/>
    <w:rsid w:val="00C46E63"/>
    <w:rsid w:val="00C47449"/>
    <w:rsid w:val="00C4779C"/>
    <w:rsid w:val="00C505B9"/>
    <w:rsid w:val="00C51244"/>
    <w:rsid w:val="00C5164A"/>
    <w:rsid w:val="00C54028"/>
    <w:rsid w:val="00C54150"/>
    <w:rsid w:val="00C546FC"/>
    <w:rsid w:val="00C57E0E"/>
    <w:rsid w:val="00C60F87"/>
    <w:rsid w:val="00C611AC"/>
    <w:rsid w:val="00C62E86"/>
    <w:rsid w:val="00C63882"/>
    <w:rsid w:val="00C64B4B"/>
    <w:rsid w:val="00C64EA7"/>
    <w:rsid w:val="00C655C9"/>
    <w:rsid w:val="00C70BB5"/>
    <w:rsid w:val="00C7153C"/>
    <w:rsid w:val="00C75069"/>
    <w:rsid w:val="00C75577"/>
    <w:rsid w:val="00C758B5"/>
    <w:rsid w:val="00C77596"/>
    <w:rsid w:val="00C777DE"/>
    <w:rsid w:val="00C779AC"/>
    <w:rsid w:val="00C803CF"/>
    <w:rsid w:val="00C811A1"/>
    <w:rsid w:val="00C82DFE"/>
    <w:rsid w:val="00C842A4"/>
    <w:rsid w:val="00C84D13"/>
    <w:rsid w:val="00C850EE"/>
    <w:rsid w:val="00C85A8B"/>
    <w:rsid w:val="00C85B69"/>
    <w:rsid w:val="00C8698D"/>
    <w:rsid w:val="00C86BB2"/>
    <w:rsid w:val="00C910FF"/>
    <w:rsid w:val="00C930A0"/>
    <w:rsid w:val="00C9442E"/>
    <w:rsid w:val="00C94574"/>
    <w:rsid w:val="00C95878"/>
    <w:rsid w:val="00C9628F"/>
    <w:rsid w:val="00C9695B"/>
    <w:rsid w:val="00C979DC"/>
    <w:rsid w:val="00CA05D6"/>
    <w:rsid w:val="00CA2A41"/>
    <w:rsid w:val="00CA2D8E"/>
    <w:rsid w:val="00CA42DE"/>
    <w:rsid w:val="00CA45CA"/>
    <w:rsid w:val="00CA4623"/>
    <w:rsid w:val="00CA4D29"/>
    <w:rsid w:val="00CA4E32"/>
    <w:rsid w:val="00CA5045"/>
    <w:rsid w:val="00CA6493"/>
    <w:rsid w:val="00CA70C4"/>
    <w:rsid w:val="00CA7C6E"/>
    <w:rsid w:val="00CB1D67"/>
    <w:rsid w:val="00CB237B"/>
    <w:rsid w:val="00CB3086"/>
    <w:rsid w:val="00CB357F"/>
    <w:rsid w:val="00CB4BF7"/>
    <w:rsid w:val="00CB4C82"/>
    <w:rsid w:val="00CB4DBC"/>
    <w:rsid w:val="00CB5481"/>
    <w:rsid w:val="00CB54CD"/>
    <w:rsid w:val="00CB6DB5"/>
    <w:rsid w:val="00CB7060"/>
    <w:rsid w:val="00CB7627"/>
    <w:rsid w:val="00CC178B"/>
    <w:rsid w:val="00CC1C3A"/>
    <w:rsid w:val="00CC2416"/>
    <w:rsid w:val="00CC242E"/>
    <w:rsid w:val="00CC282C"/>
    <w:rsid w:val="00CC29E0"/>
    <w:rsid w:val="00CC2B80"/>
    <w:rsid w:val="00CC3145"/>
    <w:rsid w:val="00CC3929"/>
    <w:rsid w:val="00CC3B8F"/>
    <w:rsid w:val="00CC45E0"/>
    <w:rsid w:val="00CC45FD"/>
    <w:rsid w:val="00CC5289"/>
    <w:rsid w:val="00CC5C15"/>
    <w:rsid w:val="00CC5D6B"/>
    <w:rsid w:val="00CC732F"/>
    <w:rsid w:val="00CC7626"/>
    <w:rsid w:val="00CD10AD"/>
    <w:rsid w:val="00CD13A5"/>
    <w:rsid w:val="00CD15F1"/>
    <w:rsid w:val="00CD1769"/>
    <w:rsid w:val="00CD1BCD"/>
    <w:rsid w:val="00CD2270"/>
    <w:rsid w:val="00CD269A"/>
    <w:rsid w:val="00CD51AD"/>
    <w:rsid w:val="00CD569D"/>
    <w:rsid w:val="00CD5722"/>
    <w:rsid w:val="00CD61F1"/>
    <w:rsid w:val="00CD72A6"/>
    <w:rsid w:val="00CE0847"/>
    <w:rsid w:val="00CE1757"/>
    <w:rsid w:val="00CE3175"/>
    <w:rsid w:val="00CE522F"/>
    <w:rsid w:val="00CE60EA"/>
    <w:rsid w:val="00CE689F"/>
    <w:rsid w:val="00CF1B69"/>
    <w:rsid w:val="00CF3701"/>
    <w:rsid w:val="00CF3B6D"/>
    <w:rsid w:val="00CF5162"/>
    <w:rsid w:val="00CF5170"/>
    <w:rsid w:val="00CF64ED"/>
    <w:rsid w:val="00CF74B0"/>
    <w:rsid w:val="00CF75F8"/>
    <w:rsid w:val="00D00052"/>
    <w:rsid w:val="00D00985"/>
    <w:rsid w:val="00D0265A"/>
    <w:rsid w:val="00D03A34"/>
    <w:rsid w:val="00D04407"/>
    <w:rsid w:val="00D045F2"/>
    <w:rsid w:val="00D04C33"/>
    <w:rsid w:val="00D04E40"/>
    <w:rsid w:val="00D04ECA"/>
    <w:rsid w:val="00D05AD4"/>
    <w:rsid w:val="00D06711"/>
    <w:rsid w:val="00D074CF"/>
    <w:rsid w:val="00D0763E"/>
    <w:rsid w:val="00D07AAE"/>
    <w:rsid w:val="00D07BE3"/>
    <w:rsid w:val="00D105D4"/>
    <w:rsid w:val="00D105E9"/>
    <w:rsid w:val="00D11F7D"/>
    <w:rsid w:val="00D12FE2"/>
    <w:rsid w:val="00D132C8"/>
    <w:rsid w:val="00D13492"/>
    <w:rsid w:val="00D14EAB"/>
    <w:rsid w:val="00D15488"/>
    <w:rsid w:val="00D158E0"/>
    <w:rsid w:val="00D15F83"/>
    <w:rsid w:val="00D160DA"/>
    <w:rsid w:val="00D16C51"/>
    <w:rsid w:val="00D17020"/>
    <w:rsid w:val="00D17A39"/>
    <w:rsid w:val="00D20768"/>
    <w:rsid w:val="00D20CF4"/>
    <w:rsid w:val="00D20DDC"/>
    <w:rsid w:val="00D2380C"/>
    <w:rsid w:val="00D24A25"/>
    <w:rsid w:val="00D24D9F"/>
    <w:rsid w:val="00D274D4"/>
    <w:rsid w:val="00D27AA6"/>
    <w:rsid w:val="00D27FB3"/>
    <w:rsid w:val="00D3182A"/>
    <w:rsid w:val="00D327BA"/>
    <w:rsid w:val="00D32A3F"/>
    <w:rsid w:val="00D33771"/>
    <w:rsid w:val="00D34415"/>
    <w:rsid w:val="00D34515"/>
    <w:rsid w:val="00D36835"/>
    <w:rsid w:val="00D36C8A"/>
    <w:rsid w:val="00D36C9F"/>
    <w:rsid w:val="00D36F59"/>
    <w:rsid w:val="00D374EA"/>
    <w:rsid w:val="00D37F53"/>
    <w:rsid w:val="00D42EAF"/>
    <w:rsid w:val="00D42F8D"/>
    <w:rsid w:val="00D4309F"/>
    <w:rsid w:val="00D43177"/>
    <w:rsid w:val="00D43494"/>
    <w:rsid w:val="00D43DD6"/>
    <w:rsid w:val="00D44D65"/>
    <w:rsid w:val="00D451E9"/>
    <w:rsid w:val="00D45916"/>
    <w:rsid w:val="00D45C82"/>
    <w:rsid w:val="00D472D8"/>
    <w:rsid w:val="00D47B15"/>
    <w:rsid w:val="00D47CF5"/>
    <w:rsid w:val="00D47EAC"/>
    <w:rsid w:val="00D514D8"/>
    <w:rsid w:val="00D51DD5"/>
    <w:rsid w:val="00D526E1"/>
    <w:rsid w:val="00D52AAF"/>
    <w:rsid w:val="00D53937"/>
    <w:rsid w:val="00D539EB"/>
    <w:rsid w:val="00D549A7"/>
    <w:rsid w:val="00D549FE"/>
    <w:rsid w:val="00D54A7D"/>
    <w:rsid w:val="00D56FC4"/>
    <w:rsid w:val="00D57BBD"/>
    <w:rsid w:val="00D604E9"/>
    <w:rsid w:val="00D6054F"/>
    <w:rsid w:val="00D607D6"/>
    <w:rsid w:val="00D60AF9"/>
    <w:rsid w:val="00D628CB"/>
    <w:rsid w:val="00D6353D"/>
    <w:rsid w:val="00D65DFB"/>
    <w:rsid w:val="00D7041E"/>
    <w:rsid w:val="00D71297"/>
    <w:rsid w:val="00D72A81"/>
    <w:rsid w:val="00D73CA2"/>
    <w:rsid w:val="00D73E44"/>
    <w:rsid w:val="00D74107"/>
    <w:rsid w:val="00D7420D"/>
    <w:rsid w:val="00D768CB"/>
    <w:rsid w:val="00D769FA"/>
    <w:rsid w:val="00D77798"/>
    <w:rsid w:val="00D81454"/>
    <w:rsid w:val="00D81D85"/>
    <w:rsid w:val="00D82BC9"/>
    <w:rsid w:val="00D83127"/>
    <w:rsid w:val="00D83C92"/>
    <w:rsid w:val="00D83E94"/>
    <w:rsid w:val="00D84D05"/>
    <w:rsid w:val="00D86141"/>
    <w:rsid w:val="00D86C8F"/>
    <w:rsid w:val="00D8785C"/>
    <w:rsid w:val="00D87A1B"/>
    <w:rsid w:val="00D905DD"/>
    <w:rsid w:val="00D90A90"/>
    <w:rsid w:val="00D91836"/>
    <w:rsid w:val="00D91951"/>
    <w:rsid w:val="00D9210B"/>
    <w:rsid w:val="00D93791"/>
    <w:rsid w:val="00D93C37"/>
    <w:rsid w:val="00D942E5"/>
    <w:rsid w:val="00D95D6C"/>
    <w:rsid w:val="00D95DFC"/>
    <w:rsid w:val="00D96512"/>
    <w:rsid w:val="00D9787D"/>
    <w:rsid w:val="00DA13F1"/>
    <w:rsid w:val="00DA1710"/>
    <w:rsid w:val="00DA2557"/>
    <w:rsid w:val="00DA2A3B"/>
    <w:rsid w:val="00DA2BCD"/>
    <w:rsid w:val="00DA3013"/>
    <w:rsid w:val="00DA335C"/>
    <w:rsid w:val="00DA3A7F"/>
    <w:rsid w:val="00DA4D98"/>
    <w:rsid w:val="00DA59B6"/>
    <w:rsid w:val="00DA5F37"/>
    <w:rsid w:val="00DA65B2"/>
    <w:rsid w:val="00DA6F0B"/>
    <w:rsid w:val="00DB0B38"/>
    <w:rsid w:val="00DB0D70"/>
    <w:rsid w:val="00DB26B9"/>
    <w:rsid w:val="00DB2C34"/>
    <w:rsid w:val="00DB3411"/>
    <w:rsid w:val="00DB42ED"/>
    <w:rsid w:val="00DB4528"/>
    <w:rsid w:val="00DB47B2"/>
    <w:rsid w:val="00DB4819"/>
    <w:rsid w:val="00DB4D3E"/>
    <w:rsid w:val="00DB4E30"/>
    <w:rsid w:val="00DB5306"/>
    <w:rsid w:val="00DB5D8D"/>
    <w:rsid w:val="00DB6315"/>
    <w:rsid w:val="00DB657B"/>
    <w:rsid w:val="00DB7465"/>
    <w:rsid w:val="00DB7833"/>
    <w:rsid w:val="00DC0313"/>
    <w:rsid w:val="00DC16BC"/>
    <w:rsid w:val="00DC21C5"/>
    <w:rsid w:val="00DC2594"/>
    <w:rsid w:val="00DC3DFE"/>
    <w:rsid w:val="00DC4CBE"/>
    <w:rsid w:val="00DC4F81"/>
    <w:rsid w:val="00DC671C"/>
    <w:rsid w:val="00DC72AD"/>
    <w:rsid w:val="00DC7619"/>
    <w:rsid w:val="00DC761F"/>
    <w:rsid w:val="00DC7830"/>
    <w:rsid w:val="00DD00CC"/>
    <w:rsid w:val="00DD0834"/>
    <w:rsid w:val="00DD10D5"/>
    <w:rsid w:val="00DD163D"/>
    <w:rsid w:val="00DD2FE9"/>
    <w:rsid w:val="00DD4416"/>
    <w:rsid w:val="00DD5E6E"/>
    <w:rsid w:val="00DD6CBC"/>
    <w:rsid w:val="00DD7DF2"/>
    <w:rsid w:val="00DE0133"/>
    <w:rsid w:val="00DE08D2"/>
    <w:rsid w:val="00DE0C04"/>
    <w:rsid w:val="00DE0DB6"/>
    <w:rsid w:val="00DE3197"/>
    <w:rsid w:val="00DE3A05"/>
    <w:rsid w:val="00DE3BB1"/>
    <w:rsid w:val="00DE3C42"/>
    <w:rsid w:val="00DE3D0E"/>
    <w:rsid w:val="00DE4B4A"/>
    <w:rsid w:val="00DE4F19"/>
    <w:rsid w:val="00DE6567"/>
    <w:rsid w:val="00DF00FC"/>
    <w:rsid w:val="00DF24CE"/>
    <w:rsid w:val="00DF5C97"/>
    <w:rsid w:val="00DF61E6"/>
    <w:rsid w:val="00DF6819"/>
    <w:rsid w:val="00DF6D43"/>
    <w:rsid w:val="00E00AF0"/>
    <w:rsid w:val="00E00B66"/>
    <w:rsid w:val="00E013DF"/>
    <w:rsid w:val="00E0211D"/>
    <w:rsid w:val="00E0284D"/>
    <w:rsid w:val="00E028C5"/>
    <w:rsid w:val="00E0478C"/>
    <w:rsid w:val="00E05DBC"/>
    <w:rsid w:val="00E06FDA"/>
    <w:rsid w:val="00E07F85"/>
    <w:rsid w:val="00E106AE"/>
    <w:rsid w:val="00E10EA1"/>
    <w:rsid w:val="00E11C2A"/>
    <w:rsid w:val="00E11C35"/>
    <w:rsid w:val="00E12124"/>
    <w:rsid w:val="00E13D08"/>
    <w:rsid w:val="00E14945"/>
    <w:rsid w:val="00E15556"/>
    <w:rsid w:val="00E1556D"/>
    <w:rsid w:val="00E158BB"/>
    <w:rsid w:val="00E161F7"/>
    <w:rsid w:val="00E16FBA"/>
    <w:rsid w:val="00E20503"/>
    <w:rsid w:val="00E216F2"/>
    <w:rsid w:val="00E21B2B"/>
    <w:rsid w:val="00E21B8B"/>
    <w:rsid w:val="00E22523"/>
    <w:rsid w:val="00E2356E"/>
    <w:rsid w:val="00E24937"/>
    <w:rsid w:val="00E25399"/>
    <w:rsid w:val="00E26493"/>
    <w:rsid w:val="00E26A7F"/>
    <w:rsid w:val="00E27B60"/>
    <w:rsid w:val="00E302BA"/>
    <w:rsid w:val="00E31DA9"/>
    <w:rsid w:val="00E3248D"/>
    <w:rsid w:val="00E3425D"/>
    <w:rsid w:val="00E34A48"/>
    <w:rsid w:val="00E34AD6"/>
    <w:rsid w:val="00E35C36"/>
    <w:rsid w:val="00E37F90"/>
    <w:rsid w:val="00E401BC"/>
    <w:rsid w:val="00E40435"/>
    <w:rsid w:val="00E40946"/>
    <w:rsid w:val="00E435B0"/>
    <w:rsid w:val="00E440A5"/>
    <w:rsid w:val="00E44E43"/>
    <w:rsid w:val="00E45B90"/>
    <w:rsid w:val="00E47E2F"/>
    <w:rsid w:val="00E50526"/>
    <w:rsid w:val="00E50E35"/>
    <w:rsid w:val="00E53DEC"/>
    <w:rsid w:val="00E5457D"/>
    <w:rsid w:val="00E55E1D"/>
    <w:rsid w:val="00E568CA"/>
    <w:rsid w:val="00E575D2"/>
    <w:rsid w:val="00E60C0F"/>
    <w:rsid w:val="00E61625"/>
    <w:rsid w:val="00E6273B"/>
    <w:rsid w:val="00E62B89"/>
    <w:rsid w:val="00E6429A"/>
    <w:rsid w:val="00E644D1"/>
    <w:rsid w:val="00E648D9"/>
    <w:rsid w:val="00E64A97"/>
    <w:rsid w:val="00E65565"/>
    <w:rsid w:val="00E658B5"/>
    <w:rsid w:val="00E65B22"/>
    <w:rsid w:val="00E66819"/>
    <w:rsid w:val="00E66BFF"/>
    <w:rsid w:val="00E672BD"/>
    <w:rsid w:val="00E6745F"/>
    <w:rsid w:val="00E678E8"/>
    <w:rsid w:val="00E7052D"/>
    <w:rsid w:val="00E71EA0"/>
    <w:rsid w:val="00E73616"/>
    <w:rsid w:val="00E7419C"/>
    <w:rsid w:val="00E751BF"/>
    <w:rsid w:val="00E761F2"/>
    <w:rsid w:val="00E777F2"/>
    <w:rsid w:val="00E77FFC"/>
    <w:rsid w:val="00E804B1"/>
    <w:rsid w:val="00E80842"/>
    <w:rsid w:val="00E80867"/>
    <w:rsid w:val="00E80CB2"/>
    <w:rsid w:val="00E812D9"/>
    <w:rsid w:val="00E81DE8"/>
    <w:rsid w:val="00E823DA"/>
    <w:rsid w:val="00E82513"/>
    <w:rsid w:val="00E82F97"/>
    <w:rsid w:val="00E830E4"/>
    <w:rsid w:val="00E83516"/>
    <w:rsid w:val="00E83923"/>
    <w:rsid w:val="00E846BD"/>
    <w:rsid w:val="00E847AE"/>
    <w:rsid w:val="00E85BBF"/>
    <w:rsid w:val="00E86B01"/>
    <w:rsid w:val="00E86CB4"/>
    <w:rsid w:val="00E87169"/>
    <w:rsid w:val="00E87508"/>
    <w:rsid w:val="00E87755"/>
    <w:rsid w:val="00E87EA0"/>
    <w:rsid w:val="00E909A2"/>
    <w:rsid w:val="00E9131E"/>
    <w:rsid w:val="00E949A8"/>
    <w:rsid w:val="00E95F5A"/>
    <w:rsid w:val="00E96ED8"/>
    <w:rsid w:val="00E97A8D"/>
    <w:rsid w:val="00EA081F"/>
    <w:rsid w:val="00EA12A8"/>
    <w:rsid w:val="00EA2111"/>
    <w:rsid w:val="00EA23A6"/>
    <w:rsid w:val="00EA36F1"/>
    <w:rsid w:val="00EA565A"/>
    <w:rsid w:val="00EA5979"/>
    <w:rsid w:val="00EA6BB2"/>
    <w:rsid w:val="00EA6E6F"/>
    <w:rsid w:val="00EA6FD3"/>
    <w:rsid w:val="00EA71EA"/>
    <w:rsid w:val="00EA7938"/>
    <w:rsid w:val="00EB05F3"/>
    <w:rsid w:val="00EB0BA8"/>
    <w:rsid w:val="00EB1D50"/>
    <w:rsid w:val="00EB2727"/>
    <w:rsid w:val="00EB2A03"/>
    <w:rsid w:val="00EB2BDC"/>
    <w:rsid w:val="00EB39E4"/>
    <w:rsid w:val="00EB53B6"/>
    <w:rsid w:val="00EB5B34"/>
    <w:rsid w:val="00EB6E1B"/>
    <w:rsid w:val="00EB730B"/>
    <w:rsid w:val="00EB7A51"/>
    <w:rsid w:val="00EC016F"/>
    <w:rsid w:val="00EC0517"/>
    <w:rsid w:val="00EC262D"/>
    <w:rsid w:val="00EC2B2B"/>
    <w:rsid w:val="00EC4138"/>
    <w:rsid w:val="00EC5AB8"/>
    <w:rsid w:val="00EC72B5"/>
    <w:rsid w:val="00EC7639"/>
    <w:rsid w:val="00EC79EC"/>
    <w:rsid w:val="00EC7FE3"/>
    <w:rsid w:val="00ED2DE1"/>
    <w:rsid w:val="00ED3022"/>
    <w:rsid w:val="00ED4163"/>
    <w:rsid w:val="00ED4281"/>
    <w:rsid w:val="00ED52DB"/>
    <w:rsid w:val="00ED5AC4"/>
    <w:rsid w:val="00ED60B2"/>
    <w:rsid w:val="00ED7221"/>
    <w:rsid w:val="00ED7D2E"/>
    <w:rsid w:val="00ED7E77"/>
    <w:rsid w:val="00EE09C0"/>
    <w:rsid w:val="00EE0DA3"/>
    <w:rsid w:val="00EE1246"/>
    <w:rsid w:val="00EE1B62"/>
    <w:rsid w:val="00EE2104"/>
    <w:rsid w:val="00EE3266"/>
    <w:rsid w:val="00EE38F3"/>
    <w:rsid w:val="00EE464F"/>
    <w:rsid w:val="00EE4AA4"/>
    <w:rsid w:val="00EE4CD3"/>
    <w:rsid w:val="00EE53F3"/>
    <w:rsid w:val="00EE5918"/>
    <w:rsid w:val="00EE6E52"/>
    <w:rsid w:val="00EE7F41"/>
    <w:rsid w:val="00EF0334"/>
    <w:rsid w:val="00EF0499"/>
    <w:rsid w:val="00EF09F4"/>
    <w:rsid w:val="00EF10F3"/>
    <w:rsid w:val="00EF2201"/>
    <w:rsid w:val="00EF4A79"/>
    <w:rsid w:val="00EF51E8"/>
    <w:rsid w:val="00EF542E"/>
    <w:rsid w:val="00EF5D7C"/>
    <w:rsid w:val="00EF6DA4"/>
    <w:rsid w:val="00EF6E97"/>
    <w:rsid w:val="00F01E58"/>
    <w:rsid w:val="00F02A63"/>
    <w:rsid w:val="00F03C2F"/>
    <w:rsid w:val="00F03D46"/>
    <w:rsid w:val="00F0415D"/>
    <w:rsid w:val="00F047D1"/>
    <w:rsid w:val="00F04904"/>
    <w:rsid w:val="00F04FFF"/>
    <w:rsid w:val="00F05846"/>
    <w:rsid w:val="00F06F3C"/>
    <w:rsid w:val="00F10A71"/>
    <w:rsid w:val="00F10AC9"/>
    <w:rsid w:val="00F1180B"/>
    <w:rsid w:val="00F12861"/>
    <w:rsid w:val="00F1347F"/>
    <w:rsid w:val="00F13E39"/>
    <w:rsid w:val="00F141DB"/>
    <w:rsid w:val="00F14634"/>
    <w:rsid w:val="00F16FFE"/>
    <w:rsid w:val="00F22645"/>
    <w:rsid w:val="00F22CE3"/>
    <w:rsid w:val="00F245C8"/>
    <w:rsid w:val="00F2583B"/>
    <w:rsid w:val="00F266AD"/>
    <w:rsid w:val="00F27908"/>
    <w:rsid w:val="00F30189"/>
    <w:rsid w:val="00F31196"/>
    <w:rsid w:val="00F33759"/>
    <w:rsid w:val="00F34961"/>
    <w:rsid w:val="00F349EF"/>
    <w:rsid w:val="00F3558F"/>
    <w:rsid w:val="00F35B32"/>
    <w:rsid w:val="00F362C8"/>
    <w:rsid w:val="00F37BF9"/>
    <w:rsid w:val="00F417E1"/>
    <w:rsid w:val="00F43C8D"/>
    <w:rsid w:val="00F440BA"/>
    <w:rsid w:val="00F44688"/>
    <w:rsid w:val="00F45306"/>
    <w:rsid w:val="00F45CEC"/>
    <w:rsid w:val="00F46169"/>
    <w:rsid w:val="00F461C7"/>
    <w:rsid w:val="00F47BED"/>
    <w:rsid w:val="00F51A2C"/>
    <w:rsid w:val="00F51B12"/>
    <w:rsid w:val="00F52249"/>
    <w:rsid w:val="00F54528"/>
    <w:rsid w:val="00F552B8"/>
    <w:rsid w:val="00F55678"/>
    <w:rsid w:val="00F55E4F"/>
    <w:rsid w:val="00F55F49"/>
    <w:rsid w:val="00F56CE0"/>
    <w:rsid w:val="00F56DEB"/>
    <w:rsid w:val="00F57093"/>
    <w:rsid w:val="00F6003D"/>
    <w:rsid w:val="00F60694"/>
    <w:rsid w:val="00F6184A"/>
    <w:rsid w:val="00F61AC9"/>
    <w:rsid w:val="00F61E58"/>
    <w:rsid w:val="00F61FFB"/>
    <w:rsid w:val="00F62088"/>
    <w:rsid w:val="00F62A18"/>
    <w:rsid w:val="00F63B20"/>
    <w:rsid w:val="00F646DD"/>
    <w:rsid w:val="00F64F81"/>
    <w:rsid w:val="00F65E30"/>
    <w:rsid w:val="00F66502"/>
    <w:rsid w:val="00F67454"/>
    <w:rsid w:val="00F674A5"/>
    <w:rsid w:val="00F67B78"/>
    <w:rsid w:val="00F70669"/>
    <w:rsid w:val="00F71003"/>
    <w:rsid w:val="00F711C4"/>
    <w:rsid w:val="00F714ED"/>
    <w:rsid w:val="00F7172D"/>
    <w:rsid w:val="00F7244A"/>
    <w:rsid w:val="00F73446"/>
    <w:rsid w:val="00F734F0"/>
    <w:rsid w:val="00F74575"/>
    <w:rsid w:val="00F745A6"/>
    <w:rsid w:val="00F749BE"/>
    <w:rsid w:val="00F75070"/>
    <w:rsid w:val="00F75DC9"/>
    <w:rsid w:val="00F76419"/>
    <w:rsid w:val="00F769F3"/>
    <w:rsid w:val="00F772E2"/>
    <w:rsid w:val="00F77582"/>
    <w:rsid w:val="00F7778E"/>
    <w:rsid w:val="00F77D82"/>
    <w:rsid w:val="00F77F91"/>
    <w:rsid w:val="00F8012C"/>
    <w:rsid w:val="00F817F9"/>
    <w:rsid w:val="00F826FF"/>
    <w:rsid w:val="00F82FEC"/>
    <w:rsid w:val="00F8375D"/>
    <w:rsid w:val="00F844C0"/>
    <w:rsid w:val="00F85021"/>
    <w:rsid w:val="00F8686C"/>
    <w:rsid w:val="00F86AD1"/>
    <w:rsid w:val="00F8711A"/>
    <w:rsid w:val="00F8787C"/>
    <w:rsid w:val="00F87DAB"/>
    <w:rsid w:val="00F90F99"/>
    <w:rsid w:val="00F91390"/>
    <w:rsid w:val="00F91B85"/>
    <w:rsid w:val="00F926AD"/>
    <w:rsid w:val="00F92845"/>
    <w:rsid w:val="00F93214"/>
    <w:rsid w:val="00F93886"/>
    <w:rsid w:val="00F94114"/>
    <w:rsid w:val="00F94FD3"/>
    <w:rsid w:val="00F96E31"/>
    <w:rsid w:val="00F97631"/>
    <w:rsid w:val="00F976C4"/>
    <w:rsid w:val="00F97741"/>
    <w:rsid w:val="00F97DF7"/>
    <w:rsid w:val="00FA06A1"/>
    <w:rsid w:val="00FA1ABD"/>
    <w:rsid w:val="00FA209F"/>
    <w:rsid w:val="00FA2105"/>
    <w:rsid w:val="00FA217A"/>
    <w:rsid w:val="00FA26C8"/>
    <w:rsid w:val="00FA3211"/>
    <w:rsid w:val="00FA35F3"/>
    <w:rsid w:val="00FA6042"/>
    <w:rsid w:val="00FA68DE"/>
    <w:rsid w:val="00FA73FE"/>
    <w:rsid w:val="00FA764E"/>
    <w:rsid w:val="00FA7FF4"/>
    <w:rsid w:val="00FB01EF"/>
    <w:rsid w:val="00FB03AC"/>
    <w:rsid w:val="00FB04EC"/>
    <w:rsid w:val="00FB08A3"/>
    <w:rsid w:val="00FB0F11"/>
    <w:rsid w:val="00FB306F"/>
    <w:rsid w:val="00FB30B8"/>
    <w:rsid w:val="00FB3178"/>
    <w:rsid w:val="00FB3C2C"/>
    <w:rsid w:val="00FB3D4F"/>
    <w:rsid w:val="00FB4E93"/>
    <w:rsid w:val="00FB5743"/>
    <w:rsid w:val="00FB6C3B"/>
    <w:rsid w:val="00FB70EA"/>
    <w:rsid w:val="00FC1F6B"/>
    <w:rsid w:val="00FC2302"/>
    <w:rsid w:val="00FC28F5"/>
    <w:rsid w:val="00FC2DCF"/>
    <w:rsid w:val="00FC2E30"/>
    <w:rsid w:val="00FC30E8"/>
    <w:rsid w:val="00FC3514"/>
    <w:rsid w:val="00FC3F9E"/>
    <w:rsid w:val="00FC527F"/>
    <w:rsid w:val="00FC5C3F"/>
    <w:rsid w:val="00FC7686"/>
    <w:rsid w:val="00FD15D8"/>
    <w:rsid w:val="00FD33CD"/>
    <w:rsid w:val="00FD3951"/>
    <w:rsid w:val="00FD4A5D"/>
    <w:rsid w:val="00FD4D26"/>
    <w:rsid w:val="00FD6153"/>
    <w:rsid w:val="00FD6E6A"/>
    <w:rsid w:val="00FD769E"/>
    <w:rsid w:val="00FD7C60"/>
    <w:rsid w:val="00FD7F7A"/>
    <w:rsid w:val="00FE0160"/>
    <w:rsid w:val="00FE01C6"/>
    <w:rsid w:val="00FE0827"/>
    <w:rsid w:val="00FE08B5"/>
    <w:rsid w:val="00FE0FF9"/>
    <w:rsid w:val="00FE2566"/>
    <w:rsid w:val="00FE2AF0"/>
    <w:rsid w:val="00FE32E9"/>
    <w:rsid w:val="00FE42A7"/>
    <w:rsid w:val="00FE678C"/>
    <w:rsid w:val="00FF0595"/>
    <w:rsid w:val="00FF0840"/>
    <w:rsid w:val="00FF18DA"/>
    <w:rsid w:val="00FF1C34"/>
    <w:rsid w:val="00FF20A5"/>
    <w:rsid w:val="00FF3987"/>
    <w:rsid w:val="00FF4ECC"/>
    <w:rsid w:val="00FF5046"/>
    <w:rsid w:val="00FF56D0"/>
    <w:rsid w:val="00FF5D19"/>
    <w:rsid w:val="00FF5DC3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9FDC9C"/>
  <w15:docId w15:val="{52014319-DE02-463C-959B-24C9C7CE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56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1CD5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Cs/>
      <w:color w:val="000099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2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3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75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481F8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11F3"/>
    <w:pPr>
      <w:tabs>
        <w:tab w:val="left" w:pos="284"/>
        <w:tab w:val="right" w:leader="dot" w:pos="9060"/>
      </w:tabs>
      <w:spacing w:after="120"/>
    </w:pPr>
    <w:rPr>
      <w:rFonts w:eastAsiaTheme="majorEastAsia"/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F8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F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1CD5"/>
    <w:rPr>
      <w:rFonts w:asciiTheme="majorHAnsi" w:eastAsiaTheme="majorEastAsia" w:hAnsiTheme="majorHAnsi" w:cstheme="majorBidi"/>
      <w:b/>
      <w:bCs/>
      <w:color w:val="000099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070478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semiHidden/>
    <w:rsid w:val="0001444A"/>
    <w:rPr>
      <w:sz w:val="16"/>
      <w:szCs w:val="16"/>
    </w:rPr>
  </w:style>
  <w:style w:type="character" w:styleId="Numerstrony">
    <w:name w:val="page number"/>
    <w:basedOn w:val="Domylnaczcionkaakapitu"/>
    <w:rsid w:val="007F5C4E"/>
  </w:style>
  <w:style w:type="paragraph" w:styleId="Tekstkomentarza">
    <w:name w:val="annotation text"/>
    <w:basedOn w:val="Normalny"/>
    <w:link w:val="TekstkomentarzaZnak"/>
    <w:uiPriority w:val="99"/>
    <w:rsid w:val="00D514D8"/>
    <w:pPr>
      <w:spacing w:after="0" w:line="240" w:lineRule="auto"/>
      <w:jc w:val="both"/>
    </w:pPr>
    <w:rPr>
      <w:rFonts w:ascii="Arial" w:hAnsi="Arial"/>
      <w:sz w:val="16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14D8"/>
    <w:rPr>
      <w:rFonts w:ascii="Arial" w:eastAsia="Times New Roman" w:hAnsi="Arial" w:cs="Times New Roman"/>
      <w:sz w:val="16"/>
      <w:szCs w:val="20"/>
      <w:lang w:eastAsia="pl-PL"/>
    </w:rPr>
  </w:style>
  <w:style w:type="character" w:styleId="Pogrubienie">
    <w:name w:val="Strong"/>
    <w:qFormat/>
    <w:rsid w:val="00BF548F"/>
    <w:rPr>
      <w:rFonts w:cs="Times New Roman"/>
      <w:b/>
    </w:rPr>
  </w:style>
  <w:style w:type="character" w:customStyle="1" w:styleId="apple-converted-space">
    <w:name w:val="apple-converted-space"/>
    <w:rsid w:val="00BF548F"/>
  </w:style>
  <w:style w:type="character" w:customStyle="1" w:styleId="Nagwek2Znak">
    <w:name w:val="Nagłówek 2 Znak"/>
    <w:basedOn w:val="Domylnaczcionkaakapitu"/>
    <w:link w:val="Nagwek2"/>
    <w:uiPriority w:val="9"/>
    <w:rsid w:val="00A51CD5"/>
    <w:rPr>
      <w:rFonts w:asciiTheme="majorHAnsi" w:eastAsiaTheme="majorEastAsia" w:hAnsiTheme="majorHAnsi" w:cstheme="majorBidi"/>
      <w:bCs/>
      <w:color w:val="000099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29FB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03CE4"/>
    <w:pPr>
      <w:tabs>
        <w:tab w:val="left" w:pos="567"/>
        <w:tab w:val="left" w:pos="709"/>
        <w:tab w:val="right" w:leader="dot" w:pos="9062"/>
      </w:tabs>
      <w:spacing w:before="120" w:after="120" w:line="240" w:lineRule="auto"/>
      <w:ind w:left="142"/>
    </w:pPr>
    <w:rPr>
      <w:rFonts w:eastAsiaTheme="majorEastAsia"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A35E6"/>
    <w:pPr>
      <w:shd w:val="clear" w:color="auto" w:fill="FFFFFF" w:themeFill="background1"/>
      <w:tabs>
        <w:tab w:val="right" w:leader="dot" w:pos="9062"/>
      </w:tabs>
      <w:spacing w:after="120"/>
      <w:ind w:left="221"/>
    </w:pPr>
    <w:rPr>
      <w:rFonts w:asciiTheme="minorHAnsi" w:eastAsiaTheme="minorEastAsia" w:hAnsiTheme="minorHAnsi" w:cstheme="minorBidi"/>
      <w:noProof/>
      <w:sz w:val="20"/>
      <w:szCs w:val="20"/>
    </w:rPr>
  </w:style>
  <w:style w:type="paragraph" w:styleId="Tekstpodstawowy2">
    <w:name w:val="Body Text 2"/>
    <w:basedOn w:val="Normalny"/>
    <w:link w:val="Tekstpodstawowy2Znak"/>
    <w:rsid w:val="003B3C07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3C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C07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C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B3C0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B3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76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A2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F370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F3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D16"/>
    <w:pPr>
      <w:spacing w:after="200"/>
      <w:jc w:val="left"/>
    </w:pPr>
    <w:rPr>
      <w:rFonts w:ascii="Calibri" w:hAnsi="Calibr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D1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B11F3"/>
    <w:pPr>
      <w:spacing w:after="0" w:line="240" w:lineRule="auto"/>
    </w:pPr>
    <w:rPr>
      <w:rFonts w:ascii="Calibri" w:eastAsia="Times New Roman" w:hAnsi="Calibri" w:cs="Times New Roman"/>
    </w:rPr>
  </w:style>
  <w:style w:type="table" w:styleId="Jasnecieniowanieakcent3">
    <w:name w:val="Light Shading Accent 3"/>
    <w:basedOn w:val="Standardowy"/>
    <w:uiPriority w:val="60"/>
    <w:rsid w:val="009140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0C426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4B5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4B5"/>
    <w:rPr>
      <w:vertAlign w:val="superscript"/>
    </w:rPr>
  </w:style>
  <w:style w:type="paragraph" w:styleId="Bezodstpw">
    <w:name w:val="No Spacing"/>
    <w:uiPriority w:val="1"/>
    <w:qFormat/>
    <w:rsid w:val="00415574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195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ap.sejm.gov.pl/DetailsServlet?id=WDU20160001379&amp;mi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DetailsServlet?id=WDU20150002156&amp;min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ap.sejm.gov.pl/DetailsServlet?id=WDU20160001379&amp;m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50002156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AB993-8113-4DAC-8BB9-972550D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4818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33659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katarzyna.bajer</cp:lastModifiedBy>
  <cp:revision>10</cp:revision>
  <cp:lastPrinted>2020-07-21T10:22:00Z</cp:lastPrinted>
  <dcterms:created xsi:type="dcterms:W3CDTF">2020-11-19T06:59:00Z</dcterms:created>
  <dcterms:modified xsi:type="dcterms:W3CDTF">2021-11-12T10:00:00Z</dcterms:modified>
</cp:coreProperties>
</file>