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16014" w:rsidRDefault="004F2B52" w:rsidP="00416014">
      <w:pPr>
        <w:spacing w:after="60" w:line="276" w:lineRule="auto"/>
        <w:ind w:left="7080" w:firstLine="575"/>
        <w:jc w:val="both"/>
        <w:rPr>
          <w:rFonts w:ascii="Calibri" w:eastAsia="Calibri" w:hAnsi="Calibri" w:cs="Calibri"/>
          <w:sz w:val="24"/>
        </w:rPr>
      </w:pPr>
      <w:bookmarkStart w:id="0" w:name="_GoBack"/>
      <w:bookmarkEnd w:id="0"/>
      <w:r w:rsidRPr="00416014">
        <w:rPr>
          <w:rFonts w:ascii="Calibri" w:eastAsia="Calibri" w:hAnsi="Calibri" w:cs="Calibri"/>
          <w:sz w:val="24"/>
        </w:rPr>
        <w:t xml:space="preserve">Załącznik nr 8 </w:t>
      </w: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  <w:gridCol w:w="7262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Kwalifikowalność środków w projekcie zgodnie z Krajowymi wytycznymi dotyczącymi kwalifikowalności wydatków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</w:rPr>
        <w:t xml:space="preserve"> stanowiącym Załącznik do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</w:rPr>
        <w:t xml:space="preserve"> stanowiącym Załącznik do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przygotowanie i realizację projektów, oraz dane pracowników instytucji zaangażowanych we wdrażanie krajowego programu operacyjnego na lata 2014-2020, współfinansowanego z EFS, którzy zajmują się obsługą projektów.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zaangażowania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w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projekcie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Okres zaangażowania osoby w projekcie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Wymiar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Godziny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szkoleń, konkursów i konferencji.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Zakres danych osobowych wnioskodawców, beneficjentów, partnerów.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"/>
        <w:gridCol w:w="6837"/>
      </w:tblGrid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Login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Użytkownicy Centralnego system teleinformatycznego ze strony beneficjentów/partnerów projektów (osoby uprawnione do podejmowania decyzji wiążących w imieniu beneficjenta/partnera)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Adres: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          Adres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Beneficjenci/ Partnerzy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Nazwa beneficjenta/partnera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Forma prawna beneficjenta/partnera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Forma własności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NIP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REGON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Adres: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          Adres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Kraj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Numer rachunku beneficjenta/odbiorcy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rPr>
          <w:rFonts w:ascii="Calibri" w:eastAsia="Calibri" w:hAnsi="Calibri" w:cs="Times New Roman"/>
          <w:bCs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  <w:r w:rsidRPr="004F2B52">
        <w:rPr>
          <w:rFonts w:ascii="Calibri" w:eastAsia="Calibri" w:hAnsi="Calibri" w:cs="Calibri"/>
          <w:u w:val="single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  <w:u w:val="single"/>
        </w:rPr>
        <w:t>Minimalnym zakresie danych koniecznych do wprowadzenia do SL2014 w zakresie uczestników projektów</w:t>
      </w:r>
      <w:r w:rsidRPr="004F2B52">
        <w:rPr>
          <w:rFonts w:ascii="Calibri" w:eastAsia="Calibri" w:hAnsi="Calibri" w:cs="Calibri"/>
          <w:u w:val="single"/>
        </w:rPr>
        <w:t xml:space="preserve"> stanowiącym Załącznik do </w:t>
      </w:r>
      <w:r w:rsidRPr="004F2B52">
        <w:rPr>
          <w:rFonts w:ascii="Calibri" w:eastAsia="Calibri" w:hAnsi="Calibri" w:cs="Calibri"/>
          <w:i/>
          <w:u w:val="single"/>
        </w:rPr>
        <w:t xml:space="preserve">Wytycznych w zakresie warunków gromadzenia i przekazywania danych w postaci elektronicznej na lata 2014-2020. </w:t>
      </w: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  <w:u w:val="single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  <w:u w:val="single"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  <w:u w:val="single"/>
        </w:rPr>
        <w:t xml:space="preserve"> stanowiącym Załącznik do </w:t>
      </w:r>
      <w:r w:rsidRPr="004F2B52">
        <w:rPr>
          <w:rFonts w:ascii="Calibri" w:eastAsia="Calibri" w:hAnsi="Calibri" w:cs="Calibri"/>
          <w:i/>
          <w:u w:val="single"/>
        </w:rPr>
        <w:t xml:space="preserve">Wytycznych w zakresie warunków gromadzenia i przekazywania danych w postaci elektronicznej na lata 2014-2020. </w:t>
      </w: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zaangażowania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Okres zaangażowania w projekcie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Wymiar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Del="009A0809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Stanowisko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Wykonawcy realizujący umowy o zamówienia publiczne, których dane przetwarzane będą 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6B" w:rsidRDefault="00DE4B6B" w:rsidP="00DE4B6B">
      <w:pPr>
        <w:spacing w:after="0" w:line="240" w:lineRule="auto"/>
      </w:pPr>
      <w:r>
        <w:separator/>
      </w:r>
    </w:p>
  </w:endnote>
  <w:endnote w:type="continuationSeparator" w:id="0">
    <w:p w:rsidR="00DE4B6B" w:rsidRDefault="00DE4B6B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21" w:rsidRDefault="004739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21" w:rsidRDefault="0047392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21" w:rsidRDefault="004739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6B" w:rsidRDefault="00DE4B6B" w:rsidP="00DE4B6B">
      <w:pPr>
        <w:spacing w:after="0" w:line="240" w:lineRule="auto"/>
      </w:pPr>
      <w:r>
        <w:separator/>
      </w:r>
    </w:p>
  </w:footnote>
  <w:footnote w:type="continuationSeparator" w:id="0">
    <w:p w:rsidR="00DE4B6B" w:rsidRDefault="00DE4B6B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21" w:rsidRDefault="004739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6B" w:rsidRPr="00DE4B6B" w:rsidRDefault="00DE4B6B" w:rsidP="00DE4B6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DE4B6B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Załącznik do Uchwały nr </w:t>
    </w:r>
    <w:r w:rsidR="00473921">
      <w:rPr>
        <w:rFonts w:ascii="Times New Roman" w:eastAsia="Times New Roman" w:hAnsi="Times New Roman" w:cs="Times New Roman"/>
        <w:i/>
        <w:sz w:val="24"/>
        <w:szCs w:val="24"/>
        <w:lang w:eastAsia="pl-PL"/>
      </w:rPr>
      <w:t>1217/2015</w:t>
    </w:r>
  </w:p>
  <w:p w:rsidR="00DE4B6B" w:rsidRPr="00DE4B6B" w:rsidRDefault="00DE4B6B" w:rsidP="00DE4B6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DE4B6B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DE4B6B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>Zarządu Województwa Opolskiego</w:t>
    </w:r>
  </w:p>
  <w:p w:rsidR="00DE4B6B" w:rsidRPr="00DE4B6B" w:rsidRDefault="00DE4B6B" w:rsidP="00DE4B6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E4B6B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DE4B6B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 xml:space="preserve">z dnia </w:t>
    </w:r>
    <w:r w:rsidR="001F53F4">
      <w:rPr>
        <w:rFonts w:ascii="Times New Roman" w:eastAsia="Times New Roman" w:hAnsi="Times New Roman" w:cs="Times New Roman"/>
        <w:i/>
        <w:sz w:val="24"/>
        <w:szCs w:val="24"/>
        <w:lang w:eastAsia="pl-PL"/>
      </w:rPr>
      <w:t>07.10.2015r.</w:t>
    </w:r>
    <w:r w:rsidRPr="00DE4B6B">
      <w:rPr>
        <w:rFonts w:ascii="Times New Roman" w:eastAsia="Times New Roman" w:hAnsi="Times New Roman" w:cs="Times New Roman"/>
        <w:i/>
        <w:sz w:val="24"/>
        <w:szCs w:val="24"/>
        <w:lang w:eastAsia="pl-PL"/>
      </w:rPr>
      <w:t>.</w:t>
    </w:r>
  </w:p>
  <w:p w:rsidR="00DE4B6B" w:rsidRDefault="00DE4B6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21" w:rsidRDefault="004739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672"/>
    <w:rsid w:val="00086D7C"/>
    <w:rsid w:val="001F53F4"/>
    <w:rsid w:val="00283672"/>
    <w:rsid w:val="00416014"/>
    <w:rsid w:val="00473921"/>
    <w:rsid w:val="004755EA"/>
    <w:rsid w:val="004F2B52"/>
    <w:rsid w:val="006E3863"/>
    <w:rsid w:val="00711E01"/>
    <w:rsid w:val="00967821"/>
    <w:rsid w:val="009869AE"/>
    <w:rsid w:val="00A35C9D"/>
    <w:rsid w:val="00DE4B6B"/>
    <w:rsid w:val="00F3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A.Jedrzejczyk</cp:lastModifiedBy>
  <cp:revision>11</cp:revision>
  <dcterms:created xsi:type="dcterms:W3CDTF">2015-05-19T09:27:00Z</dcterms:created>
  <dcterms:modified xsi:type="dcterms:W3CDTF">2015-10-08T10:33:00Z</dcterms:modified>
</cp:coreProperties>
</file>