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D3" w:rsidRPr="006C6693" w:rsidRDefault="003B2DD3" w:rsidP="003B2DD3">
      <w:pPr>
        <w:jc w:val="both"/>
        <w:rPr>
          <w:b/>
          <w:bCs/>
          <w:i/>
          <w:iCs/>
        </w:rPr>
      </w:pPr>
      <w:bookmarkStart w:id="0" w:name="_GoBack"/>
      <w:bookmarkEnd w:id="0"/>
      <w:r w:rsidRPr="003B2DD3">
        <w:rPr>
          <w:b/>
          <w:bCs/>
          <w:i/>
          <w:iCs/>
        </w:rPr>
        <w:t>Pytania i odpowiedzi dotyczące</w:t>
      </w:r>
      <w:r>
        <w:rPr>
          <w:b/>
          <w:bCs/>
          <w:i/>
          <w:iCs/>
        </w:rPr>
        <w:t xml:space="preserve"> konkursu dla poddziałania 9.1.3</w:t>
      </w:r>
      <w:r w:rsidRPr="003B2DD3">
        <w:rPr>
          <w:b/>
          <w:bCs/>
          <w:i/>
          <w:iCs/>
        </w:rPr>
        <w:t xml:space="preserve"> Wsparcie edukacji przedszkolnej</w:t>
      </w:r>
    </w:p>
    <w:p w:rsidR="009E1787" w:rsidRPr="00D65EA0" w:rsidRDefault="00DC01C9" w:rsidP="007E4C1B">
      <w:pPr>
        <w:jc w:val="both"/>
        <w:rPr>
          <w:b/>
        </w:rPr>
      </w:pPr>
      <w:r>
        <w:rPr>
          <w:b/>
        </w:rPr>
        <w:t>1</w:t>
      </w:r>
      <w:r w:rsidR="009E1787" w:rsidRPr="007E4C1B">
        <w:rPr>
          <w:b/>
        </w:rPr>
        <w:t xml:space="preserve">. Jak należy rozumieć zapis - </w:t>
      </w:r>
      <w:r w:rsidR="009E1787" w:rsidRPr="007E4C1B">
        <w:rPr>
          <w:b/>
          <w:i/>
          <w:iCs/>
        </w:rPr>
        <w:t>„Działania określone w lit. b), e), f) nie mogą być realizowane jako odrębny typ projektu. Interwencję określoną w lit b) i/lub e) i/lub f) należy łączyć z działaniami określonymi w lit. a) i/lub c) i/lub d). Beneficjent może zrezygnować ze stosowania się do powyższego wymogu pod warunkiem, że zapewni realizację jednego z działań określonych w lit. a)/ c)/ d) poza projektem”</w:t>
      </w:r>
      <w:r w:rsidR="009E1787" w:rsidRPr="007E4C1B">
        <w:rPr>
          <w:b/>
        </w:rPr>
        <w:t>.</w:t>
      </w:r>
    </w:p>
    <w:p w:rsidR="009E1787" w:rsidRPr="009E1787" w:rsidRDefault="009E1787" w:rsidP="007E4C1B">
      <w:pPr>
        <w:jc w:val="both"/>
      </w:pPr>
      <w:r w:rsidRPr="009E1787">
        <w:t>Celem realizowanej interwencji zaplanow</w:t>
      </w:r>
      <w:r w:rsidR="00DC01C9">
        <w:t>anej w ramach poddziałania 9.1.3</w:t>
      </w:r>
      <w:r w:rsidRPr="009E1787">
        <w:t xml:space="preserve"> RPO WO 2014-2020 jest zwiększenie dostępu do wysokiej jakości edukacji przedszkolnej. Wsparcie</w:t>
      </w:r>
      <w:r w:rsidR="00DC01C9">
        <w:t xml:space="preserve"> udzielane w  poddziałaniu 9.1.3</w:t>
      </w:r>
      <w:r w:rsidRPr="009E1787">
        <w:t xml:space="preserve"> powinno przyczyniać się do:</w:t>
      </w:r>
    </w:p>
    <w:p w:rsidR="009E1787" w:rsidRPr="009E1787" w:rsidRDefault="009E1787" w:rsidP="007E4C1B">
      <w:pPr>
        <w:jc w:val="both"/>
      </w:pPr>
      <w:r w:rsidRPr="009E1787">
        <w:t>a)      poprawy jakości wychowania przedszkolnego;</w:t>
      </w:r>
    </w:p>
    <w:p w:rsidR="009E1787" w:rsidRPr="009E1787" w:rsidRDefault="009E1787" w:rsidP="007E4C1B">
      <w:pPr>
        <w:jc w:val="both"/>
      </w:pPr>
      <w:r w:rsidRPr="009E1787">
        <w:t>b)      wyrównywania szans edukacyjnych dzieci ze specjalnymi potrzebami edukacyjnymi;</w:t>
      </w:r>
    </w:p>
    <w:p w:rsidR="009E1787" w:rsidRPr="009E1787" w:rsidRDefault="009E1787" w:rsidP="007E4C1B">
      <w:pPr>
        <w:jc w:val="both"/>
      </w:pPr>
      <w:r w:rsidRPr="009E1787">
        <w:t>c)       upowszechnienia wychowania przedszkolnego, w tym dzieci 3-4 letnich oraz zwłaszcza dzieci z niepełnosprawnościami;</w:t>
      </w:r>
    </w:p>
    <w:p w:rsidR="009E1787" w:rsidRPr="009E1787" w:rsidRDefault="009E1787" w:rsidP="007E4C1B">
      <w:pPr>
        <w:jc w:val="both"/>
      </w:pPr>
      <w:r w:rsidRPr="009E1787">
        <w:t>d)      zwiększenia dostępu do wychowania przedszkolnego na obszarach o niskim stopniu upowszechnienia.</w:t>
      </w:r>
    </w:p>
    <w:p w:rsidR="009E1787" w:rsidRPr="009E1787" w:rsidRDefault="009E1787" w:rsidP="007E4C1B">
      <w:pPr>
        <w:jc w:val="both"/>
      </w:pPr>
      <w:r w:rsidRPr="009E1787">
        <w:t xml:space="preserve"> Zgodnie z </w:t>
      </w:r>
      <w:r w:rsidRPr="009E1787">
        <w:rPr>
          <w:i/>
          <w:iCs/>
        </w:rPr>
        <w:t xml:space="preserve">Wytycznymi programowymi dla realizacji przedsięwzięć w obszarze wychowania przedszkolnego w ramach Osi priorytetowej 9. Wysoka jakość edukacji RPO WO 2014-2020  </w:t>
      </w:r>
      <w:r w:rsidRPr="009E1787">
        <w:t>ze względu na wysoki stopień upowszechnienia wychowania przedszkolnego w województwie opolskim, zgodnie z interwencją zaprojektowaną w RPO WO 2014-2020 przyjmuje się, że działania określone w karcie poddziałania 10.1.4 lit.:</w:t>
      </w:r>
    </w:p>
    <w:p w:rsidR="009E1787" w:rsidRPr="009E1787" w:rsidRDefault="009E1787" w:rsidP="007E4C1B">
      <w:pPr>
        <w:jc w:val="both"/>
      </w:pPr>
      <w:r w:rsidRPr="009E1787">
        <w:t xml:space="preserve">a) – zajęcia dodatkowe, </w:t>
      </w:r>
    </w:p>
    <w:p w:rsidR="009E1787" w:rsidRPr="009E1787" w:rsidRDefault="009E1787" w:rsidP="007E4C1B">
      <w:pPr>
        <w:jc w:val="both"/>
      </w:pPr>
      <w:r w:rsidRPr="009E1787">
        <w:t>b) – doskonalenie nauczycieli ,</w:t>
      </w:r>
    </w:p>
    <w:p w:rsidR="009E1787" w:rsidRPr="009E1787" w:rsidRDefault="009E1787" w:rsidP="007E4C1B">
      <w:pPr>
        <w:jc w:val="both"/>
      </w:pPr>
      <w:r w:rsidRPr="009E1787">
        <w:t xml:space="preserve">e) – wydłużanie godzin pracy, </w:t>
      </w:r>
    </w:p>
    <w:p w:rsidR="009E1787" w:rsidRPr="009E1787" w:rsidRDefault="009E1787" w:rsidP="007E4C1B">
      <w:pPr>
        <w:jc w:val="both"/>
      </w:pPr>
      <w:r w:rsidRPr="009E1787">
        <w:t>f) – doposażenie infrastruktury</w:t>
      </w:r>
    </w:p>
    <w:p w:rsidR="009E1787" w:rsidRPr="009E1787" w:rsidRDefault="009E1787" w:rsidP="007E4C1B">
      <w:pPr>
        <w:jc w:val="both"/>
      </w:pPr>
      <w:r w:rsidRPr="009E1787">
        <w:t>mogą</w:t>
      </w:r>
      <w:r w:rsidRPr="009E1787">
        <w:rPr>
          <w:b/>
          <w:bCs/>
        </w:rPr>
        <w:t xml:space="preserve"> </w:t>
      </w:r>
      <w:r w:rsidRPr="009E1787">
        <w:t>być realizowane bez konieczności jednoczesnego zwiększenia liczby dzieci uczestniczących w wychowaniu przedszkolnym.  </w:t>
      </w:r>
    </w:p>
    <w:p w:rsidR="009E1787" w:rsidRPr="009E1787" w:rsidRDefault="009E1787" w:rsidP="007E4C1B">
      <w:pPr>
        <w:jc w:val="both"/>
      </w:pPr>
      <w:r w:rsidRPr="009E1787">
        <w:t xml:space="preserve">Jednocześnie działania wymienione w ramach  lit. b) - doskonalenie nauczycieli , e) – wydłużanie godzin pracy, f) – doposażenie infrastruktury mogą być realizowane </w:t>
      </w:r>
      <w:r w:rsidRPr="009E1787">
        <w:rPr>
          <w:b/>
          <w:bCs/>
        </w:rPr>
        <w:t>wyłącznie jako uzupełnienie</w:t>
      </w:r>
      <w:r w:rsidRPr="009E1787">
        <w:t xml:space="preserve"> działań określonych w lit. a) – zajęcia dodatkowe, c) – dostosowanie do potrzeb dzieci z niepełnosprawnością, d) – tworzenie nowych miejsc, przy czym uwzględniając ww. warunek istnieje możliwość dowolnego łączenia wymienionych działań. </w:t>
      </w:r>
    </w:p>
    <w:p w:rsidR="009E1787" w:rsidRPr="009E1787" w:rsidRDefault="009E1787" w:rsidP="007E4C1B">
      <w:pPr>
        <w:jc w:val="both"/>
      </w:pPr>
      <w:r w:rsidRPr="009E1787">
        <w:t>W związku z powyższym beneficjent jest zobligowany do realizacji w projekcie co najmniej jednego z działań określonych lit. a, c, d, które można uzupełnić działani</w:t>
      </w:r>
      <w:r w:rsidR="007E4C1B">
        <w:t>ami wymienionymi w lit. b, e, f.</w:t>
      </w:r>
      <w:r w:rsidRPr="009E1787">
        <w:t> </w:t>
      </w:r>
    </w:p>
    <w:p w:rsidR="009E1787" w:rsidRDefault="009E1787" w:rsidP="007E4C1B">
      <w:pPr>
        <w:jc w:val="both"/>
      </w:pPr>
      <w:r w:rsidRPr="009E1787">
        <w:t>Beneficjent może zrezygnować ze stosowania się do powyższego wymogu, pod warunkiem, że zapewni realizację jednego z działań określonych w lit. a), c), d) poza projektem.</w:t>
      </w:r>
    </w:p>
    <w:p w:rsidR="00D65EA0" w:rsidRDefault="006C6693" w:rsidP="007E4C1B">
      <w:pPr>
        <w:jc w:val="both"/>
        <w:rPr>
          <w:b/>
        </w:rPr>
      </w:pPr>
      <w:r>
        <w:rPr>
          <w:b/>
        </w:rPr>
        <w:lastRenderedPageBreak/>
        <w:t>2</w:t>
      </w:r>
      <w:r w:rsidR="009E1787" w:rsidRPr="007E4C1B">
        <w:rPr>
          <w:b/>
        </w:rPr>
        <w:t>. Czy w przypadku realizacji projektu partnerskiego przez 6 gmin, gdzie 3 gminy będą tworzyły w OWP miejsca wychowania przedszkolnego a pozostałe 3 gminy będą realizowały w OWP jedynie działania dot. wydłużenia dotychczasowych godzin pracy, spełnienie powyższego warunku należy rozpatrywać na poziomie całego projektu czy też należy zastosować indywidualnie podejście do każdego z Parterów w projekcie?</w:t>
      </w:r>
    </w:p>
    <w:p w:rsidR="009E1787" w:rsidRPr="00D65EA0" w:rsidRDefault="009E1787" w:rsidP="007E4C1B">
      <w:pPr>
        <w:jc w:val="both"/>
        <w:rPr>
          <w:b/>
        </w:rPr>
      </w:pPr>
      <w:r w:rsidRPr="007E4C1B">
        <w:rPr>
          <w:b/>
        </w:rPr>
        <w:t>W związku z powyższym proszę o wskazanie czy gmina (Partner) w każdym z OWP  poza realizacją działań związanych z wydłużeniem dotychczasowych godzin pracy OWP, powinna również założyć inne działania np. zajęcia dodatkowe w danym OWP?</w:t>
      </w:r>
    </w:p>
    <w:p w:rsidR="009E1787" w:rsidRPr="009E1787" w:rsidRDefault="009E1787" w:rsidP="007E4C1B">
      <w:pPr>
        <w:jc w:val="both"/>
      </w:pPr>
      <w:r w:rsidRPr="009E1787">
        <w:t xml:space="preserve">Zgodnie z regulaminem konkursu działania określone w lit. b), e), f) nie mogą być realizowane jako odrębny typ projektu. Interwencję określoną w lit b) i/lub e) i/lub f) należy łączyć z działaniami określonymi w lit. a) i/lub c) i/lub d). Beneficjent może zrezygnować ze stosowania się do powyższego wymogu pod warunkiem, że zapewni realizację jednego z działań określonych w lit. a)/ c)/ d) poza projektem. </w:t>
      </w:r>
    </w:p>
    <w:p w:rsidR="009E1787" w:rsidRDefault="009E1787" w:rsidP="007E4C1B">
      <w:pPr>
        <w:jc w:val="both"/>
      </w:pPr>
      <w:r w:rsidRPr="009E1787">
        <w:t> W praktyce oznacza to, że działania dotyczące wydłużenia dotychczasowych godzin pracy nie mogą być prowadzone jako jedyne działania w przedszkolach biorących udział w projekcie. Biorąc powyższe pod uwagę oraz zapisy Wytycznych w zakresie realizacji przedsięwzięć z udziałem Europejskiego Funduszu Społecznego w obszarze edukacji na lata 2014-2020, które stanowią, iż wsparcie w ramach projektu udzielane jest kompleksowo informuję, iż należy zastosować kompleksowe podejście do każdego z przedszkoli i wszystkich  Parterów w projekcie, tj. wszystkie przedszkola w każdej z 6 gmin przywołanych w Państwa zapytaniu powinny zostać objęte kompleksowym wsparciem zgodnie z regulaminem konkursu.</w:t>
      </w:r>
    </w:p>
    <w:p w:rsidR="006C6693" w:rsidRPr="006C6693" w:rsidRDefault="006C6693" w:rsidP="006C6693">
      <w:pPr>
        <w:jc w:val="both"/>
      </w:pPr>
      <w:r>
        <w:rPr>
          <w:b/>
        </w:rPr>
        <w:t>3</w:t>
      </w:r>
      <w:r w:rsidRPr="006C6693">
        <w:rPr>
          <w:b/>
        </w:rPr>
        <w:t xml:space="preserve">. Czy w ramach projektu, w którym będzie realizowany </w:t>
      </w:r>
      <w:r w:rsidRPr="006C6693">
        <w:rPr>
          <w:b/>
          <w:i/>
          <w:iCs/>
        </w:rPr>
        <w:t xml:space="preserve">typ  1 a) Rozszerzenie oferty ośrodków wychowania przedszkolnego o zajęcia dodatkowe </w:t>
      </w:r>
      <w:r w:rsidRPr="006C6693">
        <w:rPr>
          <w:b/>
        </w:rPr>
        <w:t>będzie można  zorganizować wyjazdy do miejsc edukacji bezpośredniej. Czy tego typu działania z uwagi na ich charakter (wyjazd całodniowy) mogą być realizowane „wyjątkowo” w ramach czasu poświęconego na realizację podstawy programowej?</w:t>
      </w:r>
    </w:p>
    <w:p w:rsidR="006C6693" w:rsidRPr="006C6693" w:rsidRDefault="006C6693" w:rsidP="006C6693">
      <w:pPr>
        <w:jc w:val="both"/>
      </w:pPr>
      <w:r w:rsidRPr="006C6693">
        <w:t xml:space="preserve">Zgodnie z regulaminem konkursu dodatkowe zajęcia powinny być realizowane poza bezpłatnym czasem funkcjonowania publicznych ośrodków wychowania przedszkolnego, określonym w art. 6     ust. 1 pkt 2, art. 6 ust. 2 i art. 14 ust. 5 ustawy o systemie oświaty. W przypadku przedszkoli niepublicznych, w których nie funkcjonuje pojęcie bezpłatnego czasu, zajęcia dodatkowe należy prowadzić poza czasem poświęconym na realizację założeń podstawy programowej. </w:t>
      </w:r>
    </w:p>
    <w:p w:rsidR="006C6693" w:rsidRPr="006C6693" w:rsidRDefault="006C6693" w:rsidP="006C6693">
      <w:pPr>
        <w:jc w:val="both"/>
      </w:pPr>
      <w:r w:rsidRPr="006C6693">
        <w:t xml:space="preserve">Zapisy te nie dotyczą realizacji </w:t>
      </w:r>
      <w:r w:rsidRPr="006C6693">
        <w:rPr>
          <w:u w:val="single"/>
        </w:rPr>
        <w:t>projektów edukacyjnych w OWP</w:t>
      </w:r>
      <w:r w:rsidRPr="006C6693">
        <w:t xml:space="preserve">, gdyż projekt edukacyjny może być realizowany w trakcie lub poza bezpłatnym czasem ich funkcjonowania. </w:t>
      </w:r>
    </w:p>
    <w:p w:rsidR="006C6693" w:rsidRPr="009E1787" w:rsidRDefault="006C6693" w:rsidP="007E4C1B">
      <w:pPr>
        <w:jc w:val="both"/>
      </w:pPr>
      <w:r w:rsidRPr="006C6693">
        <w:t>Całodniowe wyjazdy do miejsc edukacji bezpośredniej mogą być kwalifikowalne ze środków EFS pod warunkiem, że będą częścią projektów ed</w:t>
      </w:r>
      <w:r>
        <w:t>ukacyjnych realizowanych w OWP.</w:t>
      </w:r>
    </w:p>
    <w:p w:rsidR="009E1787" w:rsidRPr="009E1787" w:rsidRDefault="009E1787" w:rsidP="009E1787"/>
    <w:p w:rsidR="009E1787" w:rsidRDefault="009E1787"/>
    <w:sectPr w:rsidR="009E1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A1"/>
    <w:rsid w:val="001929A1"/>
    <w:rsid w:val="003B2DD3"/>
    <w:rsid w:val="006C6693"/>
    <w:rsid w:val="007D2E4E"/>
    <w:rsid w:val="007E4C1B"/>
    <w:rsid w:val="009E1787"/>
    <w:rsid w:val="00B84B33"/>
    <w:rsid w:val="00D65EA0"/>
    <w:rsid w:val="00D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2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2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2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2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Filiks</dc:creator>
  <cp:lastModifiedBy>A. Filiks</cp:lastModifiedBy>
  <cp:revision>2</cp:revision>
  <dcterms:created xsi:type="dcterms:W3CDTF">2016-07-07T09:07:00Z</dcterms:created>
  <dcterms:modified xsi:type="dcterms:W3CDTF">2016-07-07T09:07:00Z</dcterms:modified>
</cp:coreProperties>
</file>