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D6" w:rsidRPr="00B004A0" w:rsidRDefault="0040093F" w:rsidP="00355D8F">
      <w:pPr>
        <w:jc w:val="center"/>
        <w:rPr>
          <w:sz w:val="18"/>
          <w:szCs w:val="18"/>
          <w:lang w:eastAsia="pl-PL"/>
        </w:rPr>
      </w:pPr>
      <w:bookmarkStart w:id="0" w:name="_GoBack"/>
      <w:bookmarkEnd w:id="0"/>
      <w:r w:rsidRPr="0040093F">
        <w:rPr>
          <w:noProof/>
          <w:sz w:val="18"/>
          <w:szCs w:val="18"/>
          <w:lang w:eastAsia="pl-PL"/>
        </w:rPr>
        <w:drawing>
          <wp:inline distT="0" distB="0" distL="0" distR="0">
            <wp:extent cx="6196330" cy="817245"/>
            <wp:effectExtent l="0" t="0" r="0" b="1905"/>
            <wp:docPr id="2" name="Obraz 2" descr="V:\Departament\WYMIANA\2014-2020\LOGA_2014-2020\ZESTAWY\RPO\KOLOR\RPO_OPOLSKIE_EFS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14-2020\LOGA_2014-2020\ZESTAWY\RPO\KOLOR\RPO_OPOLSKIE_EFS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44" w:rsidRPr="00C7605D" w:rsidRDefault="009A2278" w:rsidP="00D16DFA">
      <w:pPr>
        <w:pStyle w:val="Nagwek1"/>
        <w:spacing w:before="0" w:after="120"/>
        <w:jc w:val="center"/>
        <w:rPr>
          <w:rFonts w:asciiTheme="minorHAnsi" w:hAnsiTheme="minorHAnsi" w:cs="Arial"/>
          <w:color w:val="auto"/>
          <w:sz w:val="24"/>
          <w:szCs w:val="24"/>
          <w:lang w:eastAsia="pl-PL"/>
        </w:rPr>
      </w:pP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Harmonogram naborów wniosków o dofinansowanie w trybie konkursowym </w:t>
      </w:r>
      <w:r w:rsidR="00ED2E5F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br/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dla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Regionalnego 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Programu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Operacyjnego Województwa Opolskiego na lata 2014-2020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na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201</w:t>
      </w:r>
      <w:r w:rsidR="002845B5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7</w:t>
      </w:r>
      <w:r w:rsidR="0083280D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rok</w:t>
      </w:r>
      <w:r w:rsidRPr="00C7605D">
        <w:rPr>
          <w:rStyle w:val="Odwoanieprzypisudolnego"/>
          <w:rFonts w:asciiTheme="minorHAnsi" w:hAnsiTheme="minorHAnsi" w:cs="Arial"/>
          <w:b w:val="0"/>
          <w:bCs w:val="0"/>
          <w:color w:val="auto"/>
          <w:sz w:val="24"/>
          <w:szCs w:val="24"/>
          <w:lang w:eastAsia="pl-PL"/>
        </w:rPr>
        <w:footnoteReference w:id="1"/>
      </w:r>
      <w:r w:rsidR="004601E4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br/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(wersja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nr </w:t>
      </w:r>
      <w:r w:rsidR="00557CC3">
        <w:rPr>
          <w:rFonts w:asciiTheme="minorHAnsi" w:hAnsiTheme="minorHAnsi" w:cs="Arial"/>
          <w:color w:val="auto"/>
          <w:sz w:val="24"/>
          <w:szCs w:val="24"/>
          <w:lang w:eastAsia="pl-PL"/>
        </w:rPr>
        <w:t>4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z </w:t>
      </w:r>
      <w:r w:rsidR="0043276A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dnia </w:t>
      </w:r>
      <w:r w:rsidR="00557CC3">
        <w:rPr>
          <w:rFonts w:asciiTheme="minorHAnsi" w:hAnsiTheme="minorHAnsi" w:cs="Arial"/>
          <w:color w:val="auto"/>
          <w:sz w:val="24"/>
          <w:szCs w:val="24"/>
          <w:lang w:eastAsia="pl-PL"/>
        </w:rPr>
        <w:t>29</w:t>
      </w:r>
      <w:r w:rsidR="000C03A3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</w:t>
      </w:r>
      <w:r w:rsidR="00557CC3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maja </w:t>
      </w:r>
      <w:r w:rsidR="0043276A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>201</w:t>
      </w:r>
      <w:r w:rsidR="00724868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>7</w:t>
      </w:r>
      <w:r w:rsidR="0043276A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r.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)</w:t>
      </w:r>
    </w:p>
    <w:tbl>
      <w:tblPr>
        <w:tblW w:w="1474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Harmonogram naborów wniosków o dofinansowanie w trybie konkursowym dla Regionalnego Programu Operacyjnego Województwa Opolskiego na lata 2014-2020 na 2016 rok"/>
        <w:tblDescription w:val="Tabela prezentuje terminy naborów wniosków dla działań Regionalnego Programu Operacyjnego Województwa Opolskiego na lata 2014-2020 na 2016 rok.&#10;"/>
      </w:tblPr>
      <w:tblGrid>
        <w:gridCol w:w="1266"/>
        <w:gridCol w:w="1981"/>
        <w:gridCol w:w="1123"/>
        <w:gridCol w:w="19"/>
        <w:gridCol w:w="6360"/>
        <w:gridCol w:w="1418"/>
        <w:gridCol w:w="22"/>
        <w:gridCol w:w="1276"/>
        <w:gridCol w:w="1277"/>
      </w:tblGrid>
      <w:tr w:rsidR="006E2064" w:rsidRPr="006E2064" w:rsidTr="00634D06">
        <w:trPr>
          <w:tblHeader/>
        </w:trPr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i nazwa </w:t>
            </w:r>
            <w:r w:rsidR="00193B09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Priorytetu/</w:t>
            </w:r>
            <w:r w:rsidR="0002487C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Działania/</w:t>
            </w: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Poddziałania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Plano</w:t>
            </w:r>
            <w:r w:rsidR="0084738D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wany termin rozpoczęcia naborów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Typy projektów mogących uzyskać dofinansowanie</w:t>
            </w:r>
            <w:r w:rsidR="000C03A3" w:rsidRPr="00724868">
              <w:rPr>
                <w:rStyle w:val="Odwoanieprzypisudolnego"/>
                <w:rFonts w:asciiTheme="minorHAnsi" w:hAnsiTheme="minorHAnsi" w:cs="Arial"/>
                <w:lang w:eastAsia="pl-PL"/>
              </w:rPr>
              <w:footnoteReference w:id="2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Orientacyjna kwota przeznacz</w:t>
            </w:r>
            <w:r w:rsidR="00060F44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ona na dofinansowanie projektów </w:t>
            </w:r>
            <w:r w:rsidR="0066038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ramach </w:t>
            </w: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konkursu</w:t>
            </w:r>
            <w:r w:rsidR="00A60362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038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BC5EEF" w:rsidRPr="0018392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PLN</w:t>
            </w:r>
            <w:r w:rsidR="0084738D" w:rsidRPr="0018392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724868" w:rsidRPr="00724868">
              <w:rPr>
                <w:rStyle w:val="Odwoanieprzypisudolnego"/>
                <w:rFonts w:asciiTheme="minorHAnsi" w:hAnsiTheme="minorHAnsi" w:cs="Arial"/>
                <w:b/>
                <w:bCs/>
                <w:color w:val="000000"/>
                <w:lang w:eastAsia="pl-PL"/>
              </w:rPr>
              <w:footnoteReference w:id="3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84738D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nstytucja ogłaszająca konkurs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5619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Dodatkowe informacje</w:t>
            </w:r>
            <w:r w:rsidR="0032692B"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A2278" w:rsidRPr="0018392E" w:rsidRDefault="0032692B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(w tym SSD</w:t>
            </w:r>
            <w:r w:rsidRPr="00724868">
              <w:rPr>
                <w:rStyle w:val="Odwoanieprzypisudolnego"/>
                <w:rFonts w:asciiTheme="minorHAnsi" w:eastAsia="Times New Roman" w:hAnsiTheme="minorHAnsi" w:cs="Arial"/>
                <w:b/>
                <w:bCs/>
                <w:lang w:eastAsia="pl-PL"/>
              </w:rPr>
              <w:footnoteReference w:id="4"/>
            </w:r>
            <w:r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E2064" w:rsidRPr="006E2064" w:rsidTr="00C71035">
        <w:trPr>
          <w:trHeight w:val="321"/>
        </w:trPr>
        <w:tc>
          <w:tcPr>
            <w:tcW w:w="14742" w:type="dxa"/>
            <w:gridSpan w:val="9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4576A5" w:rsidRPr="006E2064" w:rsidRDefault="004576A5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Priorytet 1</w:t>
            </w:r>
            <w:r w:rsidR="00750D00"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.</w:t>
            </w: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 Innowacje w gospodarce</w:t>
            </w:r>
          </w:p>
        </w:tc>
      </w:tr>
      <w:tr w:rsidR="00A5169A" w:rsidRPr="006E2064" w:rsidTr="00634D06">
        <w:trPr>
          <w:trHeight w:val="2344"/>
        </w:trPr>
        <w:tc>
          <w:tcPr>
            <w:tcW w:w="1266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A5169A" w:rsidRPr="00B004A0" w:rsidRDefault="00A5169A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1.1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A5169A" w:rsidRPr="00B004A0" w:rsidRDefault="00A5169A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Innowacje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w przedsiębiorstwach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7D59CF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Default="00A5169A" w:rsidP="00FD482D">
            <w:pPr>
              <w:pStyle w:val="Default"/>
              <w:numPr>
                <w:ilvl w:val="0"/>
                <w:numId w:val="24"/>
              </w:numPr>
              <w:spacing w:before="120"/>
              <w:ind w:left="312" w:hanging="2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Budowa, rozbudowa, zakup wyposażenia dla zaplecza badawczo-rozwojowego w celu rozwoju działalności innowacyjnej przedsiębiorstw.</w:t>
            </w:r>
          </w:p>
          <w:p w:rsidR="00A5169A" w:rsidRPr="00A5169A" w:rsidRDefault="00A5169A" w:rsidP="00FD482D">
            <w:pPr>
              <w:pStyle w:val="Default"/>
              <w:numPr>
                <w:ilvl w:val="0"/>
                <w:numId w:val="24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A5169A">
              <w:rPr>
                <w:sz w:val="18"/>
                <w:szCs w:val="18"/>
              </w:rPr>
              <w:t xml:space="preserve">inansowanie procesu powstawania innowacji (od pomysłu do rynku) lub jego wybranych elementów tj.: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badań naukowych i przemysłowych,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prac rozwojowych (w tym etap prac demonstracyjnych),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linii pilotażowych,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działań w zakresie wczesnej walidacji produktów,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zaawansowanych zdolności produkcyjnych, </w:t>
            </w:r>
          </w:p>
          <w:p w:rsidR="00A5169A" w:rsidRPr="007D59CF" w:rsidRDefault="00A5169A" w:rsidP="00FD482D">
            <w:pPr>
              <w:spacing w:after="120" w:line="240" w:lineRule="auto"/>
              <w:ind w:left="318"/>
              <w:jc w:val="both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pierwszej produkcji.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4E036C" w:rsidRDefault="004E036C" w:rsidP="004E036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46 840 000,00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295004" w:rsidRDefault="00A5169A" w:rsidP="0085691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295004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A5169A" w:rsidRPr="00295004" w:rsidRDefault="00231BC2" w:rsidP="00856912">
            <w:pPr>
              <w:spacing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9" w:history="1">
              <w:r w:rsidR="00A5169A" w:rsidRPr="00295004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A5169A" w:rsidRPr="00295004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A5169A" w:rsidRPr="00295004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A5169A" w:rsidRPr="00295004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6E2064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2845B5" w:rsidRPr="006E2064" w:rsidTr="00634D06">
        <w:trPr>
          <w:trHeight w:val="1649"/>
        </w:trPr>
        <w:tc>
          <w:tcPr>
            <w:tcW w:w="1266" w:type="dxa"/>
            <w:shd w:val="clear" w:color="auto" w:fill="FFCC99"/>
            <w:vAlign w:val="center"/>
          </w:tcPr>
          <w:p w:rsidR="002845B5" w:rsidRPr="00B004A0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1.2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2845B5" w:rsidRPr="00B004A0" w:rsidRDefault="002845B5" w:rsidP="0085691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Infrastruktura B + R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845B5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2845B5" w:rsidRPr="002845B5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2845B5" w:rsidRPr="00DF0B70" w:rsidRDefault="002845B5" w:rsidP="00FD4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Inwestycje w infrastrukturę oraz wyposażenie B+R jednostek naukowych </w:t>
            </w:r>
            <w:r w:rsidR="004D2A55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szkół wyższych zgodnie z regionalnymi inteligentnymi specjalizacjami.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845B5" w:rsidRPr="004E036C" w:rsidRDefault="004E036C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48 000 000,00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B5" w:rsidRPr="000721A7" w:rsidRDefault="002845B5" w:rsidP="00A5783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2845B5" w:rsidRPr="000721A7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2845B5" w:rsidRPr="000721A7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2845B5" w:rsidRPr="00295004" w:rsidRDefault="00231BC2" w:rsidP="00071CA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10" w:history="1">
              <w:r w:rsidR="002845B5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2845B5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2845B5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2845B5" w:rsidRPr="006E2064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C8020F" w:rsidRPr="006E2064" w:rsidRDefault="00C8020F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2</w:t>
            </w:r>
            <w:r w:rsidR="00750D00"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.</w:t>
            </w: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Konkurencyjna gospodarka</w:t>
            </w: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750D00" w:rsidRPr="00B004A0" w:rsidRDefault="00750D0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2.1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750D00" w:rsidRPr="006E2064" w:rsidRDefault="00750D00" w:rsidP="00856912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Nowe produkty i usługi w MSP</w:t>
            </w:r>
          </w:p>
        </w:tc>
      </w:tr>
      <w:tr w:rsidR="00180B55" w:rsidRPr="006E2064" w:rsidTr="00D16DFA">
        <w:trPr>
          <w:trHeight w:val="457"/>
        </w:trPr>
        <w:tc>
          <w:tcPr>
            <w:tcW w:w="1266" w:type="dxa"/>
            <w:shd w:val="clear" w:color="auto" w:fill="auto"/>
            <w:vAlign w:val="center"/>
          </w:tcPr>
          <w:p w:rsidR="00180B55" w:rsidRPr="00B004A0" w:rsidRDefault="00180B55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80B55" w:rsidRPr="00B004A0" w:rsidRDefault="00180B55" w:rsidP="00856912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Nowe produkty i usługi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180B55" w:rsidRPr="00B004A0" w:rsidRDefault="00180B55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0B55" w:rsidRPr="006E2064" w:rsidRDefault="00180B5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EB79D9" w:rsidRPr="006E2064" w:rsidTr="006B2798">
        <w:trPr>
          <w:trHeight w:val="551"/>
        </w:trPr>
        <w:tc>
          <w:tcPr>
            <w:tcW w:w="1266" w:type="dxa"/>
            <w:shd w:val="clear" w:color="auto" w:fill="auto"/>
            <w:vAlign w:val="center"/>
          </w:tcPr>
          <w:p w:rsidR="00EB79D9" w:rsidRPr="00B004A0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B79D9" w:rsidRPr="00B004A0" w:rsidRDefault="00EB79D9" w:rsidP="0085691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Wsparcie TIK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przedsiębiorstwach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18392E" w:rsidRDefault="00EB79D9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243AC" w:rsidRPr="006E2064" w:rsidTr="00634D06">
        <w:trPr>
          <w:trHeight w:val="568"/>
        </w:trPr>
        <w:tc>
          <w:tcPr>
            <w:tcW w:w="1266" w:type="dxa"/>
            <w:shd w:val="clear" w:color="auto" w:fill="auto"/>
            <w:vAlign w:val="center"/>
          </w:tcPr>
          <w:p w:rsidR="00F243AC" w:rsidRPr="00B004A0" w:rsidRDefault="00F243A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243AC" w:rsidRPr="00B004A0" w:rsidRDefault="00F243AC" w:rsidP="0085691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Nowe produkty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i usługi w MSP na obszarach przygranicznych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43AC" w:rsidRPr="00B004A0" w:rsidRDefault="00F9300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>wrzesień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16DFA" w:rsidRDefault="00D16DFA" w:rsidP="00FD48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W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drażanie innowacji produktowych, procesowych, marketingowych 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 xml:space="preserve">i organizacyjnych, zwłaszcza wypracowanych w ramach OP I; </w:t>
            </w:r>
          </w:p>
          <w:p w:rsidR="00D16DFA" w:rsidRDefault="00D16DFA" w:rsidP="00FD48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nwestycje w nowoczesne maszyny i urządzenia oraz sprzęt produkcyjny,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 celu wprowadzenia na rynek nowych lub ulepszonych produktów lub usług; </w:t>
            </w:r>
          </w:p>
          <w:p w:rsidR="00F243AC" w:rsidRPr="00D16DFA" w:rsidRDefault="00D16DFA" w:rsidP="00FD48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>nwestycje w rozwój przedsiębiorstw zwiększające skalę ich działalności, wzrost zasięgu oferty.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3AC" w:rsidRPr="00B004A0" w:rsidRDefault="00B96F4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402EA"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="00F021DF" w:rsidRPr="005402EA">
              <w:rPr>
                <w:rFonts w:asciiTheme="minorHAnsi" w:hAnsiTheme="minorHAnsi" w:cs="Arial"/>
                <w:sz w:val="18"/>
                <w:szCs w:val="18"/>
                <w:lang w:eastAsia="pl-PL"/>
              </w:rPr>
              <w:t> 000 000,00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243AC" w:rsidRPr="000721A7" w:rsidRDefault="00F243AC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F243AC" w:rsidRPr="00B004A0" w:rsidRDefault="00231BC2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11" w:history="1">
              <w:r w:rsidR="00F243AC" w:rsidRPr="000721A7">
                <w:rPr>
                  <w:rStyle w:val="Hipercze"/>
                  <w:rFonts w:asciiTheme="minorHAnsi" w:hAnsiTheme="minorHAnsi" w:cs="Arial"/>
                  <w:bCs/>
                  <w:sz w:val="16"/>
                  <w:szCs w:val="16"/>
                  <w:lang w:eastAsia="pl-PL"/>
                </w:rPr>
                <w:t>ocrg</w:t>
              </w:r>
              <w:r w:rsidR="00F243AC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  <w:lang w:eastAsia="pl-PL"/>
                </w:rPr>
                <w:t>.</w:t>
              </w:r>
              <w:r w:rsidR="00F243AC" w:rsidRPr="000721A7">
                <w:rPr>
                  <w:rStyle w:val="Hipercze"/>
                  <w:rFonts w:asciiTheme="minorHAnsi" w:hAnsiTheme="minorHAnsi" w:cs="Arial"/>
                  <w:bCs/>
                  <w:sz w:val="16"/>
                  <w:szCs w:val="16"/>
                  <w:lang w:eastAsia="pl-PL"/>
                </w:rPr>
                <w:t>opolskie</w:t>
              </w:r>
              <w:r w:rsidR="00F243AC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  <w:lang w:eastAsia="pl-PL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243AC" w:rsidRPr="006E2064" w:rsidRDefault="00B96F49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DF0B70" w:rsidRPr="006E2064" w:rsidTr="00634D06">
        <w:trPr>
          <w:trHeight w:val="916"/>
        </w:trPr>
        <w:tc>
          <w:tcPr>
            <w:tcW w:w="1266" w:type="dxa"/>
            <w:shd w:val="clear" w:color="auto" w:fill="auto"/>
            <w:vAlign w:val="center"/>
          </w:tcPr>
          <w:p w:rsidR="00DF0B70" w:rsidRPr="00B004A0" w:rsidRDefault="00DF0B7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F0B70" w:rsidRPr="00B004A0" w:rsidRDefault="00DF0B70" w:rsidP="0085691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Inwestycje dla Podmiotów Ekonomii Społecznej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F0B70" w:rsidRPr="00B004A0" w:rsidRDefault="00DF0B7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661C19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F0B70" w:rsidRDefault="00DF0B70" w:rsidP="00FD48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drażanie innowacji produktowych, procesowych, marketingowych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F218B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organizacyjnych, zwłasz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cza wypracowanych w ramach OP I.</w:t>
            </w:r>
          </w:p>
          <w:p w:rsidR="00DF0B70" w:rsidRDefault="00DF0B70" w:rsidP="00FD48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w nowoczesne maszyny i urządzenia oraz sprzęt produkcyjny,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F218B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w celu wprowadzenia na rynek nowych lub ulepszonych produktów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lub us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ług.</w:t>
            </w:r>
          </w:p>
          <w:p w:rsidR="00DF0B70" w:rsidRPr="00DF0B70" w:rsidRDefault="00DF0B70" w:rsidP="00FD48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w rozwój przedsiębiorstw zwiększające skalę ich działalności, wzrost zasięgu oferty.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B70" w:rsidRPr="004E036C" w:rsidRDefault="004E036C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4E036C">
              <w:rPr>
                <w:rFonts w:asciiTheme="minorHAnsi" w:hAnsiTheme="minorHAnsi" w:cs="Arial"/>
                <w:sz w:val="18"/>
                <w:szCs w:val="18"/>
                <w:lang w:eastAsia="pl-PL"/>
              </w:rPr>
              <w:t>12 400 000,00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F0B70" w:rsidRPr="007D59CF" w:rsidRDefault="00DF0B70" w:rsidP="0085691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DF0B70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12" w:history="1">
              <w:r w:rsidR="00DF0B70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DF0B70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DF0B70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DF0B70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F0B70" w:rsidRPr="006E2064" w:rsidRDefault="00DF0B7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F207B0" w:rsidRPr="00B004A0" w:rsidRDefault="00F207B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2.2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F207B0" w:rsidRPr="006E2064" w:rsidRDefault="00F207B0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Przygotowanie terenów inwestycyjnych na rzecz gospodarki</w:t>
            </w:r>
          </w:p>
        </w:tc>
      </w:tr>
      <w:tr w:rsidR="00F910CD" w:rsidRPr="006E2064" w:rsidTr="00634D06">
        <w:trPr>
          <w:trHeight w:val="1689"/>
        </w:trPr>
        <w:tc>
          <w:tcPr>
            <w:tcW w:w="1266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2.2.1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Przygotowanie terenów inwestycyjnych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910CD" w:rsidRPr="007D59CF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910CD" w:rsidRPr="005545C0" w:rsidRDefault="00F910CD" w:rsidP="00FD48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polegające na przygotowaniu terenu inwestycyjnego, w tym</w:t>
            </w:r>
          </w:p>
          <w:p w:rsidR="00F910CD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uzbrojeni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 terenu inwestycyjnego w media.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wewnętrznej infrastruktury niezbędnej do właściwego</w:t>
            </w:r>
          </w:p>
          <w:p w:rsidR="00F910CD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skomunikowania terenu inwestycyjnego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, jedynie jako element projektu.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infrastruktury i terenów inwestycyjnych, w tym na obszarach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12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powojskowych, poprzemysłowych, </w:t>
            </w:r>
            <w:proofErr w:type="spellStart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pokolejowych</w:t>
            </w:r>
            <w:proofErr w:type="spellEnd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popegeerowskich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nadanie im nowych funkcji gospodarczych.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10CD" w:rsidRPr="004D0909" w:rsidRDefault="008267FE" w:rsidP="000900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10</w:t>
            </w:r>
            <w:r w:rsidR="00F910CD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F910CD" w:rsidRPr="007D59CF" w:rsidRDefault="00231BC2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3" w:history="1"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F910CD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910CD" w:rsidRPr="006E2064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910CD" w:rsidRPr="006E2064" w:rsidTr="00634D06">
        <w:trPr>
          <w:trHeight w:val="697"/>
        </w:trPr>
        <w:tc>
          <w:tcPr>
            <w:tcW w:w="1266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2.2.2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Przygotowanie terenów inwestycyjnych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910CD" w:rsidRPr="007D59CF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910CD" w:rsidRPr="005545C0" w:rsidRDefault="00F910CD" w:rsidP="00FD48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polegające na przygotowaniu terenu inwestycyjnego, w tym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uzbrojenie terenu inwestycyjnego w media;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wewnętrznej infrastruktury niezbędnej do właściwego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skomunikowania terenu inwestycyjnego, jedynie jako element projektu;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infrastruktury i terenów inwestycyjnych, w tym na obszarach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12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powojskowych, poprzemysłowych, </w:t>
            </w:r>
            <w:proofErr w:type="spellStart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pokolejowych</w:t>
            </w:r>
            <w:proofErr w:type="spellEnd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popegeerowskich 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nadanie im nowych funkcji gospodarczych.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10CD" w:rsidRPr="004D0909" w:rsidRDefault="008267FE" w:rsidP="000900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20 0</w:t>
            </w:r>
            <w:r w:rsidR="00F910CD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F910CD" w:rsidRPr="007D59CF" w:rsidRDefault="00231BC2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4" w:history="1">
              <w:r w:rsidR="00F910CD" w:rsidRPr="000721A7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910CD" w:rsidRPr="006E2064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910CD" w:rsidRPr="006E2064" w:rsidTr="00634D06">
        <w:trPr>
          <w:trHeight w:val="365"/>
        </w:trPr>
        <w:tc>
          <w:tcPr>
            <w:tcW w:w="1266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2.2.3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Przygotowanie terenów inwestycyjnych na obszarach przygranicznych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910CD" w:rsidRPr="007D59CF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910CD" w:rsidRPr="005545C0" w:rsidRDefault="00F910CD" w:rsidP="00FD48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polegające na przygotowaniu terenu inwestycyjnego, w tym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uzbrojeni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 terenu inwestycyjnego w media.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wewnętrznej infrastruktury niezbędnej do właściwego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skomunikowania terenu inwestycyjnego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, jedynie jako element projektu.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Ro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zwój infrastruktury i terenów inwestycyjnych, w tym na obszarach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12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powojskowych, poprzemysłowych, </w:t>
            </w:r>
            <w:proofErr w:type="spellStart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pokolejowych</w:t>
            </w:r>
            <w:proofErr w:type="spellEnd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popegeerowskich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nadanie im nowych funkcji gospodarczych.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10CD" w:rsidRPr="004D0909" w:rsidRDefault="008267FE" w:rsidP="000900D6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6 4</w:t>
            </w:r>
            <w:r w:rsidR="00F910CD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F910CD" w:rsidRPr="007D59CF" w:rsidRDefault="00231BC2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5" w:history="1"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F910CD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910CD" w:rsidRPr="006E2064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C954B6" w:rsidRPr="006E2064" w:rsidTr="00634D06">
        <w:trPr>
          <w:trHeight w:val="1819"/>
        </w:trPr>
        <w:tc>
          <w:tcPr>
            <w:tcW w:w="1266" w:type="dxa"/>
            <w:shd w:val="clear" w:color="auto" w:fill="FFCC99"/>
            <w:vAlign w:val="center"/>
          </w:tcPr>
          <w:p w:rsidR="00C954B6" w:rsidRPr="00B004A0" w:rsidRDefault="00C954B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lastRenderedPageBreak/>
              <w:t>Działanie 2.3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C954B6" w:rsidRPr="00B004A0" w:rsidRDefault="00C954B6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Wzmocnienie otoczenia biznesu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954B6" w:rsidRPr="0018392E" w:rsidRDefault="00C954B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90DB2" w:rsidRPr="0009537A" w:rsidRDefault="00090DB2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09537A">
              <w:rPr>
                <w:rFonts w:asciiTheme="minorHAnsi" w:hAnsiTheme="minorHAnsi" w:cs="Arial"/>
                <w:sz w:val="18"/>
                <w:szCs w:val="18"/>
                <w:lang w:eastAsia="pl-PL"/>
              </w:rPr>
              <w:t>Wybór operatora:</w:t>
            </w:r>
          </w:p>
          <w:p w:rsidR="00C954B6" w:rsidRPr="00090DB2" w:rsidRDefault="00090DB2" w:rsidP="009931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09537A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Zawansowane i wyspecjalizowane </w:t>
            </w:r>
            <w:r w:rsidRPr="00090DB2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zwiększające zdolność MSP do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090DB2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budowania i wzrostu przewagi konkurencyjnej na rynku z zastosowaniem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090DB2">
              <w:rPr>
                <w:rFonts w:asciiTheme="minorHAnsi" w:hAnsiTheme="minorHAnsi" w:cs="Arial"/>
                <w:sz w:val="18"/>
                <w:szCs w:val="18"/>
                <w:lang w:eastAsia="pl-PL"/>
              </w:rPr>
              <w:t>mechanizmów popytowych</w:t>
            </w:r>
            <w:r w:rsidRPr="00090DB2">
              <w:rPr>
                <w:rFonts w:cs="Calibri"/>
                <w:lang w:eastAsia="pl-PL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4B6" w:rsidRPr="004E036C" w:rsidRDefault="004E036C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18 600 000,00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667" w:rsidRDefault="005E1667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  <w:p w:rsidR="00A5169A" w:rsidRPr="007D59CF" w:rsidRDefault="00A5169A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A5169A" w:rsidRPr="007D59CF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A5169A" w:rsidRPr="007D59CF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C954B6" w:rsidRDefault="00231BC2" w:rsidP="00295004">
            <w:pPr>
              <w:spacing w:after="0" w:line="240" w:lineRule="auto"/>
              <w:jc w:val="center"/>
              <w:rPr>
                <w:rStyle w:val="Hipercze"/>
                <w:rFonts w:asciiTheme="minorHAnsi" w:hAnsiTheme="minorHAnsi"/>
                <w:sz w:val="16"/>
                <w:szCs w:val="16"/>
              </w:rPr>
            </w:pPr>
            <w:hyperlink r:id="rId16" w:history="1">
              <w:r w:rsidR="00A5169A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A5169A" w:rsidRPr="007D59CF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A5169A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  <w:p w:rsidR="005E1667" w:rsidRPr="0018392E" w:rsidRDefault="005E1667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954B6" w:rsidRPr="006E2064" w:rsidRDefault="00C954B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DC2922" w:rsidRPr="006E2064" w:rsidTr="00634D06">
        <w:trPr>
          <w:trHeight w:val="277"/>
        </w:trPr>
        <w:tc>
          <w:tcPr>
            <w:tcW w:w="1266" w:type="dxa"/>
            <w:shd w:val="clear" w:color="auto" w:fill="FFCC99"/>
            <w:vAlign w:val="center"/>
          </w:tcPr>
          <w:p w:rsidR="00DC2922" w:rsidRPr="00B004A0" w:rsidRDefault="00DC292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2.4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DC2922" w:rsidRPr="00B004A0" w:rsidRDefault="00DC2922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Współpraca gospodarcza </w:t>
            </w:r>
            <w:r w:rsidR="008520BB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i promocja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C2922" w:rsidRPr="00B004A0" w:rsidRDefault="00DC292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E1667" w:rsidRDefault="005E1667" w:rsidP="005E166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DC2922" w:rsidRDefault="00DC2922" w:rsidP="009931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sparcie opracowania nowych (a także aktualizacji/modyfikacji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istniejących)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modeli biznesowych MSP, w tym strategii dla działań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międzynarodowych, otwieranie nowych kanałów biznesowych,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dywersyfikac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ji geograficznej lub sektorowej.</w:t>
            </w:r>
          </w:p>
          <w:p w:rsidR="00DC2922" w:rsidRDefault="00DC2922" w:rsidP="009931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sparcie współpracy gospodarczej przedsiębiorstw w wymiarze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krajowym </w:t>
            </w:r>
            <w:r w:rsidR="00F218B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międzynarodowym.</w:t>
            </w:r>
          </w:p>
          <w:p w:rsidR="00DC2922" w:rsidRDefault="00DC2922" w:rsidP="009931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romocja przedsiębiorstw, w tym udział w wydarzeniach krajowych </w:t>
            </w:r>
            <w:r w:rsidR="00282675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międzynarodowych, m.in. w targach, pokazach technologii, jedynie jako mniejsza cześć projektu, znajdująca uzasadnienie w strategii rozwoju przedsiębiorstwa lub wprowadzonych nowych modelach biznesowych.</w:t>
            </w:r>
          </w:p>
          <w:p w:rsidR="005E1667" w:rsidRPr="00DC2922" w:rsidRDefault="005E1667" w:rsidP="005E166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2922" w:rsidRPr="00B004A0" w:rsidRDefault="004E036C" w:rsidP="004E036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10 480 000,00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2BD" w:rsidRPr="007D59CF" w:rsidRDefault="00F072BD" w:rsidP="005E1667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DC2922" w:rsidRPr="00B004A0" w:rsidRDefault="00231BC2" w:rsidP="005E1667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17" w:history="1">
              <w:r w:rsidR="00F072BD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F072BD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F072BD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F072BD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C2922" w:rsidRPr="006E2064" w:rsidRDefault="00DC2922" w:rsidP="001A6FBB">
            <w:pPr>
              <w:spacing w:after="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4E1CF0" w:rsidRPr="006E2064" w:rsidRDefault="004E1CF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3. Gospodarka niskoemisyjna</w:t>
            </w: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4E1CF0" w:rsidRPr="00B004A0" w:rsidRDefault="004E1CF0" w:rsidP="004E1C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4E1CF0" w:rsidRPr="006E2064" w:rsidRDefault="004E1CF0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Strategie niskoemisyjne</w:t>
            </w:r>
          </w:p>
        </w:tc>
      </w:tr>
      <w:tr w:rsidR="00557CC3" w:rsidRPr="006E2064" w:rsidTr="00634D06">
        <w:trPr>
          <w:trHeight w:val="2935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557CC3" w:rsidRPr="00B004A0" w:rsidRDefault="00557CC3" w:rsidP="004D2A5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3.1.1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557CC3" w:rsidRPr="00B004A0" w:rsidRDefault="00557CC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FC425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Strategie niskoemisyjne </w:t>
            </w:r>
            <w:r w:rsidRPr="00FC425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 xml:space="preserve">w miastach </w:t>
            </w:r>
            <w:proofErr w:type="spellStart"/>
            <w:r w:rsidRPr="00FC425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subregionalnych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57CC3" w:rsidRPr="007D59CF" w:rsidRDefault="00557CC3" w:rsidP="0085691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E1667" w:rsidRDefault="005E1667" w:rsidP="005E166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udowa, przebudowa infrastruktury transportu publicznego w celu ograniczania 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uchu drogowego w centrach miast.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akup niskoemisyjnego taboru dla transpor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tu publicznego (autobusy,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).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W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yposażenie taboru autobusowego dla transportu publicz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 systemy redukcji emisji.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R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ozwiązania z zakresu organizacji ruchu, ułatwiające sprawne poruszanie się pojazdów komunikacji zbiorowej, w tym zapewnienie dróg dostępu do bezpiecznych przystanków (m.in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. zatoki autobusowe,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pasy).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nfrastruktura służąca obsłudze pasażerów zapewniająca m.in. int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eraktywną informację pasażerską.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nfrastruktura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dla ruchu rowerowego i pieszego.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ystemy pomiaru i informowania o poziomach 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anieczyszczeń jakości powietrza.</w:t>
            </w:r>
          </w:p>
          <w:p w:rsidR="005E1667" w:rsidRPr="00FC425A" w:rsidRDefault="005E1667" w:rsidP="005E166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18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7CC3" w:rsidRPr="004E036C" w:rsidRDefault="00557CC3" w:rsidP="004E036C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7 000 000,00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557CC3" w:rsidRPr="007D59CF" w:rsidRDefault="00231BC2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557CC3" w:rsidRPr="007D59CF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57CC3" w:rsidRPr="006E2064" w:rsidRDefault="00557CC3" w:rsidP="00856912">
            <w:pPr>
              <w:spacing w:before="24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Subregion Kędzierzyńsko-Kozielski</w:t>
            </w:r>
          </w:p>
        </w:tc>
      </w:tr>
      <w:tr w:rsidR="00557CC3" w:rsidRPr="006E2064" w:rsidTr="00634D06">
        <w:trPr>
          <w:trHeight w:val="2707"/>
        </w:trPr>
        <w:tc>
          <w:tcPr>
            <w:tcW w:w="1266" w:type="dxa"/>
            <w:vMerge/>
            <w:shd w:val="clear" w:color="auto" w:fill="auto"/>
            <w:vAlign w:val="center"/>
          </w:tcPr>
          <w:p w:rsidR="00557CC3" w:rsidRPr="00B004A0" w:rsidRDefault="00557CC3" w:rsidP="004D2A5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V</w:t>
            </w: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57CC3" w:rsidRPr="00FA6C45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6C4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Budowa, przebudowa infrastruktury transportu publicznego w celu ograniczania ruchu drogowego w centrach miast.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akup niskoemisyjnego taboru dla transpor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tu publicznego (autobusy,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).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W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yposażenie taboru autobusowego dla transportu publicz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 systemy redukcji emisji.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R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ozwiązania z zakresu organizacji ruchu, ułatwiające sprawne poruszanie się pojazdów komunikacji zbiorowej, w tym zapewnienie dróg dostępu do bezpiecznych przystanków (m.in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. zatoki autobusowe,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pasy).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nfrastruktura służąca obsłudze pasażerów zapewniająca m.in. int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eraktywną informację pasażerską.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nfrastruktura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dla ruchu rowerowego i pieszego.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FA6C45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324" w:hanging="284"/>
              <w:contextualSpacing w:val="0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6C45">
              <w:rPr>
                <w:rFonts w:cs="Calibri"/>
                <w:color w:val="000000"/>
                <w:sz w:val="18"/>
                <w:szCs w:val="18"/>
                <w:lang w:eastAsia="pl-PL"/>
              </w:rPr>
              <w:t>Systemy pomiaru i informowania o poziomach zanieczyszczeń jakości powietrza.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7CC3" w:rsidRDefault="00557CC3" w:rsidP="004E036C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D57EA">
              <w:rPr>
                <w:rFonts w:cs="Calibri"/>
                <w:color w:val="000000"/>
                <w:sz w:val="18"/>
                <w:szCs w:val="18"/>
                <w:lang w:eastAsia="pl-PL"/>
              </w:rPr>
              <w:t>Kwota zostanie określona po rozstrzygnięciu</w:t>
            </w:r>
            <w:r w:rsidRPr="005D57EA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 xml:space="preserve"> I naboru wniosków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5D57EA">
              <w:rPr>
                <w:rFonts w:cs="Calibri"/>
                <w:color w:val="000000"/>
                <w:sz w:val="18"/>
                <w:szCs w:val="18"/>
                <w:lang w:eastAsia="pl-PL"/>
              </w:rPr>
              <w:t>w ramach subregionu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57CC3" w:rsidRPr="00C6316C" w:rsidRDefault="00557CC3" w:rsidP="00856912">
            <w:pPr>
              <w:spacing w:before="24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Subregion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Południowy</w:t>
            </w:r>
          </w:p>
        </w:tc>
      </w:tr>
      <w:tr w:rsidR="00557CC3" w:rsidRPr="006E2064" w:rsidTr="00634D06">
        <w:trPr>
          <w:trHeight w:val="2707"/>
        </w:trPr>
        <w:tc>
          <w:tcPr>
            <w:tcW w:w="1266" w:type="dxa"/>
            <w:vMerge/>
            <w:shd w:val="clear" w:color="auto" w:fill="auto"/>
            <w:vAlign w:val="center"/>
          </w:tcPr>
          <w:p w:rsidR="00557CC3" w:rsidRPr="00B004A0" w:rsidRDefault="00557CC3" w:rsidP="004D2A5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wrzesień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Budowa, przebudowa infrastruktury transportu publicznego w celu   ograniczania ruchu drogowego w centrach miast. 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Zakup niskoemisyjnego taboru dla transportu publicznego (autobusy, </w:t>
            </w:r>
            <w:proofErr w:type="spellStart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busy</w:t>
            </w:r>
            <w:proofErr w:type="spellEnd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). 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Wyposażenie taboru autobusowego dla transportu publicznego w systemy redukcji emisji.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Rozwiązania z zakresu organizacji ruchu, ułatwiające sprawne poruszanie się pojazdów komunikacji zbiorowej, w tym zapewnienie dróg dostępu do bezpiecznych przystanków (m.in. zatoki autobusowe, </w:t>
            </w:r>
            <w:proofErr w:type="spellStart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pasy).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Infrastruktura służąca obsłudze pasażerów zapewniająca m.in. interaktywną informację pasażerską. 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Infrastruktura dla ruchu rowerowego i pieszego. </w:t>
            </w:r>
          </w:p>
          <w:p w:rsidR="00557CC3" w:rsidRP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Systemy pomiaru i informowania o poziomach zanieczyszczeń jakości powietrza.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7CC3" w:rsidRPr="005D57EA" w:rsidRDefault="005E696B" w:rsidP="004E036C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99313A">
              <w:rPr>
                <w:rFonts w:cs="Calibri"/>
                <w:sz w:val="18"/>
                <w:szCs w:val="18"/>
                <w:lang w:eastAsia="pl-PL"/>
              </w:rPr>
              <w:t>7 000 000,00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CC3" w:rsidRPr="007D59CF" w:rsidRDefault="00557CC3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557CC3" w:rsidRPr="007D59CF" w:rsidRDefault="00557CC3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557CC3" w:rsidRPr="007D59CF" w:rsidRDefault="00557CC3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557CC3" w:rsidRPr="007D59CF" w:rsidRDefault="00231BC2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19" w:history="1"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557CC3" w:rsidRPr="007D59CF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57CC3" w:rsidRPr="00C6316C" w:rsidRDefault="00557CC3" w:rsidP="00856912">
            <w:pPr>
              <w:spacing w:before="24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Subregion Kędzierzyńsko-Kozielski</w:t>
            </w:r>
          </w:p>
        </w:tc>
      </w:tr>
      <w:tr w:rsidR="006E2064" w:rsidRPr="006E2064" w:rsidTr="00634D06">
        <w:trPr>
          <w:trHeight w:val="1873"/>
        </w:trPr>
        <w:tc>
          <w:tcPr>
            <w:tcW w:w="1266" w:type="dxa"/>
            <w:shd w:val="clear" w:color="auto" w:fill="auto"/>
            <w:vAlign w:val="center"/>
          </w:tcPr>
          <w:p w:rsidR="00881484" w:rsidRPr="00B004A0" w:rsidRDefault="00881484" w:rsidP="004E1C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81484" w:rsidRPr="00B004A0" w:rsidRDefault="00881484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Strategie niskoemisyjne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81484" w:rsidRPr="00B004A0" w:rsidRDefault="00A14511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V kwartał 2017</w:t>
            </w:r>
            <w:r w:rsidR="00881484"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udowa, przebudowa infrastruktury transportu publicznego w celu ograniczania ru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chu drogowego w centrach miast.</w:t>
            </w:r>
          </w:p>
          <w:p w:rsid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ozwiązania z zakresu organizacji ruchu, ułatwiające sprawne poruszanie się pojazdów komunikacji zbiorowej, w tym zapewnienie dróg dostępu do bezpiecznych przystanków (m.in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. zatoki autobusowe,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pasy).</w:t>
            </w:r>
          </w:p>
          <w:p w:rsid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nfrastruktura służąca obsłud</w:t>
            </w:r>
            <w:r w:rsidR="00DF61AD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ze pasażerów zapewniająca m.in. 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inter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aktywną informację pasażerską.</w:t>
            </w:r>
          </w:p>
          <w:p w:rsidR="001316CF" w:rsidRP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nfrastruktura dla ruchu rowerowego i pieszego</w:t>
            </w:r>
            <w:r w:rsidR="00977366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81484" w:rsidRPr="00B004A0" w:rsidRDefault="00BD65CD" w:rsidP="008267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3</w:t>
            </w:r>
            <w:r w:rsidR="008267FE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8267FE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5</w:t>
            </w: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84</w:t>
            </w:r>
            <w:r w:rsidR="004E036C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484" w:rsidRPr="007D59CF" w:rsidRDefault="00881484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881484" w:rsidRPr="007D59CF" w:rsidRDefault="00AD796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881484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0" w:history="1">
              <w:r w:rsidR="00881484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977366" w:rsidRPr="006E2064" w:rsidRDefault="0097736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38780A" w:rsidRPr="00B004A0" w:rsidRDefault="0038780A" w:rsidP="00F207B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3.2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38780A" w:rsidRPr="006E2064" w:rsidRDefault="0038780A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Efektywność energetyczna</w:t>
            </w:r>
          </w:p>
        </w:tc>
      </w:tr>
      <w:tr w:rsidR="00EB79D9" w:rsidRPr="006E2064" w:rsidTr="0092605F">
        <w:trPr>
          <w:trHeight w:val="850"/>
        </w:trPr>
        <w:tc>
          <w:tcPr>
            <w:tcW w:w="1266" w:type="dxa"/>
            <w:shd w:val="clear" w:color="auto" w:fill="auto"/>
            <w:vAlign w:val="center"/>
          </w:tcPr>
          <w:p w:rsidR="00EB79D9" w:rsidRPr="00B004A0" w:rsidRDefault="00EB79D9" w:rsidP="00F207B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3.2.1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B79D9" w:rsidRPr="00B004A0" w:rsidRDefault="0092605F" w:rsidP="00644295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Efektywność energetyczna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</w:r>
            <w:r w:rsidR="00EB79D9"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 budynkach publicznych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3C6E96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76025" w:rsidRPr="006E2064" w:rsidTr="00634D06">
        <w:trPr>
          <w:trHeight w:val="790"/>
        </w:trPr>
        <w:tc>
          <w:tcPr>
            <w:tcW w:w="1266" w:type="dxa"/>
            <w:shd w:val="clear" w:color="auto" w:fill="auto"/>
            <w:vAlign w:val="center"/>
          </w:tcPr>
          <w:p w:rsidR="00376025" w:rsidRPr="00B004A0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3.2.2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76025" w:rsidRPr="00B004A0" w:rsidRDefault="00376025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Efektywność energetyczna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budynkach publicznych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376025" w:rsidRPr="007D59CF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8E4B31">
              <w:rPr>
                <w:rFonts w:asciiTheme="minorHAnsi" w:hAnsiTheme="minorHAnsi" w:cs="Arial"/>
                <w:sz w:val="18"/>
                <w:szCs w:val="18"/>
                <w:lang w:eastAsia="pl-PL"/>
              </w:rPr>
              <w:t>II</w:t>
            </w: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376025" w:rsidRPr="00376025" w:rsidRDefault="00376025" w:rsidP="0099313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G</w:t>
            </w:r>
            <w:r w:rsidRPr="00376025">
              <w:rPr>
                <w:rFonts w:cs="Calibri"/>
                <w:sz w:val="18"/>
                <w:szCs w:val="18"/>
                <w:lang w:eastAsia="pl-PL"/>
              </w:rPr>
              <w:t xml:space="preserve">łęboka kompleksowa modernizacja energetyczna budynków użyteczności publicznej wraz z wymianą wyposażenia tych obiektów na energooszczędne </w:t>
            </w:r>
            <w:r w:rsidRPr="00376025">
              <w:rPr>
                <w:rFonts w:cs="Calibri"/>
                <w:sz w:val="18"/>
                <w:szCs w:val="18"/>
                <w:lang w:eastAsia="pl-PL"/>
              </w:rPr>
              <w:br/>
              <w:t>w tym m.in.: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ocieplenie obiektu,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wymiana okien, drzwi zewnętrznych oraz oświetlenia na energooszczędne,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przebudowa systemów grzewczych (wraz z wymianą i podłączeniem do źródła ciepła), systemów wentylacji i klimatyzacji,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d) instalacja OZE w modernizowanych energetycznie budynkach,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e) instalacja systemów chłodzących, w tym również z OZE.</w:t>
            </w:r>
          </w:p>
          <w:p w:rsidR="00376025" w:rsidRPr="00376025" w:rsidRDefault="00376025" w:rsidP="0099313A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</w:t>
            </w:r>
            <w:r w:rsidRPr="00376025">
              <w:rPr>
                <w:rFonts w:cs="Calibri"/>
                <w:sz w:val="18"/>
                <w:szCs w:val="18"/>
                <w:lang w:eastAsia="pl-PL"/>
              </w:rPr>
              <w:t>udyty energetyczne dla sektora publicznego jako element kompleksowy projektu.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76025" w:rsidRPr="007D59CF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376025">
              <w:rPr>
                <w:rFonts w:asciiTheme="minorHAnsi" w:hAnsiTheme="minorHAnsi" w:cs="Arial"/>
                <w:sz w:val="18"/>
                <w:szCs w:val="18"/>
                <w:lang w:eastAsia="pl-PL"/>
              </w:rPr>
              <w:t>4 000 000,00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25" w:rsidRPr="007D59CF" w:rsidRDefault="00376025" w:rsidP="00376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376025" w:rsidRPr="007D59CF" w:rsidRDefault="00376025" w:rsidP="00376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376025" w:rsidRPr="007D59CF" w:rsidRDefault="00231BC2" w:rsidP="0037602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1" w:history="1">
              <w:r w:rsidR="00376025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376025" w:rsidRPr="006E2064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5545C0">
        <w:trPr>
          <w:trHeight w:val="543"/>
        </w:trPr>
        <w:tc>
          <w:tcPr>
            <w:tcW w:w="1266" w:type="dxa"/>
            <w:shd w:val="clear" w:color="auto" w:fill="auto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3.2.3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Efektywność energetyczna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mieszkalnictwie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92605F">
        <w:trPr>
          <w:trHeight w:val="617"/>
        </w:trPr>
        <w:tc>
          <w:tcPr>
            <w:tcW w:w="1266" w:type="dxa"/>
            <w:shd w:val="clear" w:color="auto" w:fill="FFCC99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923E1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pacing w:val="-4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92605F">
        <w:trPr>
          <w:trHeight w:val="581"/>
        </w:trPr>
        <w:tc>
          <w:tcPr>
            <w:tcW w:w="1266" w:type="dxa"/>
            <w:shd w:val="clear" w:color="auto" w:fill="FFCC99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Efektywność energetyczna w MSP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856912">
        <w:trPr>
          <w:trHeight w:val="251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4. Zapobieganie zagrożeniom</w:t>
            </w:r>
          </w:p>
        </w:tc>
      </w:tr>
      <w:tr w:rsidR="00196C89" w:rsidRPr="006E2064" w:rsidTr="0092605F">
        <w:trPr>
          <w:trHeight w:val="687"/>
        </w:trPr>
        <w:tc>
          <w:tcPr>
            <w:tcW w:w="1266" w:type="dxa"/>
            <w:shd w:val="clear" w:color="auto" w:fill="FFCC99"/>
            <w:vAlign w:val="center"/>
          </w:tcPr>
          <w:p w:rsidR="00196C89" w:rsidRPr="00B004A0" w:rsidRDefault="00196C8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4.1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196C89" w:rsidRPr="00B004A0" w:rsidRDefault="00196C8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Mała retencja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196C89" w:rsidRPr="007D59CF" w:rsidRDefault="00196C8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6C89" w:rsidRPr="006E2064" w:rsidRDefault="00196C8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92605F">
        <w:trPr>
          <w:trHeight w:val="695"/>
        </w:trPr>
        <w:tc>
          <w:tcPr>
            <w:tcW w:w="1266" w:type="dxa"/>
            <w:shd w:val="clear" w:color="auto" w:fill="FFCC99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4.2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System wczesnego reagowania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ratownictwa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5. Ochrona środowiska, dziedzictwa kulturowego i naturalnego</w:t>
            </w:r>
          </w:p>
        </w:tc>
      </w:tr>
      <w:tr w:rsidR="00022BE6" w:rsidRPr="006E2064" w:rsidTr="00634D06">
        <w:trPr>
          <w:trHeight w:val="986"/>
        </w:trPr>
        <w:tc>
          <w:tcPr>
            <w:tcW w:w="1266" w:type="dxa"/>
            <w:shd w:val="clear" w:color="auto" w:fill="FFCC99"/>
            <w:vAlign w:val="center"/>
          </w:tcPr>
          <w:p w:rsidR="00022BE6" w:rsidRPr="00B004A0" w:rsidRDefault="00022BE6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5.1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022BE6" w:rsidRPr="00B004A0" w:rsidRDefault="00022BE6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Ochrona różnorodności biologicznej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22BE6" w:rsidRPr="00B004A0" w:rsidRDefault="00022BE6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9A5DBD" w:rsidRPr="009A5DBD" w:rsidRDefault="009A5DBD" w:rsidP="009931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2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R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eintrodukcja</w:t>
            </w:r>
            <w:proofErr w:type="spellEnd"/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, ochrona </w:t>
            </w:r>
            <w:r w:rsidRPr="002678D3">
              <w:rPr>
                <w:rFonts w:cs="Calibri"/>
                <w:sz w:val="18"/>
                <w:szCs w:val="18"/>
                <w:lang w:eastAsia="pl-PL"/>
              </w:rPr>
              <w:t xml:space="preserve">ex situ, 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ochrona </w:t>
            </w:r>
            <w:r w:rsidRPr="002678D3">
              <w:rPr>
                <w:rFonts w:cs="Calibri"/>
                <w:sz w:val="18"/>
                <w:szCs w:val="18"/>
                <w:lang w:eastAsia="pl-PL"/>
              </w:rPr>
              <w:t xml:space="preserve">in situ 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gatunków zagrożonych, ochrona i odbudowa zdegradowanych i zagrożonych siedlisk przyrodniczych, m.in. na obszarach parków krajobrazowych i rezerwatów przyrody (w tym położ</w:t>
            </w:r>
            <w:r>
              <w:rPr>
                <w:rFonts w:cs="Calibri"/>
                <w:sz w:val="18"/>
                <w:szCs w:val="18"/>
                <w:lang w:eastAsia="pl-PL"/>
              </w:rPr>
              <w:t>onych na obszarach Natura 2000).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worzenie centrów ochrony różnorodności biologicznej na obszarach miejskich i pozamiejsk</w:t>
            </w:r>
            <w:r>
              <w:rPr>
                <w:rFonts w:cs="Calibri"/>
                <w:sz w:val="18"/>
                <w:szCs w:val="18"/>
                <w:lang w:eastAsia="pl-PL"/>
              </w:rPr>
              <w:t>ich w oparciu o gatunki rodzime.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udowa, rozbudowa, modernizacja i doposażenie obiektów oraz infrastruktury towarzyszącej, niezbędnych do realizacji zadań z zakresu ochrony różnorodności biologicznej oraz prowadzenia działalności w zakresie edukacji ekologicznej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odniesienie standardu bazy technicznej i wyposażenia parków krajo</w:t>
            </w:r>
            <w:r>
              <w:rPr>
                <w:rFonts w:cs="Calibri"/>
                <w:sz w:val="18"/>
                <w:szCs w:val="18"/>
                <w:lang w:eastAsia="pl-PL"/>
              </w:rPr>
              <w:t>brazowych i rezerwatów przyrody.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O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pracowanie planów/programów ochrony dla parków krajobrazowych 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br/>
              <w:t>i rezerwatów przyrody (w tym położonych na obszarach Natura 2000) oraz pozostałych obszarów cennych przyrodniczo (z wyłączeniem obszarów Natura 2000</w:t>
            </w:r>
            <w:r>
              <w:rPr>
                <w:rFonts w:cs="Calibri"/>
                <w:sz w:val="18"/>
                <w:szCs w:val="18"/>
                <w:lang w:eastAsia="pl-PL"/>
              </w:rPr>
              <w:t>), inwentaryzacji przyrodniczej.</w:t>
            </w:r>
          </w:p>
          <w:p w:rsid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worzenie nowych oraz ochrona, pielęgnacja i konserwacja istniejących pomników przyrody, użytków ekologicznych, stanowisk dokumentacyjnych, zespo</w:t>
            </w:r>
            <w:r>
              <w:rPr>
                <w:rFonts w:cs="Calibri"/>
                <w:sz w:val="18"/>
                <w:szCs w:val="18"/>
                <w:lang w:eastAsia="pl-PL"/>
              </w:rPr>
              <w:t>łów przyrodniczo-krajobrazowych.</w:t>
            </w:r>
          </w:p>
          <w:p w:rsidR="00022BE6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357" w:hanging="32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W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ykorzystanie lokalnych zasobów przyrodniczych, prowadzenie kampanii edukacyjno-informacyjnych.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2BE6" w:rsidRPr="004D0909" w:rsidRDefault="008267FE" w:rsidP="002678D3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4D0909">
              <w:rPr>
                <w:rFonts w:cs="Calibri"/>
                <w:sz w:val="18"/>
                <w:szCs w:val="18"/>
                <w:lang w:eastAsia="pl-PL"/>
              </w:rPr>
              <w:t>3</w:t>
            </w:r>
            <w:r w:rsidR="002678D3" w:rsidRPr="004D0909">
              <w:rPr>
                <w:rFonts w:cs="Calibri"/>
                <w:sz w:val="18"/>
                <w:szCs w:val="18"/>
                <w:lang w:eastAsia="pl-PL"/>
              </w:rPr>
              <w:t>4 600 000,00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E6" w:rsidRPr="007D59CF" w:rsidRDefault="00022BE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022BE6" w:rsidRPr="007D59CF" w:rsidRDefault="00022BE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022BE6" w:rsidRPr="007D59CF" w:rsidRDefault="00022BE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022BE6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22" w:history="1">
              <w:r w:rsidR="00022BE6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022BE6" w:rsidRPr="006E2064" w:rsidRDefault="00022BE6" w:rsidP="0087376C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738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5.2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Poprawa gospodarowania odpadami komunalnymi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D1480" w:rsidRPr="007D1480" w:rsidRDefault="007D1480" w:rsidP="0099313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punktów selektywnego zbierania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odpadów komunalnych wraz z punktami napraw.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3</w:t>
            </w:r>
            <w:r w:rsidR="007D1480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8 000 000,00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7D1480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23" w:history="1">
              <w:r w:rsidR="007D1480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342"/>
        </w:trPr>
        <w:tc>
          <w:tcPr>
            <w:tcW w:w="1266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7D148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D1480" w:rsidRP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FF4463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punktów selektywnego zbierania odpadów komunalnych wraz z punktami napraw.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</w:t>
            </w:r>
            <w:r w:rsidR="007D1480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4 000 000,00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885"/>
        </w:trPr>
        <w:tc>
          <w:tcPr>
            <w:tcW w:w="1266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D148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i/lub zakup instalacji do odzysku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odpadów.</w:t>
            </w:r>
          </w:p>
          <w:p w:rsid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i/lub zakup instalacji do recyklingu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odpadów.</w:t>
            </w:r>
          </w:p>
          <w:p w:rsidR="007D1480" w:rsidRP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Zwiększenie zasięgu oddziaływania istniejących systemów segregacji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odpadów poprzez budowę obiektów lub zakup urządzeń wchodzących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skład systemów zbiórki odpadów ze strumi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enia odpadów komunalnych.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7D1480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7 832 000,00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419"/>
        </w:trPr>
        <w:tc>
          <w:tcPr>
            <w:tcW w:w="1266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D148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D1480" w:rsidRPr="00FF4463" w:rsidRDefault="007D1480" w:rsidP="005E166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4" w:hanging="284"/>
              <w:contextualSpacing w:val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Prowadzenie działań informacyjnych, edukacyjnych związanych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z gospodarką odpadami.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7D1480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10 000 000,00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881484" w:rsidRPr="00B004A0" w:rsidRDefault="0088148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5.3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Ochrona dziedzictwa kulturowego i kultury</w:t>
            </w:r>
          </w:p>
        </w:tc>
      </w:tr>
      <w:tr w:rsidR="006F6408" w:rsidRPr="006E2064" w:rsidTr="005E1667">
        <w:trPr>
          <w:trHeight w:val="781"/>
        </w:trPr>
        <w:tc>
          <w:tcPr>
            <w:tcW w:w="1266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5.3.1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Dziedzictwo kulturowe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i kultura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B004A0" w:rsidRDefault="006F6408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F6408" w:rsidRPr="006E2064" w:rsidTr="005E1667">
        <w:trPr>
          <w:trHeight w:val="834"/>
        </w:trPr>
        <w:tc>
          <w:tcPr>
            <w:tcW w:w="1266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5.3.2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Dziedzictwo kulturowe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 xml:space="preserve">i kultura na obszarach przygranicznych  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7D59CF" w:rsidRDefault="006F6408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F6408" w:rsidRPr="006E2064" w:rsidTr="005E1667">
        <w:trPr>
          <w:trHeight w:val="886"/>
        </w:trPr>
        <w:tc>
          <w:tcPr>
            <w:tcW w:w="1266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5.3.3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Dziedzictwo kulturowe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i kultura w Aglomeracji Opolskiej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7D59CF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51780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F6408" w:rsidRPr="006E2064" w:rsidTr="0092605F">
        <w:trPr>
          <w:trHeight w:val="861"/>
        </w:trPr>
        <w:tc>
          <w:tcPr>
            <w:tcW w:w="1266" w:type="dxa"/>
            <w:shd w:val="clear" w:color="auto" w:fill="FFCC99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Gospodarka wodno-ściekowa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51780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6. Zrównoważony transport na rzecz mobilności mieszkańców</w:t>
            </w:r>
          </w:p>
        </w:tc>
      </w:tr>
      <w:tr w:rsidR="009513A4" w:rsidRPr="006E2064" w:rsidTr="00634D06">
        <w:trPr>
          <w:trHeight w:val="740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6.1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Infrastruktura drogowa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721A7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Pr="00E80C66" w:rsidRDefault="009513A4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Drogi regionalne (drogi wojewódzkie):</w:t>
            </w:r>
          </w:p>
          <w:p w:rsidR="009513A4" w:rsidRPr="00E80C66" w:rsidRDefault="009513A4" w:rsidP="00F47EB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 dróg oraz obwodnic.</w:t>
            </w:r>
          </w:p>
          <w:p w:rsidR="009513A4" w:rsidRDefault="009513A4" w:rsidP="00F47EB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Przebudowa dróg oraz obwodnic.</w:t>
            </w:r>
          </w:p>
          <w:p w:rsidR="000721A7" w:rsidRPr="00E80C66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3A4" w:rsidRPr="002678D3" w:rsidRDefault="009513A4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13A4" w:rsidRPr="007D59CF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9513A4" w:rsidRPr="007D59CF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9513A4" w:rsidRPr="007D59CF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9513A4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24" w:history="1">
              <w:r w:rsidR="009513A4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9513A4" w:rsidRPr="006E2064" w:rsidTr="00634D06">
        <w:trPr>
          <w:trHeight w:val="604"/>
        </w:trPr>
        <w:tc>
          <w:tcPr>
            <w:tcW w:w="1266" w:type="dxa"/>
            <w:vMerge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721A7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Pr="00E80C66" w:rsidRDefault="009513A4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Drogi lokalne (drogi powiatowe i gminne):</w:t>
            </w:r>
          </w:p>
          <w:p w:rsidR="009513A4" w:rsidRPr="00E80C66" w:rsidRDefault="009513A4" w:rsidP="00F47EB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 dróg oraz obwodnic.</w:t>
            </w:r>
          </w:p>
          <w:p w:rsidR="009513A4" w:rsidRDefault="009513A4" w:rsidP="00F47EB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D824C1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Przebudowa dróg oraz obwodnic.</w:t>
            </w:r>
          </w:p>
          <w:p w:rsidR="000721A7" w:rsidRPr="00D824C1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3A4" w:rsidRPr="002678D3" w:rsidRDefault="009513A4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3A4" w:rsidRPr="00B004A0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9513A4" w:rsidRPr="006E2064" w:rsidTr="00634D06">
        <w:trPr>
          <w:trHeight w:val="655"/>
        </w:trPr>
        <w:tc>
          <w:tcPr>
            <w:tcW w:w="1266" w:type="dxa"/>
            <w:vMerge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13A4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721A7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Pr="00E80C66" w:rsidRDefault="009513A4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Drogi regionalne (drogi wojewódzkie):</w:t>
            </w:r>
          </w:p>
          <w:p w:rsidR="009513A4" w:rsidRPr="007B5BD7" w:rsidRDefault="009513A4" w:rsidP="00F47EB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B5BD7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 dróg oraz obwodnic.</w:t>
            </w:r>
          </w:p>
          <w:p w:rsidR="009513A4" w:rsidRDefault="009513A4" w:rsidP="00F47EB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Przebudowa dróg oraz obwodnic.</w:t>
            </w:r>
          </w:p>
          <w:p w:rsidR="000721A7" w:rsidRPr="00E80C66" w:rsidRDefault="000721A7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3A4" w:rsidRPr="002678D3" w:rsidRDefault="009513A4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3A4" w:rsidRPr="00B004A0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9513A4" w:rsidRPr="006E2064" w:rsidTr="004F427D">
        <w:trPr>
          <w:trHeight w:val="411"/>
        </w:trPr>
        <w:tc>
          <w:tcPr>
            <w:tcW w:w="1266" w:type="dxa"/>
            <w:vMerge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0721A7" w:rsidRDefault="000721A7" w:rsidP="009513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Default="009513A4" w:rsidP="009513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 tym działaniu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realizowane są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również p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rojekty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w trybie pozakonkursowym.</w:t>
            </w:r>
          </w:p>
          <w:p w:rsidR="000721A7" w:rsidRPr="00B004A0" w:rsidRDefault="000721A7" w:rsidP="009513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6E2064" w:rsidRPr="006E2064" w:rsidTr="0028245B">
        <w:trPr>
          <w:trHeight w:val="561"/>
        </w:trPr>
        <w:tc>
          <w:tcPr>
            <w:tcW w:w="1266" w:type="dxa"/>
            <w:shd w:val="clear" w:color="auto" w:fill="FFCC99"/>
            <w:vAlign w:val="center"/>
          </w:tcPr>
          <w:p w:rsidR="00FC645C" w:rsidRPr="008B1D4E" w:rsidRDefault="00FC645C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6.2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FC645C" w:rsidRPr="00B004A0" w:rsidRDefault="00FC645C" w:rsidP="006442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Nowoczesny transport kolejowy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FC645C" w:rsidRPr="00B004A0" w:rsidRDefault="00FC645C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naborów w </w:t>
            </w:r>
            <w:r w:rsidR="000D3FE2"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trybie konkursowym </w:t>
            </w:r>
            <w:r w:rsidR="0035055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</w:t>
            </w:r>
            <w:r w:rsidR="000D3FE2"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tym działaniu. P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rojekty realizowane są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C645C" w:rsidRPr="006E2064" w:rsidRDefault="00FC645C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7. Konkurencyjny rynek pracy</w:t>
            </w:r>
          </w:p>
        </w:tc>
      </w:tr>
      <w:tr w:rsidR="00D70394" w:rsidRPr="006E2064" w:rsidTr="0028245B">
        <w:trPr>
          <w:trHeight w:val="944"/>
        </w:trPr>
        <w:tc>
          <w:tcPr>
            <w:tcW w:w="1266" w:type="dxa"/>
            <w:shd w:val="clear" w:color="auto" w:fill="FFCC99"/>
            <w:vAlign w:val="center"/>
          </w:tcPr>
          <w:p w:rsidR="00D70394" w:rsidRPr="00B004A0" w:rsidRDefault="00D70394" w:rsidP="00856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 7.1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D70394" w:rsidRPr="00B004A0" w:rsidRDefault="00D70394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Aktywizacja zawodowa osób pozostających bez pracy realizowana przez PUP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D70394" w:rsidRPr="00B004A0" w:rsidRDefault="00D70394" w:rsidP="00D824C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naborów w trybie konkursowym w tym działaniu.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rojekty realizowane są 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70394" w:rsidRPr="006E2064" w:rsidRDefault="00D70394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C157C0" w:rsidRPr="006E2064" w:rsidTr="0028245B">
        <w:trPr>
          <w:trHeight w:val="703"/>
        </w:trPr>
        <w:tc>
          <w:tcPr>
            <w:tcW w:w="1266" w:type="dxa"/>
            <w:shd w:val="clear" w:color="auto" w:fill="FFCC99"/>
            <w:vAlign w:val="center"/>
          </w:tcPr>
          <w:p w:rsidR="00C157C0" w:rsidRPr="00B004A0" w:rsidRDefault="00C157C0" w:rsidP="00856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C157C0" w:rsidRPr="00B004A0" w:rsidRDefault="00C157C0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Aktywizacja zawodowa osób pozostających bez pracy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C157C0" w:rsidRPr="007D59CF" w:rsidRDefault="00C157C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57C0" w:rsidRPr="006E2064" w:rsidRDefault="00C157C0" w:rsidP="008D1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951423" w:rsidRPr="006E2064" w:rsidTr="00634D06">
        <w:trPr>
          <w:trHeight w:val="3236"/>
        </w:trPr>
        <w:tc>
          <w:tcPr>
            <w:tcW w:w="1266" w:type="dxa"/>
            <w:shd w:val="clear" w:color="auto" w:fill="FFCC99"/>
            <w:vAlign w:val="center"/>
          </w:tcPr>
          <w:p w:rsidR="00951423" w:rsidRPr="00B004A0" w:rsidRDefault="00951423" w:rsidP="00856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951423" w:rsidRPr="00B004A0" w:rsidRDefault="0095142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Zakładanie działalności gospodarczej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51423" w:rsidRPr="007D59CF" w:rsidRDefault="00951423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721A7" w:rsidRDefault="000721A7" w:rsidP="000721A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cs="Calibri"/>
                <w:sz w:val="18"/>
                <w:szCs w:val="18"/>
                <w:lang w:eastAsia="pl-PL"/>
              </w:rPr>
            </w:pPr>
          </w:p>
          <w:p w:rsidR="006245AF" w:rsidRDefault="006245AF" w:rsidP="00F47E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Bezzwrotne wsparcie (dotacja) dla osób zamierzających rozpocząć prowadzenie działalności gospodarczej obejmujące:</w:t>
            </w:r>
          </w:p>
          <w:p w:rsidR="006245AF" w:rsidRDefault="006245AF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</w:t>
            </w:r>
            <w:r w:rsidR="0009537A">
              <w:rPr>
                <w:rFonts w:cs="Calibri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cs="Calibri"/>
                <w:sz w:val="18"/>
                <w:szCs w:val="18"/>
                <w:lang w:eastAsia="pl-PL"/>
              </w:rPr>
              <w:t>szkoleni</w:t>
            </w:r>
            <w:r w:rsidR="0009537A">
              <w:rPr>
                <w:rFonts w:cs="Calibri"/>
                <w:sz w:val="18"/>
                <w:szCs w:val="18"/>
                <w:lang w:eastAsia="pl-PL"/>
              </w:rPr>
              <w:t>owe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umożliwiające uzyskanie wiedzy i umiejętności niezbędnych do podjęcia i prowadzenia działalności gospodarczej i/lub doradztwo w ww. zakresie,</w:t>
            </w:r>
          </w:p>
          <w:p w:rsidR="006245AF" w:rsidRDefault="006245AF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przyznanie dotacji w kwocie nie wyższej niż 6-krotność wysokości prze</w:t>
            </w:r>
            <w:r w:rsidR="00C6316C">
              <w:rPr>
                <w:rFonts w:cs="Calibri"/>
                <w:sz w:val="18"/>
                <w:szCs w:val="18"/>
                <w:lang w:eastAsia="pl-PL"/>
              </w:rPr>
              <w:t>ciętnego wynagrodzenia za pracę</w:t>
            </w:r>
            <w:r w:rsidR="00C6316C" w:rsidRPr="00C6316C">
              <w:rPr>
                <w:rFonts w:cs="Calibri"/>
                <w:sz w:val="18"/>
                <w:szCs w:val="18"/>
                <w:lang w:eastAsia="pl-PL"/>
              </w:rPr>
              <w:t>, o którym mowa w art. 2 ust. 1 pkt 28 ustawy z dnia 20 kwietnia 2004 r. o promocji zatrudnienia i instytucjach rynku pracy obowiązującego w dniu przyznania wsparcia</w:t>
            </w:r>
            <w:r w:rsidRPr="00C6316C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951423" w:rsidRDefault="006245AF" w:rsidP="00F47EB6">
            <w:pPr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wsparcie pomostowe obejmujące usługi szkoleniowe i/lub doradztwo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w zakresie efektywnego wykorzystania dotacji i prowadzenia działalności gospodarczej oraz bezzwrotna pomoc finansowa wypłacana miesięcznie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w kwocie nie wyższej niż 1000 PLN przez okres do 6 miesięcy/do 12 miesięcy od dnia rozpoczęcia prowadzenia działalności gospodarczej.</w:t>
            </w:r>
          </w:p>
          <w:p w:rsidR="000721A7" w:rsidRPr="007D59CF" w:rsidRDefault="000721A7" w:rsidP="00856912">
            <w:pPr>
              <w:spacing w:after="120" w:line="240" w:lineRule="auto"/>
              <w:ind w:left="318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423" w:rsidRPr="002678D3" w:rsidRDefault="002678D3" w:rsidP="002678D3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23 960 000,00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423" w:rsidRPr="007D59CF" w:rsidRDefault="0095142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951423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5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3F22E5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951423" w:rsidRPr="006E2064" w:rsidRDefault="00951423" w:rsidP="000775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7026B9" w:rsidRPr="006E2064" w:rsidTr="00634D06">
        <w:trPr>
          <w:trHeight w:val="1200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7.4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Wydłużanie aktywności zawodowej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7026B9" w:rsidRPr="00B004A0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026B9" w:rsidRPr="00C157C0" w:rsidRDefault="007026B9" w:rsidP="00F47E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Profilaktyka raka szyjki macicy, w tym:</w:t>
            </w:r>
          </w:p>
          <w:p w:rsidR="007026B9" w:rsidRPr="00C157C0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usługi zdrowotne - test na występowanie wirusa HPV,</w:t>
            </w:r>
          </w:p>
          <w:p w:rsidR="007026B9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działania informacyjno-edukacyjne dotyczące profilaktyki raka szyjki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macicy, w tym edukacja prozdrowotna o charakterze regionalnym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i/lub lokalnym polegająca na zachęcaniu do skorzystania z badań.</w:t>
            </w:r>
          </w:p>
          <w:p w:rsidR="000721A7" w:rsidRPr="00C6316C" w:rsidRDefault="000721A7" w:rsidP="00C6316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7026B9" w:rsidRPr="002678D3" w:rsidRDefault="007026B9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12 160 000,00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7026B9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6" w:history="1">
              <w:r w:rsidR="007026B9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7026B9" w:rsidRPr="006E2064" w:rsidTr="00634D06">
        <w:trPr>
          <w:trHeight w:val="2111"/>
        </w:trPr>
        <w:tc>
          <w:tcPr>
            <w:tcW w:w="1266" w:type="dxa"/>
            <w:vMerge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7026B9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721A7" w:rsidRDefault="000721A7" w:rsidP="000721A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7026B9" w:rsidRPr="00C157C0" w:rsidRDefault="007026B9" w:rsidP="00F47EB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zdrowotne z zakresu rehabilitacji medycznej ułatwiające powrót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do pracy, w tym m.in.:</w:t>
            </w:r>
          </w:p>
          <w:p w:rsidR="007026B9" w:rsidRPr="00C157C0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rehabilitacja po wypadkach i zabiegach,</w:t>
            </w:r>
          </w:p>
          <w:p w:rsidR="007026B9" w:rsidRPr="00C157C0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rehabilitacja po intensywnej opiece anestezjologicznej,</w:t>
            </w:r>
          </w:p>
          <w:p w:rsidR="007026B9" w:rsidRDefault="007026B9" w:rsidP="00F47EB6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c) rehabilitacja po przebyciu ciężkich chorób (zwłaszcza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hematologicznych, cukrzycy, układu krążenia, układu oddechowego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oraz reumatologicznych).</w:t>
            </w:r>
          </w:p>
          <w:p w:rsidR="007026B9" w:rsidRDefault="007026B9" w:rsidP="00F47EB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09537A">
              <w:rPr>
                <w:rFonts w:asciiTheme="minorHAnsi" w:hAnsiTheme="minorHAnsi" w:cs="Arial"/>
                <w:sz w:val="18"/>
                <w:szCs w:val="18"/>
                <w:lang w:eastAsia="pl-PL"/>
              </w:rPr>
              <w:t>Szkolenia mające na celu podniesienie kwalifikacji z zakresu nowoczesnych technik rehabilitacji medycznej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skierowane m.in. do podmiotów świadczących usługi rehabilitacyjne.</w:t>
            </w:r>
          </w:p>
          <w:p w:rsidR="000721A7" w:rsidRPr="00C157C0" w:rsidRDefault="000721A7" w:rsidP="000721A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4"/>
              <w:contextualSpacing w:val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7026B9" w:rsidRDefault="007026B9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026B9" w:rsidRPr="006E2064" w:rsidTr="00634D06">
        <w:trPr>
          <w:trHeight w:val="1719"/>
        </w:trPr>
        <w:tc>
          <w:tcPr>
            <w:tcW w:w="1266" w:type="dxa"/>
            <w:vMerge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7026B9" w:rsidRPr="00B004A0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026B9" w:rsidRPr="00C157C0" w:rsidRDefault="007026B9" w:rsidP="00F47EB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Opracowanie i wdrożenie programów ukierunkowanych na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eliminowanie zdrowotnych cz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ynników ryzyka w miejscu pracy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w tym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m.in.:</w:t>
            </w:r>
          </w:p>
          <w:p w:rsidR="007026B9" w:rsidRDefault="007026B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usługi zdrowotne, w tym rozszerzenie katalogu badań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profilaktycznych,</w:t>
            </w:r>
          </w:p>
          <w:p w:rsidR="007026B9" w:rsidRDefault="007026B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działania informacyjno-szkoleniow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e skierowane w szczególności do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lekarzy medycyny pracy, lekarzy orzeczni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ków </w:t>
            </w:r>
            <w:r w:rsidR="00D7039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ZUS, kadr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POZ, psychologów, pracowników PIS, PIP i BHP,</w:t>
            </w:r>
          </w:p>
          <w:p w:rsidR="007026B9" w:rsidRPr="00B961F8" w:rsidRDefault="007026B9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c) działania informacyjno-edukacyjne, w tym edukacja prozdrowotna.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26B9" w:rsidRPr="008A5E9F" w:rsidRDefault="007026B9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340 000,00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026B9" w:rsidRPr="006E2064" w:rsidTr="00634D06">
        <w:trPr>
          <w:trHeight w:val="934"/>
        </w:trPr>
        <w:tc>
          <w:tcPr>
            <w:tcW w:w="1266" w:type="dxa"/>
            <w:vMerge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7026B9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026B9" w:rsidRPr="007026B9" w:rsidRDefault="007026B9" w:rsidP="00F47EB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Profilaktyka raka piersi, w tym:</w:t>
            </w:r>
          </w:p>
          <w:p w:rsidR="007026B9" w:rsidRPr="007026B9" w:rsidRDefault="007026B9" w:rsidP="00F47EB6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działania informacyjno-edukacyjne dotyczące profilaktyki raka piersi,</w:t>
            </w:r>
          </w:p>
          <w:p w:rsidR="007026B9" w:rsidRPr="007026B9" w:rsidRDefault="007026B9" w:rsidP="00F47EB6">
            <w:pPr>
              <w:autoSpaceDE w:val="0"/>
              <w:autoSpaceDN w:val="0"/>
              <w:adjustRightInd w:val="0"/>
              <w:spacing w:after="24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tym edukacja prozdrowotna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 charakterze regionalnym i/lub </w:t>
            </w: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>lokalnym polegająca na zachęcaniu do skorzystania z badań.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26B9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B961F8" w:rsidRPr="006E2064" w:rsidTr="00634D06">
        <w:trPr>
          <w:trHeight w:val="1021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7.5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Szkolenia, doradztwo dla przedsiębiorców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pracowników przedsiębiorstw oraz adaptacyjność przedsiębiorstw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961F8" w:rsidRPr="00817E2A" w:rsidRDefault="005D40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  <w:lang w:eastAsia="pl-PL"/>
              </w:rPr>
            </w:pP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BF288F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kwartał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90DB2" w:rsidRPr="002678D3" w:rsidRDefault="00090DB2" w:rsidP="00090DB2">
            <w:pPr>
              <w:autoSpaceDE w:val="0"/>
              <w:autoSpaceDN w:val="0"/>
              <w:adjustRightInd w:val="0"/>
              <w:spacing w:before="120" w:after="0" w:line="240" w:lineRule="auto"/>
              <w:ind w:firstLine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Wybór operatora:</w:t>
            </w:r>
          </w:p>
          <w:p w:rsidR="00B961F8" w:rsidRPr="00923E10" w:rsidRDefault="002678D3" w:rsidP="002678D3">
            <w:pPr>
              <w:autoSpaceDE w:val="0"/>
              <w:autoSpaceDN w:val="0"/>
              <w:adjustRightInd w:val="0"/>
              <w:spacing w:after="120" w:line="240" w:lineRule="auto"/>
              <w:ind w:firstLine="34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1.   </w:t>
            </w:r>
            <w:r w:rsidR="000D5BBD"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rozwojowe dla MSP i ich pracowników.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961F8" w:rsidRPr="00B004A0" w:rsidRDefault="0037146B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26</w:t>
            </w:r>
            <w:r w:rsid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hyperlink r:id="rId27" w:history="1">
              <w:r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B961F8" w:rsidRPr="006E2064" w:rsidRDefault="00B961F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B961F8" w:rsidRPr="006E2064" w:rsidTr="00634D06">
        <w:trPr>
          <w:trHeight w:val="3816"/>
        </w:trPr>
        <w:tc>
          <w:tcPr>
            <w:tcW w:w="1266" w:type="dxa"/>
            <w:vMerge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961F8" w:rsidRPr="00B004A0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 w:rsid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61F8" w:rsidRPr="00B961F8" w:rsidRDefault="00B961F8" w:rsidP="005E166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sparcie w ramach programu </w:t>
            </w:r>
            <w:proofErr w:type="spellStart"/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outplacementowego</w:t>
            </w:r>
            <w:proofErr w:type="spellEnd"/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, dla osób zwolnionych, przewidzianych do zwolnienia lub zagrożonych zwolnieniem z przyczyn </w:t>
            </w:r>
            <w:r w:rsidR="00022BE6">
              <w:rPr>
                <w:rFonts w:asciiTheme="minorHAnsi" w:hAnsiTheme="minorHAnsi" w:cs="Arial"/>
                <w:sz w:val="18"/>
                <w:szCs w:val="18"/>
                <w:lang w:eastAsia="pl-PL"/>
              </w:rPr>
              <w:t>nie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dotyczących </w:t>
            </w:r>
            <w:r w:rsidR="00022BE6">
              <w:rPr>
                <w:rFonts w:asciiTheme="minorHAnsi" w:hAnsiTheme="minorHAnsi" w:cs="Arial"/>
                <w:sz w:val="18"/>
                <w:szCs w:val="18"/>
                <w:lang w:eastAsia="pl-PL"/>
              </w:rPr>
              <w:t>pracownika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. Program obejmuje m.in.: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doradztwo zawodowe połączone z przygotowaniem Indywidualnego Planu Działania jako obowiązkowy element wsparcia,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poradnictwo psychologiczne,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c) pośrednictwo pracy,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d) szkolenia, studia podyplomowe,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e) staże, praktyki zawodowe,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f) subsydiowanie zatrudnienia,</w:t>
            </w:r>
          </w:p>
          <w:p w:rsid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g) dodatek relokacyjny,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120" w:line="240" w:lineRule="auto"/>
              <w:ind w:left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h) wsparcie finansowe na rozpoczęcie własnej działalności gospodarczej, 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 xml:space="preserve">w formie bezzwrotnej, połączone ze wsparciem </w:t>
            </w:r>
            <w:r w:rsidR="00022BE6">
              <w:rPr>
                <w:rFonts w:asciiTheme="minorHAnsi" w:hAnsiTheme="minorHAnsi" w:cs="Arial"/>
                <w:sz w:val="18"/>
                <w:szCs w:val="18"/>
                <w:lang w:eastAsia="pl-PL"/>
              </w:rPr>
              <w:t>pomostowym w postaci indywidualnych usług</w:t>
            </w:r>
            <w:r w:rsidR="00E97FC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doradczych o charakterze specjalistycznym lub </w:t>
            </w:r>
            <w:r w:rsidR="00E97FC8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postaci pomocy finansowej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961F8" w:rsidRPr="00B004A0" w:rsidRDefault="0037146B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961F8" w:rsidRPr="006E2064" w:rsidRDefault="00B961F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FC1A4A" w:rsidRPr="006E2064" w:rsidTr="00634D06">
        <w:trPr>
          <w:trHeight w:val="953"/>
        </w:trPr>
        <w:tc>
          <w:tcPr>
            <w:tcW w:w="1266" w:type="dxa"/>
            <w:shd w:val="clear" w:color="auto" w:fill="FFCC99"/>
            <w:vAlign w:val="center"/>
          </w:tcPr>
          <w:p w:rsidR="00FC1A4A" w:rsidRPr="00B004A0" w:rsidRDefault="00FC1A4A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7.6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FC1A4A" w:rsidRPr="00B004A0" w:rsidRDefault="00FC1A4A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Godzenie życia prywatnego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zawodowego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C1A4A" w:rsidRPr="007D59CF" w:rsidRDefault="00FC1A4A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>wrzesień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634D06" w:rsidRPr="00634D06" w:rsidRDefault="00634D06" w:rsidP="00634D06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  <w:lang w:eastAsia="pl-PL"/>
              </w:rPr>
              <w:t xml:space="preserve">Tworzenie nowych miejsc opieki nad dziećmi do lat 3 w istniejących lub nowo tworzonych instytucjonalnych formach opieki przewidzianych ustawą </w:t>
            </w: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  <w:lang w:eastAsia="pl-PL"/>
              </w:rPr>
              <w:br/>
              <w:t xml:space="preserve">o opiece </w:t>
            </w:r>
            <w:r w:rsidRPr="006E16A3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nad dziećmi w wieku do lat 3 w tym m.in. zapewnienie bieżącego funkcjonowania utworzonego miejsca opieki nad dziećmi do lat 3.</w:t>
            </w: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Pokrycie kosztów usług bieżącej opieki nad dziećmi poprzez pokrycie kosztów opłat za pobyt dziecka w żłobku, klubie dziecięcym lub u dziennego opiekuna ponoszonych przez opiekunów dzieci do lat 3 lub kosztów wynagrodzenia niani ponoszonych przez opiekunów dzieci do lat 3.</w:t>
            </w: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Dostosowanie nowo tworzonych i istniejących miejsc opieki nad dziećmi do lat 3 w instytucjonalnych formach opieki do potrzeb dzieci </w:t>
            </w: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br/>
              <w:t>z niepełnosprawnościami.</w:t>
            </w: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Aktywizacja zawodowa osób sprawujących opiekę nad dziećmi do lat 3, </w:t>
            </w: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br/>
              <w:t>w tym m.in.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</w:rPr>
              <w:t>pośrednictwo pracy,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</w:rPr>
              <w:t>poradnictwo zawodowe,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szkolenia,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staże,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wyposażenie i doposażenie stanowiska pracy,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subsydiowanie zatrudnienia,</w:t>
            </w:r>
          </w:p>
          <w:p w:rsidR="00FC1A4A" w:rsidRPr="00634D06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eastAsia="Times New Roman" w:cs="Microsoft Sans Serif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grant na utworzenie stanowiska pracy w formie telepracy w rozumieniu art. 67 ustawy z dnia 26 czerwca 1974 r. – Kodeks pracy (</w:t>
            </w:r>
            <w:proofErr w:type="spellStart"/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t.j</w:t>
            </w:r>
            <w:proofErr w:type="spellEnd"/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. </w:t>
            </w:r>
            <w:r w:rsidRPr="006E16A3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Dz.U. z 2016 poz. 1666 z </w:t>
            </w:r>
            <w:proofErr w:type="spellStart"/>
            <w:r w:rsidRPr="006E16A3">
              <w:rPr>
                <w:rFonts w:asciiTheme="minorHAnsi" w:eastAsia="Times New Roman" w:hAnsiTheme="minorHAnsi" w:cs="Arial"/>
                <w:sz w:val="18"/>
                <w:szCs w:val="18"/>
              </w:rPr>
              <w:t>późn</w:t>
            </w:r>
            <w:proofErr w:type="spellEnd"/>
            <w:r w:rsidRPr="006E16A3">
              <w:rPr>
                <w:rFonts w:asciiTheme="minorHAnsi" w:eastAsia="Times New Roman" w:hAnsiTheme="minorHAnsi" w:cs="Arial"/>
                <w:sz w:val="18"/>
                <w:szCs w:val="18"/>
              </w:rPr>
              <w:t>. zm.</w:t>
            </w: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).</w:t>
            </w:r>
          </w:p>
          <w:p w:rsidR="00634D06" w:rsidRPr="006E16A3" w:rsidRDefault="00634D06" w:rsidP="00634D06">
            <w:pPr>
              <w:autoSpaceDE w:val="0"/>
              <w:autoSpaceDN w:val="0"/>
              <w:adjustRightInd w:val="0"/>
              <w:spacing w:after="0" w:line="240" w:lineRule="auto"/>
              <w:ind w:left="629"/>
              <w:contextualSpacing/>
              <w:jc w:val="both"/>
              <w:rPr>
                <w:rFonts w:eastAsia="Times New Roman" w:cs="Microsoft Sans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1A4A" w:rsidRPr="005402EA" w:rsidRDefault="005E696B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5402EA">
              <w:rPr>
                <w:rFonts w:asciiTheme="minorHAnsi" w:hAnsiTheme="minorHAnsi" w:cs="Arial"/>
                <w:sz w:val="16"/>
                <w:szCs w:val="16"/>
                <w:lang w:eastAsia="pl-PL"/>
              </w:rPr>
              <w:t>7 000 000,00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743F" w:rsidRPr="007D59CF" w:rsidRDefault="00A0743F" w:rsidP="00A074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FC1A4A" w:rsidRPr="007D59CF" w:rsidRDefault="00231BC2" w:rsidP="00A0743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8" w:history="1">
              <w:r w:rsidR="00A0743F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C1A4A" w:rsidRPr="006E2064" w:rsidRDefault="00B96F49" w:rsidP="00EF59FB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C45A4D">
        <w:trPr>
          <w:trHeight w:val="8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8. Integracja społeczna</w:t>
            </w:r>
          </w:p>
        </w:tc>
      </w:tr>
      <w:tr w:rsidR="00501FA5" w:rsidRPr="006E2064" w:rsidTr="00634D06">
        <w:trPr>
          <w:trHeight w:val="5432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8.1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Dostęp do wysokiej jakości usług zdrowotnych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społecznych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Pr="00EC40B8" w:rsidRDefault="00501FA5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C40B8">
              <w:rPr>
                <w:rFonts w:cs="Calibri"/>
                <w:sz w:val="18"/>
                <w:szCs w:val="18"/>
                <w:lang w:eastAsia="pl-PL"/>
              </w:rPr>
              <w:t>Choroby cywilizacyjne (usługi zdrowotne):</w:t>
            </w:r>
          </w:p>
          <w:p w:rsidR="00501FA5" w:rsidRPr="00EC40B8" w:rsidRDefault="00501FA5" w:rsidP="00F47EB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D</w:t>
            </w:r>
            <w:r w:rsidRPr="00EC40B8">
              <w:rPr>
                <w:rFonts w:cs="Calibri"/>
                <w:sz w:val="18"/>
                <w:szCs w:val="18"/>
                <w:lang w:eastAsia="pl-PL"/>
              </w:rPr>
              <w:t>ziałania zapobiegające chorobom cywilizacyjnym w tym informacyjno-edukacyjne w zakresie: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a) nadwagi i otyłości, skierowane do dzieci w wieku 6-18 lat oraz osób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w wieku 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i. usługi/pakiety usług w zakresie prawidłowego żywienia świadczone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w ramach profilaktyki lub zwalczania skutków nadwagi/otyłości, w tym badania diagnozujące nadwagę/otyłość,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 w ramach profilaktyki lub zwalczania skutków nadwagi/otyłości, w tym rehabilitacja zdiagnozowanych osób otyłych,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iv. poradnictwo/szkolenia w ramach profilaktyki lub zwalczania skutków nadwagi/otyłości,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b) cukrzycy, skierowane do dzieci w wieku 6-18 lat oraz osób w wieku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ruchowej/prawidłowego żywienia w ramach profilaktyki lub zwalczania skutków cukrzycy,</w:t>
            </w:r>
          </w:p>
          <w:p w:rsidR="00501FA5" w:rsidRPr="00803C7A" w:rsidRDefault="00501FA5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poradnictwo/szkolenia w ramach profilaktyki lub zwalczania skutków cukrzycy.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C86CF7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86CF7">
              <w:rPr>
                <w:rFonts w:cs="Calibri"/>
                <w:sz w:val="18"/>
                <w:szCs w:val="18"/>
                <w:lang w:eastAsia="pl-PL"/>
              </w:rPr>
              <w:t>2 520 000,00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1FA5" w:rsidRPr="007D59CF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501FA5" w:rsidRPr="007D59CF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501FA5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9" w:history="1">
              <w:r w:rsidR="00501FA5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EE202C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01FA5" w:rsidRPr="006E2064" w:rsidTr="005402EA">
        <w:trPr>
          <w:trHeight w:val="10787"/>
        </w:trPr>
        <w:tc>
          <w:tcPr>
            <w:tcW w:w="1266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Default="00501FA5" w:rsidP="00540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03C7A">
              <w:rPr>
                <w:rFonts w:cs="Calibri"/>
                <w:sz w:val="18"/>
                <w:szCs w:val="18"/>
                <w:lang w:eastAsia="pl-PL"/>
              </w:rPr>
              <w:t>Wsparcie dla osób niesamodzielnych (usługi społeczne):</w:t>
            </w:r>
          </w:p>
          <w:p w:rsidR="00501FA5" w:rsidRPr="009211F0" w:rsidRDefault="00501FA5" w:rsidP="00F47EB6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Rozwój usług opiekuńczych nad osobami niesamodzielnymi obejmujący m.in. następujące formy wsparcia: 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usługi opiekuńcze, obejmujące pomoc w zaspokajaniu codziennych potrzeb życiowych, opiekę higieniczną, zaleconą </w:t>
            </w:r>
            <w:r w:rsidR="00634D06">
              <w:rPr>
                <w:rFonts w:cs="Calibri"/>
                <w:sz w:val="18"/>
                <w:szCs w:val="18"/>
                <w:lang w:eastAsia="pl-PL"/>
              </w:rPr>
              <w:t xml:space="preserve">przez lekarza pielęgnację oraz, </w:t>
            </w:r>
            <w:r w:rsidR="00634D0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w miarę możliwości, zapewnienie kontaktów z otoczeniem, świadczone przez opiekunów faktycznych lub w postaci: sąsiedzkich usług opiekuńczych, usług opiekuńczych w miejscu zamieszkania, specjalistycznych usług opiekuńczych w miejscu zamieszkania lub dziennych form usług opiekuńczych, 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usługi w rodzinnym domu pomocy, o których mowa w ustawie z dnia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12 marca 2004r. o pomocy społecznej (</w:t>
            </w:r>
            <w:proofErr w:type="spellStart"/>
            <w:r w:rsidRPr="009211F0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. Dz. U. z 2016 r. poz. </w:t>
            </w:r>
            <w:r>
              <w:rPr>
                <w:rFonts w:cs="Calibri"/>
                <w:sz w:val="18"/>
                <w:szCs w:val="18"/>
                <w:lang w:eastAsia="pl-PL"/>
              </w:rPr>
              <w:t>930),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usługi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w ośrodkach wsparcia, o których mowa w ustawie z dnia 12 marca 2004r. o pomocy społecznej (</w:t>
            </w:r>
            <w:proofErr w:type="spellStart"/>
            <w:r w:rsidRPr="009211F0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Pr="009211F0">
              <w:rPr>
                <w:rFonts w:cs="Calibri"/>
                <w:sz w:val="18"/>
                <w:szCs w:val="18"/>
                <w:lang w:eastAsia="pl-PL"/>
              </w:rPr>
              <w:t>. Dz. U. z 2016 r. poz. 930), o ile liczba miejsc całodobowego pobytu w tych ośrodkach jest nie większa niż 30,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usługi w domu pomocy społecznej o licz</w:t>
            </w:r>
            <w:r>
              <w:rPr>
                <w:rFonts w:cs="Calibri"/>
                <w:sz w:val="18"/>
                <w:szCs w:val="18"/>
                <w:lang w:eastAsia="pl-PL"/>
              </w:rPr>
              <w:t>bie miejsc nie większej niż 30,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e)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usługi asystenckie świadczone na rzecz osób z niepełnosprawnościami/ rodzin z dziećmi z niepełno</w:t>
            </w:r>
            <w:r>
              <w:rPr>
                <w:rFonts w:cs="Calibri"/>
                <w:sz w:val="18"/>
                <w:szCs w:val="18"/>
                <w:lang w:eastAsia="pl-PL"/>
              </w:rPr>
              <w:t>sprawnościami,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f)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nowoczesne technologie informacyjno-komunikacyjne, takie jak np.  </w:t>
            </w:r>
            <w:proofErr w:type="spellStart"/>
            <w:r w:rsidRPr="009211F0">
              <w:rPr>
                <w:rFonts w:cs="Calibri"/>
                <w:sz w:val="18"/>
                <w:szCs w:val="18"/>
                <w:lang w:eastAsia="pl-PL"/>
              </w:rPr>
              <w:t>te</w:t>
            </w:r>
            <w:r>
              <w:rPr>
                <w:rFonts w:cs="Calibri"/>
                <w:sz w:val="18"/>
                <w:szCs w:val="18"/>
                <w:lang w:eastAsia="pl-PL"/>
              </w:rPr>
              <w:t>leopieka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, systemy przywoławcze,</w:t>
            </w:r>
          </w:p>
          <w:p w:rsidR="00501FA5" w:rsidRPr="009211F0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g)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podnoszenie kompetencji i kwalifikacji personelu służb świadczących usługi w społeczności lokalnej.</w:t>
            </w:r>
          </w:p>
          <w:p w:rsidR="00501FA5" w:rsidRPr="009211F0" w:rsidRDefault="00501FA5" w:rsidP="00F47EB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Poprawa dostępu do mieszkań o charakterze wspomaganym/ chronionym,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w tym:</w:t>
            </w:r>
          </w:p>
          <w:p w:rsidR="00501FA5" w:rsidRDefault="00501FA5" w:rsidP="00F47EB6">
            <w:pPr>
              <w:numPr>
                <w:ilvl w:val="1"/>
                <w:numId w:val="31"/>
              </w:numPr>
              <w:spacing w:after="0" w:line="240" w:lineRule="auto"/>
              <w:ind w:left="317" w:hanging="283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usługi wspierające pobyt osoby w mieszkaniu, w tym usługi opiekuńcze, usługi asystenckie, </w:t>
            </w:r>
          </w:p>
          <w:p w:rsidR="00501FA5" w:rsidRDefault="00501FA5" w:rsidP="00F47EB6">
            <w:pPr>
              <w:numPr>
                <w:ilvl w:val="1"/>
                <w:numId w:val="31"/>
              </w:numPr>
              <w:spacing w:after="0" w:line="240" w:lineRule="auto"/>
              <w:ind w:left="317" w:hanging="283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usługi wspierające aktywność osoby w mieszkaniu,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 tym trening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>samodzielności, praca socjalna, poradnictwo specjalistyczne, integracja osoby ze społecznością lokalną.</w:t>
            </w:r>
          </w:p>
          <w:p w:rsidR="00501FA5" w:rsidRPr="00F843F3" w:rsidRDefault="00501FA5" w:rsidP="00F47EB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Rozwój działań umożliwiających osobom niesamodzielnym pozostanie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br/>
              <w:t>w społeczności lokalnej, w tym:</w:t>
            </w:r>
          </w:p>
          <w:p w:rsidR="00501FA5" w:rsidRDefault="00501FA5" w:rsidP="00F47EB6">
            <w:pPr>
              <w:tabs>
                <w:tab w:val="left" w:pos="772"/>
              </w:tabs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działania wspierające ich 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ktywność edukacyjną, społeczną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i kulturalną,</w:t>
            </w:r>
          </w:p>
          <w:p w:rsidR="00501FA5" w:rsidRPr="009211F0" w:rsidRDefault="00501FA5" w:rsidP="00F47EB6">
            <w:pPr>
              <w:tabs>
                <w:tab w:val="left" w:pos="772"/>
              </w:tabs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działania wspierające ich samodzielne funkcjonowanie, w tym np. likwidowanie barier architektonicznych w miejscu zamieszkania, sfinansowanie tworzenia wypożyczalni sprzętu wspomagającego (zwiększającego samodzielność osób) i sprzętu pielęgnacyjnego (niezbędnego do opieki nad osobami niesamodzielnymi), sfinansowanie wypożyczenia lub zakupu tego sprzętu, usługi dowożenia posiłków, przewóz do miejsca pracy lub ośrodka wsparcia.</w:t>
            </w:r>
          </w:p>
          <w:p w:rsidR="00501FA5" w:rsidRPr="009211F0" w:rsidRDefault="00501FA5" w:rsidP="00F47EB6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>Działania wspierające opiekunów faktycznych w opiece nad osobami niesamodzielnymi, w szczególności:</w:t>
            </w:r>
          </w:p>
          <w:p w:rsidR="00501FA5" w:rsidRDefault="00501FA5" w:rsidP="00F47EB6">
            <w:pPr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kształcenie, w tym szkolenie i zajęcia prakt</w:t>
            </w:r>
            <w:r>
              <w:rPr>
                <w:rFonts w:cs="Calibri"/>
                <w:sz w:val="18"/>
                <w:szCs w:val="18"/>
                <w:lang w:eastAsia="pl-PL"/>
              </w:rPr>
              <w:t>yczne oraz wymiana doświadczeń,</w:t>
            </w:r>
          </w:p>
          <w:p w:rsidR="00501FA5" w:rsidRDefault="00501FA5" w:rsidP="00F47EB6">
            <w:pPr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poradnictwo, w tym psychologiczne oraz pomoc w uzyskaniu informacji umożliwiających poruszanie się po różnych systemach wsparcia, </w:t>
            </w:r>
          </w:p>
          <w:p w:rsidR="00501FA5" w:rsidRDefault="00501FA5" w:rsidP="00F47EB6">
            <w:pPr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tworzenie miejsc krótkookresowego pobytu w zastęp</w:t>
            </w:r>
            <w:r>
              <w:rPr>
                <w:rFonts w:cs="Calibri"/>
                <w:sz w:val="18"/>
                <w:szCs w:val="18"/>
                <w:lang w:eastAsia="pl-PL"/>
              </w:rPr>
              <w:t>stwie za opiekunów faktycznych,</w:t>
            </w:r>
          </w:p>
          <w:p w:rsidR="00501FA5" w:rsidRPr="00F843F3" w:rsidRDefault="00501FA5" w:rsidP="00F47EB6">
            <w:pPr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d)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sfinansowanie usługi asystenckiej lub usługi opiekuńczej, w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celu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>umożliwienia opiekunom faktycznym funkcjonowania społecznego, zawodowego lub edukacyjnego.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501FA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6E2064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E202C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501FA5" w:rsidRPr="006E2064" w:rsidTr="00634D06">
        <w:trPr>
          <w:trHeight w:val="1074"/>
        </w:trPr>
        <w:tc>
          <w:tcPr>
            <w:tcW w:w="1266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Pr="00E34EC4" w:rsidRDefault="00501FA5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Wsparcie rodziny i pieczy zastępczej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(usługi społeczne)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501FA5" w:rsidRPr="00E34EC4" w:rsidRDefault="00501FA5" w:rsidP="00F47EB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Wsparcie rodziny przeżywającej problemy opiekuńczo-wychowawcze,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w tym w sytuacji zagrożenia utraty możliwości opieki nad dziećmi,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 xml:space="preserve">zgodnie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z zakresem usług określonym w ustawie z dnia 9 czerwca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2011 r. o wspieraniu rodziny i systemie pieczy zastę</w:t>
            </w:r>
            <w:r>
              <w:rPr>
                <w:rFonts w:cs="Calibri"/>
                <w:sz w:val="18"/>
                <w:szCs w:val="18"/>
                <w:lang w:eastAsia="pl-PL"/>
              </w:rPr>
              <w:t>pczej (Dz.U. z 2016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 xml:space="preserve"> r.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poz. 575)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m.in. poprzez: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a) usługi wsparcia rodziny w ramach działań pr</w:t>
            </w:r>
            <w:r>
              <w:rPr>
                <w:rFonts w:cs="Calibri"/>
                <w:sz w:val="18"/>
                <w:szCs w:val="18"/>
                <w:lang w:eastAsia="pl-PL"/>
              </w:rPr>
              <w:t>ofilaktycznych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 xml:space="preserve"> mających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ograniczyć umieszczanie dzieci w pieczy zastępczej, w tym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w szczególności: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i. asystentura rodzinna,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ii. rodziny wspierające,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iii. konsultacje i poradnictwo specjalistyczne, w tym prawno</w:t>
            </w: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obywatelskie,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iv. terapia i mediacja,</w:t>
            </w:r>
          </w:p>
          <w:p w:rsidR="00501FA5" w:rsidRPr="007C2F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v. usługi dla rodzin z dziećmi, w tym usługi opiekuńcze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i specjalistyczne, pomoc prawna, szczególnie w zakresie prawa rodzinnego,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vi. organizowanie dla rodzin spotkań, mających na celu wymianę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doświadczeń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oraz zapobieganie izolacji, zwanych grupami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wspa</w:t>
            </w:r>
            <w:r>
              <w:rPr>
                <w:rFonts w:cs="Calibri"/>
                <w:sz w:val="18"/>
                <w:szCs w:val="18"/>
                <w:lang w:eastAsia="pl-PL"/>
              </w:rPr>
              <w:t>rcia lub grupami samopomocowymi,</w:t>
            </w:r>
          </w:p>
          <w:p w:rsidR="00501FA5" w:rsidRPr="007C2F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b) pomoc w opiece i wychowaniu dziecka, w tym poprzez usługi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placówek wsparcia dziennego w formie opiekuńczej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i specjalistycznej oraz w formie pracy podwórkowej.</w:t>
            </w:r>
          </w:p>
          <w:p w:rsidR="00501FA5" w:rsidRPr="007C2F1A" w:rsidRDefault="00501FA5" w:rsidP="00F47EB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Wsparcie pieczy zastępczej zgodnie z zakresem usług określonym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w ustawie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z dnia 9 czerwca 2011 r. o wspieraniu rodziny i systemie pieczy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zastępczej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(Dz. U. z 2016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575)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m.in. poprzez: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a) działania prowadzące do odejścia od opieki instytucjonalnej, tj. od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opieki świadczonej w placówkach opiekuńczo-wychowa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wczych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powyżej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14 </w:t>
            </w:r>
            <w:r>
              <w:rPr>
                <w:rFonts w:cs="Calibri"/>
                <w:sz w:val="18"/>
                <w:szCs w:val="18"/>
                <w:lang w:eastAsia="pl-PL"/>
              </w:rPr>
              <w:t>osób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 do usług świad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czonych w społeczności lokalnej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poprzez tworzenie rodzinnych form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pieczy zastępczej oraz placówek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opiekuńczo-wychowawczych </w:t>
            </w:r>
            <w:r>
              <w:rPr>
                <w:rFonts w:cs="Calibri"/>
                <w:sz w:val="18"/>
                <w:szCs w:val="18"/>
                <w:lang w:eastAsia="pl-PL"/>
              </w:rPr>
              <w:t>typu rodzinnego do 8 dzieci i placówek opiekuńczo-wychowawczych typu socjalizacyjnego, interwencyjnego lub specjalistyczno-interwencyjnego do 14 osób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b) usługi aktywnej integracji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, w szczególności o charakterze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społecznym, których celem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jest nabycie, przywrócenie lub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wzmocnienie kompetencji społecznych, zaradności, samodzielności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i aktywności społecznej skier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owane do osób będących w pieczy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zastępczej,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c) usługi aktywnej integracji o charakterze zawodowym skierowane do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osób będących w pieczy zastępczej w wieku powyżej 15 roku życia,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d) indywidualne progra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my usamodzielniania realizowane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w mieszkaniach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o chara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kterze wspomaganym/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chronionym dla osób opuszczających pieczę zastępczą,</w:t>
            </w:r>
          </w:p>
          <w:p w:rsidR="00501FA5" w:rsidRPr="00C7169B" w:rsidRDefault="00501FA5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e) kształcenie kandydatów na rodziny zastępcze,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prowadzących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rodzinne domy dziecka i dyrektorów placówek opiekuńczo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-wychowawczych </w:t>
            </w:r>
            <w:r w:rsidRPr="00C7169B">
              <w:rPr>
                <w:rFonts w:cs="Calibri"/>
                <w:sz w:val="18"/>
                <w:szCs w:val="18"/>
                <w:lang w:eastAsia="pl-PL"/>
              </w:rPr>
              <w:t>typu rodzinnego oraz doskonalenie osób sprawujących rodzinną pieczę zastępczą w ramach działań prowadzących do tworzenia rodzinnych form pieczy zastępczej oraz placówek opiekuńczo-wychowawczych typu rodzinnego.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501FA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14 000 000,00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1FA5" w:rsidRPr="007D59CF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EE202C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01FA5" w:rsidRPr="006E2064" w:rsidTr="00634D06">
        <w:trPr>
          <w:trHeight w:val="419"/>
        </w:trPr>
        <w:tc>
          <w:tcPr>
            <w:tcW w:w="1266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Pr="00EC40B8" w:rsidRDefault="00501FA5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C40B8">
              <w:rPr>
                <w:rFonts w:cs="Calibri"/>
                <w:sz w:val="18"/>
                <w:szCs w:val="18"/>
                <w:lang w:eastAsia="pl-PL"/>
              </w:rPr>
              <w:t>Choroby cywilizacyjne (usługi zdrowotne):</w:t>
            </w:r>
          </w:p>
          <w:p w:rsidR="00501FA5" w:rsidRPr="00F13375" w:rsidRDefault="00501FA5" w:rsidP="00F47EB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13375">
              <w:rPr>
                <w:rFonts w:cs="Calibri"/>
                <w:sz w:val="18"/>
                <w:szCs w:val="18"/>
                <w:lang w:eastAsia="pl-PL"/>
              </w:rPr>
              <w:t>Działania zapobiegające chorobom cywilizacyjnym w tym informacyjno-edukacyjne w zakresie: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a) nadwagi i otyłości, skierowane do dzieci w wieku 6-18 lat oraz osób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w wieku 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i. usługi/pakiety usług w zakresie prawidłowego żywienia świadczone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w ramach profilaktyki lub zwalczania skutków nadwagi/otyłości, w tym badania diagnozujące nadwagę/otyłość,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 w ramach profilaktyki lub zwalczania skutków nadwagi/otyłości, w tym rehabilitacja zdiagnozowanych osób otyłych,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iv. poradnictwo/szkolenia w ramach profilaktyki lub zwalczania skutków nadwagi/otyłości,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b) cukrzycy, skierowane do dzieci w wieku 6-18 lat oraz osób w wieku </w:t>
            </w:r>
            <w:r w:rsidR="00D716B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ruchowej/prawidłowego żywienia w ramach profilaktyki lub zwalczania skutków cukrzycy,</w:t>
            </w:r>
          </w:p>
          <w:p w:rsidR="00501FA5" w:rsidRPr="00A53D6C" w:rsidRDefault="00501FA5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poradnictwo/szkolenia w ramach profilaktyki lub zwalczania skutków cukrzycy.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501FA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1FA5" w:rsidRPr="00B004A0" w:rsidRDefault="00501FA5" w:rsidP="00856912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6E2064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53D6C" w:rsidRPr="006E2064" w:rsidTr="00634D06">
        <w:trPr>
          <w:trHeight w:val="13831"/>
        </w:trPr>
        <w:tc>
          <w:tcPr>
            <w:tcW w:w="1266" w:type="dxa"/>
            <w:shd w:val="clear" w:color="auto" w:fill="FFCC99"/>
            <w:vAlign w:val="center"/>
          </w:tcPr>
          <w:p w:rsidR="00A53D6C" w:rsidRPr="00B004A0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8.2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A53D6C" w:rsidRPr="00B004A0" w:rsidRDefault="00A53D6C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Włączenie społeczne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A53D6C" w:rsidRPr="00B004A0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Kompleksowe programy aktywizacji społeczno-zawodowej realizujące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usługi aktywnej integracji o charakterze społecznym, edukacyjnym,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 xml:space="preserve">zawodowym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i zdrowotnym, obejmujące m.in. następujące formy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wsparcia: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poradnictwo psychologiczne i psychospołeczne,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poradnictwo prawne i obywatelskie,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c) poradnictwo zawodowe i pośrednictwo pracy,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d) kursy i szkolenia umożliwiające nabycie, podniesienie lub zmianę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kwalifikacji i kompetencji zawodowych i społecznych niezbędnych na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rynku pracy,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e) pracę socjalną,</w:t>
            </w:r>
          </w:p>
          <w:p w:rsid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f) staże/praktyki, subsydiowane zatrudnienie i zajęcia reintegracji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zawodowej u pracodawcy,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g) wyposażenie lub doposażenie stanowiska pracy, w tym na potrzeby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zatrudnienia osoby z niepełnosprawnościami;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stosowanie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stanowiska pracy do potrzeb osób z niepełnosprawnościami,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h) usługi trenera pracy,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i) usługi asystenckie w zakresie wsparcia osób z niepełnosprawnościami</w:t>
            </w:r>
          </w:p>
          <w:p w:rsid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w funkcj</w:t>
            </w:r>
            <w:r w:rsidR="005E6431">
              <w:rPr>
                <w:rFonts w:cs="Calibri"/>
                <w:sz w:val="18"/>
                <w:szCs w:val="18"/>
                <w:lang w:eastAsia="pl-PL"/>
              </w:rPr>
              <w:t>onowaniu społecznym i zawodowym,</w:t>
            </w:r>
          </w:p>
          <w:p w:rsidR="005E6431" w:rsidRPr="00A53D6C" w:rsidRDefault="005E6431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j) usługi wspierające w zakresie przygotowania do uczestnictwa </w:t>
            </w:r>
            <w:r w:rsidR="00F2793C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w warsztatach terapii zajęciowej lub podjęcia zatrudnienia realizowanego przez środowiskowe domy samopomocy.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Usługi reintegracji społecznej i zawodowej realizowane w ramach CIS,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 xml:space="preserve">KIS,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szczególności w zakresie: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stworzenia nowych miejsc reintegracji społecznej i zawodowej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 xml:space="preserve">poprzez utworzenie podmiotów,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 których mowa w ustawie z dnia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13 czerwca 2003 r. o zatrudnieniu soc</w:t>
            </w:r>
            <w:r>
              <w:rPr>
                <w:rFonts w:cs="Calibri"/>
                <w:sz w:val="18"/>
                <w:szCs w:val="18"/>
                <w:lang w:eastAsia="pl-PL"/>
              </w:rPr>
              <w:t>jalnym (</w:t>
            </w:r>
            <w:proofErr w:type="spellStart"/>
            <w:r w:rsidR="005E6431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="005E6431"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Dz. U. </w:t>
            </w:r>
            <w:r w:rsidR="005E6431">
              <w:rPr>
                <w:rFonts w:cs="Calibri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2011 Nr 43, poz.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225, z późn.zm.),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stworzenia nowych miejsc rein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tegracji społecznej i zawodowej </w:t>
            </w:r>
            <w:r w:rsidR="00D716B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istniejących podmiotach, o 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tórych mowa w ustawie z dnia 13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czerwca 2003 r. o zatrudnieniu soc</w:t>
            </w:r>
            <w:r>
              <w:rPr>
                <w:rFonts w:cs="Calibri"/>
                <w:sz w:val="18"/>
                <w:szCs w:val="18"/>
                <w:lang w:eastAsia="pl-PL"/>
              </w:rPr>
              <w:t>jalnym (</w:t>
            </w:r>
            <w:proofErr w:type="spellStart"/>
            <w:r w:rsidR="005E6431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="005E6431"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="Calibri"/>
                <w:sz w:val="18"/>
                <w:szCs w:val="18"/>
                <w:lang w:eastAsia="pl-PL"/>
              </w:rPr>
              <w:t>Dz. U. 2011 Nr 43, poz. 225, z późn.zm.).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Usługi reintegracji społecznej i zawodowej realizowane w ramach ZAZ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poprzez: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zwiększenie liczby osób z niepełnosprawnościami zatrudnionych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w istniejących ZAZ, z możliwo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ścią objęcia tych osób usługami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aktywnej integracji,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wsparcie osób z niepełnosprawnościami, dotychczas zatrudnionych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w ZAZ, nową ofertą w po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staci usług aktywnej integracji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ukierunkowaną na przygotowa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nie osób zatrudnionych w ZAZ do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podjęcia zatrudnienia poza 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AZ: na otwartym rynku pracy lub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przedsiębiorczości społecznej, m.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in. poprzez wykorzystanie usług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asystenckich oraz trenera prac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y umożliwiających uzyskanie lub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utrzymanie zatrudnienia, w szcz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ególności w początkowym okresie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zatrudnienia,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c) tworzenia nowych ZAZ.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Usługi reintegracji społecznej i zawodowej realizowane w ramach WTZ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poprzez: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wsparcie usługami aktywnej integracji nowych osób w istniejących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WTZ,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wsparcie dotychczasowych uczestników WTZ nową ofertą w postaci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 aktywnej integrac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ji obowiązkowo ukierunkowaną na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przygotowanie uczestników WTZ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do podjęcia zatrudnienia i ich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zatrudnienie: w ZAZ, na otwartym lub chronionym rynku pracy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przedsiębiorczości społecznej, m.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in. poprzez wykorzystanie usług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asystenckich oraz trenera prac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y umożliwiających uzyskanie lub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utrzymanie zatrudnienia, a także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aktyk lub staży dla uczestników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WTZ,</w:t>
            </w:r>
          </w:p>
          <w:p w:rsid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c) tworzenia nowych WTZ.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Kompleksowa integracja dzieci i młodzieży wymagającej resocjalizacji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i reintegracji, m.in. poprzez: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organizowanie zajęć dydaktycznych, profilaktyczno-wychowawczych,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terapeutycznych i resocjalizacy</w:t>
            </w:r>
            <w:r>
              <w:rPr>
                <w:rFonts w:cs="Calibri"/>
                <w:sz w:val="18"/>
                <w:szCs w:val="18"/>
                <w:lang w:eastAsia="pl-PL"/>
              </w:rPr>
              <w:t>jnych umożliwiających nabywanie</w:t>
            </w:r>
            <w:r w:rsidR="008A0FE4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umiejętności życiowych ułatwiaj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ących prawidłowe funkcjonowanie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środowisku rodzinnym i społecznym,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pomoc w planowaniu 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ariery edukacyjnej i zawodowej,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 uwzględnieniem możliwości i zainteresowań wychowanków.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3D6C" w:rsidRPr="002678D3" w:rsidRDefault="002678D3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2678D3">
              <w:rPr>
                <w:rFonts w:cs="Calibri"/>
                <w:sz w:val="18"/>
                <w:szCs w:val="18"/>
                <w:lang w:eastAsia="pl-PL"/>
              </w:rPr>
              <w:t>29 833 548,00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D6C" w:rsidRPr="007D59CF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A53D6C" w:rsidRPr="007D59CF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A53D6C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0" w:history="1">
              <w:r w:rsidR="00A53D6C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A53D6C" w:rsidRPr="006E2064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61C19" w:rsidRPr="006E2064" w:rsidTr="00634D06">
        <w:trPr>
          <w:trHeight w:val="4811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8.3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Wsparcie podmiotów ekonomii społecznej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61C19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vMerge w:val="restart"/>
            <w:shd w:val="clear" w:color="auto" w:fill="auto"/>
            <w:vAlign w:val="center"/>
          </w:tcPr>
          <w:p w:rsidR="00661C19" w:rsidRPr="00EB79D9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Wsparcie na tworzenie nowych miejsc pracy w podmiotach ekonomii społecznej, poprzez zastosowanie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m.in. 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następujących instrumentów: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a) wsparcie szkoleniowe i doradztwo służące: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i. podnoszeniu wiedzy i rozwijaniu umiejętności potrzebnych do założenia, prowadzenia i rozwijania przedsiębiorstwa społecznego, w tym m.in.: szkolenia, warsztaty, doradztwo, mentoring, coaching, </w:t>
            </w:r>
            <w:proofErr w:type="spellStart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tutoring</w:t>
            </w:r>
            <w:proofErr w:type="spellEnd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, wizyty studyjne itp.,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ii. dostarczaniu i rozwijaniu kompetencji oraz kwalifikacji zawodowych niezbędnych do pracy w przedsiębiorstwie społecznym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b) bezzwrotne wsparcie finansowe na: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i. utworzenie nowych miejsc pracy poprzez założenie nowego przedsiębiorstwa społecznego, w tym spółdzielni socjalnej,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ii. utworzenie nowego/nowych miejsc pracy w istniejących przedsiębiorstwach społecznych, w tym przystąpienie do spółdzielni socjalnej oraz zatrudnienie w spółdzielni socjalnej,</w:t>
            </w:r>
          </w:p>
          <w:p w:rsidR="00661C1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c) wsparcie pomostowe dla przedsiębiorstwa społecznego obejmujące wsparcie finansowe </w:t>
            </w:r>
            <w:r w:rsidR="00C621AA">
              <w:rPr>
                <w:rFonts w:asciiTheme="minorHAnsi" w:hAnsiTheme="minorHAnsi" w:cs="Calibri"/>
                <w:sz w:val="18"/>
                <w:szCs w:val="18"/>
                <w:lang w:eastAsia="pl-PL"/>
              </w:rPr>
              <w:t>oraz/lub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</w:t>
            </w:r>
            <w:r w:rsidR="00C621AA">
              <w:rPr>
                <w:rFonts w:asciiTheme="minorHAnsi" w:hAnsiTheme="minorHAnsi" w:cs="Calibri"/>
                <w:sz w:val="18"/>
                <w:szCs w:val="18"/>
                <w:lang w:eastAsia="pl-PL"/>
              </w:rPr>
              <w:t>działania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, o których mowa w lit. a) </w:t>
            </w:r>
            <w:proofErr w:type="spellStart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ppkt</w:t>
            </w:r>
            <w:proofErr w:type="spellEnd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 oraz ii, świadczonymi w formie zindywidualizowanych usług.</w:t>
            </w:r>
          </w:p>
          <w:p w:rsidR="00661C19" w:rsidRPr="008867A6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CD26B0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Wsparcie ekonomizacji istniejących organizacji pozarządowych prowadzących nieodpłatną działalność pożytku publicznego</w:t>
            </w:r>
            <w:r w:rsidRPr="008867A6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poprzez:</w:t>
            </w:r>
          </w:p>
          <w:p w:rsidR="00661C1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a) </w:t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>uruchomienie działalności odpłatnej pożytku publicznego lub gospodarczej lub przekształcenie organizacji w przedsiębiorstwo społeczne ale bez tworzenia miejsc pracy (bez możliwości uzyskania wsparcia finansowego) lub</w:t>
            </w:r>
          </w:p>
          <w:p w:rsidR="00661C19" w:rsidRPr="00D716BF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b) przekształcenie organizacji w </w:t>
            </w:r>
            <w:r w:rsidRPr="00CD26B0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przedsiębiorstwo społeczne i utworzenia nowego/nowych miejsc pracy (z możliwością uzyskania wsparcia finansowego, o którym mowa w pkt 1 b) i c)).</w:t>
            </w:r>
          </w:p>
          <w:p w:rsidR="00661C19" w:rsidRPr="00D716BF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D716BF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Wsparcie ekonomizacji istniejących organizacji pozarządowych prowadzących odpłatną działalność pożytku publicznego poprzez:</w:t>
            </w:r>
          </w:p>
          <w:p w:rsidR="00661C19" w:rsidRPr="00DE5395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a) </w:t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uruchomienie działalności gospodarczej lub przekształcenie organizacji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 przedsiębiorstwo społeczne ale bez tworzenia miejsc pracy (bez możliwości uzyskania wsparcia finansowego) lub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b) przekształcenie organizacji w </w:t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przedsiębiorstwo społeczne i utworzenia nowego/nowych miejsc pracy (z możliwością uzyskania wsparcia finansowego, o którym mowa w pkt 1 b) i c)).</w:t>
            </w:r>
          </w:p>
          <w:p w:rsidR="00661C19" w:rsidRPr="00EB79D9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Świadczenie usług wsparcia ekonomii społecznej i przedsiębiorstw społecznych zgodnie z KPRES (Działanie III.3. </w:t>
            </w:r>
            <w:r w:rsidRPr="00EB79D9">
              <w:rPr>
                <w:rFonts w:asciiTheme="minorHAnsi" w:hAnsiTheme="minorHAnsi" w:cs="Calibri,Italic"/>
                <w:i/>
                <w:iCs/>
                <w:sz w:val="18"/>
                <w:szCs w:val="18"/>
                <w:lang w:eastAsia="pl-PL"/>
              </w:rPr>
              <w:t xml:space="preserve">Usługi wsparcia ekonomii społecznej </w:t>
            </w:r>
            <w:r w:rsidR="00F47EB6">
              <w:rPr>
                <w:rFonts w:asciiTheme="minorHAnsi" w:hAnsiTheme="minorHAnsi" w:cs="Calibri,Italic"/>
                <w:i/>
                <w:iCs/>
                <w:sz w:val="18"/>
                <w:szCs w:val="18"/>
                <w:lang w:eastAsia="pl-PL"/>
              </w:rPr>
              <w:br/>
            </w:r>
            <w:r w:rsidRPr="00EB79D9">
              <w:rPr>
                <w:rFonts w:asciiTheme="minorHAnsi" w:hAnsiTheme="minorHAnsi" w:cs="Calibri,Italic"/>
                <w:i/>
                <w:iCs/>
                <w:sz w:val="18"/>
                <w:szCs w:val="18"/>
                <w:lang w:eastAsia="pl-PL"/>
              </w:rPr>
              <w:t>i przedsiębiorstw społecznych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), w tym w zakresie: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a) usług animacji lokalnej,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b) usług rozwoju ekonomii społecznej,</w:t>
            </w:r>
          </w:p>
          <w:p w:rsidR="00661C19" w:rsidRPr="00EB79D9" w:rsidRDefault="00661C19" w:rsidP="00F47EB6">
            <w:p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c) usług wsparcia istniejących przedsiębiorstw społecznych.</w:t>
            </w:r>
          </w:p>
          <w:p w:rsidR="00661C19" w:rsidRPr="00EB79D9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Wsparcie, w tym w szczególności reintegracja zawodowa, dla osób zagrożonych ubóstwem lub wykluczeniem społecznym za pośrednictwem przedsiębiorstw społecznych i podmiotów sfery gospodarczej utworzonych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 związku z realizacją celu społecznego, bądź dla których leżący we wspólnym interesie cel społeczny jest racją bytu działalności komercyjnej.</w:t>
            </w:r>
          </w:p>
          <w:p w:rsidR="00661C19" w:rsidRPr="00D716BF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Podnoszenie kwalifikacji zawodowych i kompetencji pracowników przedsiębiorstw społecznych.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1C19" w:rsidRPr="00CF3DBA" w:rsidRDefault="008267FE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7</w:t>
            </w:r>
            <w:r w:rsidR="00542921" w:rsidRPr="00CF3DBA">
              <w:rPr>
                <w:rFonts w:cs="Calibri"/>
                <w:sz w:val="18"/>
                <w:szCs w:val="18"/>
                <w:lang w:eastAsia="pl-PL"/>
              </w:rPr>
              <w:t> 000 000,00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1C19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661C19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31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661C19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661C19" w:rsidRPr="006E2064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61C19" w:rsidRPr="006E2064" w:rsidTr="00634D06">
        <w:trPr>
          <w:trHeight w:val="5091"/>
        </w:trPr>
        <w:tc>
          <w:tcPr>
            <w:tcW w:w="1266" w:type="dxa"/>
            <w:vMerge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61C19" w:rsidRPr="00EB79D9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661C19" w:rsidRPr="00EB79D9" w:rsidRDefault="00661C19" w:rsidP="005E166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contextualSpacing w:val="0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1C19" w:rsidRPr="00CF3DBA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CF3DBA">
              <w:rPr>
                <w:rFonts w:asciiTheme="minorHAnsi" w:hAnsiTheme="minorHAnsi" w:cs="Calibri"/>
                <w:sz w:val="18"/>
                <w:szCs w:val="18"/>
                <w:lang w:eastAsia="pl-PL"/>
              </w:rPr>
              <w:t>5 400 000,00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C19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661C19" w:rsidRPr="006E2064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634D06">
        <w:trPr>
          <w:trHeight w:val="322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FD48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9. Wysoka jakość edukacji</w:t>
            </w:r>
          </w:p>
        </w:tc>
      </w:tr>
      <w:tr w:rsidR="006E2064" w:rsidRPr="006E2064" w:rsidTr="00634D06">
        <w:trPr>
          <w:trHeight w:val="427"/>
        </w:trPr>
        <w:tc>
          <w:tcPr>
            <w:tcW w:w="1266" w:type="dxa"/>
            <w:shd w:val="clear" w:color="auto" w:fill="FFCC99"/>
            <w:vAlign w:val="center"/>
          </w:tcPr>
          <w:p w:rsidR="00881484" w:rsidRPr="00B004A0" w:rsidRDefault="00881484" w:rsidP="00644295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9.1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881484" w:rsidRPr="006E2064" w:rsidRDefault="00881484" w:rsidP="00644295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Rozwój edukacji</w:t>
            </w:r>
          </w:p>
        </w:tc>
      </w:tr>
      <w:tr w:rsidR="005B3308" w:rsidRPr="006E2064" w:rsidTr="00634D06">
        <w:trPr>
          <w:trHeight w:val="298"/>
        </w:trPr>
        <w:tc>
          <w:tcPr>
            <w:tcW w:w="1266" w:type="dxa"/>
            <w:shd w:val="clear" w:color="auto" w:fill="auto"/>
            <w:vAlign w:val="center"/>
          </w:tcPr>
          <w:p w:rsidR="005B3308" w:rsidRPr="00B004A0" w:rsidRDefault="005B3308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B3308" w:rsidRPr="00B004A0" w:rsidRDefault="005B3308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kształcenia ogólnego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3308" w:rsidRPr="00B004A0" w:rsidRDefault="005B3308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B3308" w:rsidRPr="00FE01D8" w:rsidRDefault="005B330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K</w:t>
            </w:r>
            <w:r w:rsidRPr="005B3308">
              <w:rPr>
                <w:rFonts w:cs="Calibri"/>
                <w:sz w:val="18"/>
                <w:szCs w:val="18"/>
                <w:lang w:eastAsia="pl-PL"/>
              </w:rPr>
              <w:t>ształcenie kompetencji kluczowych (TIK, matematyczno-przyrodnicze,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E01D8">
              <w:rPr>
                <w:rFonts w:cs="Calibri"/>
                <w:sz w:val="18"/>
                <w:szCs w:val="18"/>
                <w:lang w:eastAsia="pl-PL"/>
              </w:rPr>
              <w:t>języki obce) oraz właściwych umiejętności i postaw niezbędnych do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E01D8">
              <w:rPr>
                <w:rFonts w:cs="Calibri"/>
                <w:sz w:val="18"/>
                <w:szCs w:val="18"/>
                <w:lang w:eastAsia="pl-PL"/>
              </w:rPr>
              <w:t>funkcjonowania na rynku pracy (kreatywność, innowacyjność, praca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E01D8">
              <w:rPr>
                <w:rFonts w:cs="Calibri"/>
                <w:sz w:val="18"/>
                <w:szCs w:val="18"/>
                <w:lang w:eastAsia="pl-PL"/>
              </w:rPr>
              <w:t>zespołowa) poprzez: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doskonalenie umiejętności i kompet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encji lub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kwalifikacji nauczycieli </w:t>
            </w:r>
            <w:r w:rsidR="00F216C9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 zakresie stosowania metod oraz form organizacyjnych sprzyjających kształtowaniu i rozwijaniu u uczniów, wychowanków lub słuchaczy kompetencji kluczowych niezbędnych na rynku pracy oraz właściwych 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i umiejętności,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kształtowanie i rozwijanie u uczniów, wychowanków lub słuchaczy kompetencji kluczowych niezbędnych na rynku pracy oraz właściwych 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i umiejętności.</w:t>
            </w:r>
          </w:p>
          <w:p w:rsidR="005B3308" w:rsidRPr="00FE01D8" w:rsidRDefault="00FE01D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</w:t>
            </w:r>
            <w:r w:rsidR="005B3308" w:rsidRPr="00FE01D8">
              <w:rPr>
                <w:rFonts w:cs="Calibri"/>
                <w:sz w:val="18"/>
                <w:szCs w:val="18"/>
                <w:lang w:eastAsia="pl-PL"/>
              </w:rPr>
              <w:t>worzenie warunków dla nauczania opartego na metodzie eksperymentu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5B3308" w:rsidRPr="00FE01D8">
              <w:rPr>
                <w:rFonts w:cs="Calibri"/>
                <w:sz w:val="18"/>
                <w:szCs w:val="18"/>
                <w:lang w:eastAsia="pl-PL"/>
              </w:rPr>
              <w:t>poprzez realizację kompleksowych projektów obejmujących: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wyposażenie pracowni szkolnych w narzędzia do nauczania przedmiotów przyrodniczych lub matematyki,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doskonal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>enie umiejętności</w:t>
            </w:r>
            <w:r w:rsidR="00D70394">
              <w:rPr>
                <w:rFonts w:cs="Calibri"/>
                <w:sz w:val="18"/>
                <w:szCs w:val="18"/>
                <w:lang w:eastAsia="pl-PL"/>
              </w:rPr>
              <w:t>,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kompetencji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kwalifikacji zawodowych nauczycieli, w tym nauczycieli przedmiotów przyrodniczych lub matematyki, niezbędnych do prowadzenia procesu nauczania opartego na metodzie eksperymentu,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kształtowanie i rozwijanie kompetencji uczn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iów, wychowanków lub słuchaczy </w:t>
            </w:r>
            <w:r>
              <w:rPr>
                <w:rFonts w:cs="Calibri"/>
                <w:sz w:val="18"/>
                <w:szCs w:val="18"/>
                <w:lang w:eastAsia="pl-PL"/>
              </w:rPr>
              <w:t>w zakresie przedmiotów przyrodniczych lub matematyki.</w:t>
            </w:r>
          </w:p>
          <w:p w:rsidR="005B3308" w:rsidRDefault="00FE01D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K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>orzystanie z nowoczesnych technologii informacyjno-komunikacyjnych (TIK) oraz rozwijanie kompetencji informatycznych poprzez: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wyposażenie szkół lub placówek systemu oświaty w nowoczesne pomoce dydaktyczne oraz narzędzia TIK niezbędne do realizacji programów nauczania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w szkołach lub placówkach systemu oświaty, w tym zapewnienie odpowiedniej infrastruktury sieciowo-usługowej,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podnoszenie kompetencji/ kwalifikacji cyfrowych nauczycieli wszystkich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przedmiotów, w tym w zakresie korzystania z narzędzi TIK zakupionych do szkół lub placówek systemu oświaty oraz włączania narzędzi TIK do nauczania przedmiotowego,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kształtowanie i rozwijanie kompetencji cyfrowych uczniów, wychowanków lub słuchaczy, w tym z uwzględnieniem bezpieczeństwa w cyberprzestrzeni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i wyni</w:t>
            </w:r>
            <w:r w:rsidR="00D70394">
              <w:rPr>
                <w:rFonts w:cs="Calibri"/>
                <w:sz w:val="18"/>
                <w:szCs w:val="18"/>
                <w:lang w:eastAsia="pl-PL"/>
              </w:rPr>
              <w:t>kających z tego tytułu zagrożeń.</w:t>
            </w:r>
          </w:p>
          <w:p w:rsidR="005B3308" w:rsidRDefault="00FE01D8" w:rsidP="00F47EB6">
            <w:pPr>
              <w:pStyle w:val="Akapitzlist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Indywidualizacja pracy z uczniem 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 xml:space="preserve">ze specjalnymi potrzebami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rozwojowymi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i edukacyjnymi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>, w tym wsparcie ucznia młodszego: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doposażenie szkół lub placówek systemu oświaty w pomoce dydaktyczne oraz specjalistyczny sprzęt do rozpoznawania pot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rzeb rozwojowych, edukacyjnych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możliwości psychofizycznych oraz wspomagania rozwoju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i prowadzenia terapii uczniów ze specjalnymi potrzebami edukacyjnym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i,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br/>
              <w:t xml:space="preserve">a także podręczniki szkolne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materiały dydaktyczne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dostosowane do potrzeb uczniów </w:t>
            </w:r>
            <w:r>
              <w:rPr>
                <w:rFonts w:cs="Calibri"/>
                <w:sz w:val="18"/>
                <w:szCs w:val="18"/>
                <w:lang w:eastAsia="pl-PL"/>
              </w:rPr>
              <w:t>z niepełnosprawnościami, ze szczególnym uwzgl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ędnieniem tych pomocy, sprzętu </w:t>
            </w:r>
            <w:r>
              <w:rPr>
                <w:rFonts w:cs="Calibri"/>
                <w:sz w:val="18"/>
                <w:szCs w:val="18"/>
                <w:lang w:eastAsia="pl-PL"/>
              </w:rPr>
              <w:t>i narzędzi, które są zgodne z koncepcją uniwersalnego projektowania,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przygotowanie nauczycieli do prowadzenia procesu indywidualizacji pracy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z uczniem ze specjalnymi potrzebami edukacyjnymi, w tym wsparcia ucznia młodszego, rozpoznawania potrzeb rozwojowych, edukacyjnych i możliwości psychofizycznych uczniów i efektywnego stosowania pomocy dydaktycznych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w pracy,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wsparcie uczniów ze specjalnymi potrzebami edukacyjnymi, w tym uczniów młodszych w ramach zajęć uzupełniających ofertę szkoły lub placówki systemu oświaty.</w:t>
            </w:r>
          </w:p>
          <w:p w:rsidR="005B3308" w:rsidRDefault="00FE01D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R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>ozwój doradztwa edukacyjno-zawodowego poprzez: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uzyskiwanie kwalifikacji doradców edukacyjno-zawodowych przez osoby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realizujące zadania z zakresu doradztwa edukacyjno- zawodowego w szkołach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i placówkach, które nie posiadają kwalifikacji z tego zakresu oraz podnoszenie kwalifikacji doradców edukacyjno- zawodowych, realizujących zadania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z zakresu doradztwa edukacyjno- zawodowego w szkołach,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tworzenie Szkolnych Punktów Informacji i Kariery,</w:t>
            </w:r>
          </w:p>
          <w:p w:rsidR="005B3308" w:rsidRP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zewnętrzne wsparcie szkół w obszarze doradztwa edukacyjno</w:t>
            </w:r>
            <w:r w:rsidR="00F216C9">
              <w:rPr>
                <w:rFonts w:cs="Calibri"/>
                <w:sz w:val="18"/>
                <w:szCs w:val="18"/>
                <w:lang w:eastAsia="pl-PL"/>
              </w:rPr>
              <w:t>-</w:t>
            </w:r>
            <w:r>
              <w:rPr>
                <w:rFonts w:cs="Calibri"/>
                <w:sz w:val="18"/>
                <w:szCs w:val="18"/>
                <w:lang w:eastAsia="pl-PL"/>
              </w:rPr>
              <w:t>zawodowego.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B3308" w:rsidRPr="002678D3" w:rsidRDefault="00D0318D" w:rsidP="002678D3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6316C">
              <w:rPr>
                <w:rFonts w:cs="Calibri"/>
                <w:sz w:val="18"/>
                <w:szCs w:val="18"/>
                <w:lang w:eastAsia="pl-PL"/>
              </w:rPr>
              <w:t>2 547 117,28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308" w:rsidRPr="007D59CF" w:rsidRDefault="005B3308" w:rsidP="003F22E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5B3308" w:rsidRPr="00B004A0" w:rsidRDefault="00231BC2" w:rsidP="003F22E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2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3F22E5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B3308" w:rsidRPr="006E2064" w:rsidRDefault="005B330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44295" w:rsidRPr="006E2064" w:rsidTr="00634D06">
        <w:trPr>
          <w:trHeight w:val="13380"/>
        </w:trPr>
        <w:tc>
          <w:tcPr>
            <w:tcW w:w="1266" w:type="dxa"/>
            <w:shd w:val="clear" w:color="auto" w:fill="auto"/>
            <w:vAlign w:val="center"/>
          </w:tcPr>
          <w:p w:rsidR="00644295" w:rsidRPr="00B004A0" w:rsidRDefault="00644295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44295" w:rsidRPr="00B004A0" w:rsidRDefault="00644295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kształcenia ogólnego 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44295" w:rsidRPr="00B004A0" w:rsidRDefault="0064429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644295" w:rsidRPr="00681C64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Kształcenie kompetencji kluczowych (TIK, matematyczno-przyrodnicze,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języki obce) oraz właściwych umiejętności i postaw niezbędnych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funkcjonowania na rynku pracy (kreatywność, innowacyjność, praca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zespołowa) poprzez: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doskonalenie umiejętności, kompetencji lub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 xml:space="preserve">kwalifikacji nauczycieli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w zakresie stosowania metod oraz form organizacyjnych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sprzyjających kształtowaniu i rozwijaniu u uczniów, wychowanków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słuchaczy kompetencji kluczowych niezbędnych na rynku pracy oraz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 xml:space="preserve">właściwych 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i umiejętności,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kształtowanie i rozwijanie u uczniów, wychowanków lub słuchaczy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kompetencji kluczowych niezbędnych na rynku pracy oraz właściwych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 xml:space="preserve">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i umiejętności.</w:t>
            </w:r>
          </w:p>
          <w:p w:rsidR="00644295" w:rsidRPr="00681C64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Tworzenie warunków dla nauczania opartego na metodzie eksperymentu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poprzez realizację kompleksowych projektów obejmujących: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wyposażenie pracowni szkolnych w narzędzia do nauczania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przedmiotów przyrodniczych lub matematyki,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dosk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onalenie umiejętności, kompetencji lub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kwalifikacji zawodowych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nauczycieli, w tym nauczycieli przedmiotów przyrodniczych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matematyki, niezbędnych do prowadzenia procesu nauczania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opartego na metodzie eksperymentu,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kształtowanie i rozwijanie kompetencji uczniów, wychowanków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słuchaczy w zakresie przedmiotów przyrodniczych lub matematyki.</w:t>
            </w:r>
          </w:p>
          <w:p w:rsidR="00644295" w:rsidRPr="0048193B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Korzystanie z nowoczesnych technologii informacyjno-komunikacyjnych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(TIK) oraz rozwijanie kompetencji informatycznych poprzez: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wyposażenie szkół lub placówek systemu oświaty w nowoczesne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pomoce dydaktyczne oraz narzędzia TIK niezbędne do realizacji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programów nauczania w szkołach lub placówkach systemu oświaty,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tym zapewnienie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odpowiedniej infrastruktury sieciowo-usługowej,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podnoszenie kompetencji/kwalifikacji cyfrowych nauczycieli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wszystkich przedmiotów, w tym w zakresie korzystania z narzędzi TIK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zakupionych do szkół lub placówek systemu oświaty oraz włączania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narzędzi TIK do nauczania przedmiotowego,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kształtowanie i rozwijanie kompetencji cyfrowych uczniów,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wychowanków lub słuchaczy, w tym z uwzględnieniem bezpieczeństwa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w cyberprzestrzeni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i wynikających z tego tytułu zagrożeń,</w:t>
            </w:r>
          </w:p>
          <w:p w:rsidR="00644295" w:rsidRPr="0048193B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I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ndywidualizacj</w:t>
            </w:r>
            <w:r>
              <w:rPr>
                <w:rFonts w:cs="Calibri"/>
                <w:sz w:val="18"/>
                <w:szCs w:val="18"/>
                <w:lang w:eastAsia="pl-PL"/>
              </w:rPr>
              <w:t>a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 pracy z uczniem ze specjalnymi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potrzebami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rozwojowymi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i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edukacyjnymi, w tym wsparcie ucznia młodszego: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doposażenie szkół lub placówek systemu oświaty w pomoce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dydaktyczne oraz specjalistyczny sprzęt do rozpoznawania potrzeb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rozwojowych, edukacyjnych i możliwości psychofizycznych oraz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wspomagania rozwoju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i prowadzenia terapii uczniów ze specjalnymi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potrzebami edukacyjnymi,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a także podręczniki szkolne i materiały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dydaktyczne dostosowane do potrzeb uczniów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niepełnosprawnościami, ze szczególnym uwzględnieniem tych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pomocy, sprzętu i narzędzi, które są zgodne z koncepcją uniwersalnego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projektowania,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przygotowanie nauczycieli do prowadzenia procesu indywidualizacji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pracy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uczniem ze specjalnymi potrzebami edukacyjnymi, w tym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wsparcia ucznia młodszego, rozpoznawania potrzeb rozwojowych,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edukacyjnych i możliwości psychofizycznych uczniów i efektywnego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stosowania pomocy dydaktycznych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 pracy,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wsparcie uczniów ze specjalnymi potrzebami edukacyjnymi, w tym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uczniów młodszych w ramach zajęć uzupełniających ofertę szkoły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placówki systemu oświaty.</w:t>
            </w:r>
          </w:p>
          <w:p w:rsidR="00644295" w:rsidRPr="00681C64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Rozwój doradztwa edukacyjno-zawodowego poprzez: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uzyskiwanie kwalifikacji doradców edukacyjno-zawodowych przez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osoby realizujące zadania z zakresu doradztwa edukacyjnozawodowego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w szkołach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i placówkach, które nie posiadają kwalifikacji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tego zakresu oraz podnoszenie kwalifikacji doradców edukacyjnozawodowych,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realizujących zadania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zakresu doradztwa edukacyjnozawodowego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 szkołach,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tworzenie Szkolnych Punktów Informacji i Kariery,</w:t>
            </w:r>
          </w:p>
          <w:p w:rsidR="00644295" w:rsidRPr="00B004A0" w:rsidRDefault="00644295" w:rsidP="00F47EB6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zewnętrzne wsparcie szkół w obszarze doradztwa edukacyjno</w:t>
            </w:r>
            <w:r w:rsidR="00FD482D"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zawodowego.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295" w:rsidRPr="002678D3" w:rsidRDefault="0064429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3 940 000,00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95" w:rsidRPr="007D59CF" w:rsidRDefault="00644295" w:rsidP="009008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644295" w:rsidRPr="007D59CF" w:rsidRDefault="00644295" w:rsidP="009008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644295" w:rsidRPr="00B004A0" w:rsidRDefault="00231BC2" w:rsidP="0090082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3" w:history="1">
              <w:r w:rsidR="00644295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644295" w:rsidRPr="006E2064" w:rsidRDefault="00644295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634D06">
        <w:trPr>
          <w:trHeight w:val="704"/>
        </w:trPr>
        <w:tc>
          <w:tcPr>
            <w:tcW w:w="1266" w:type="dxa"/>
            <w:shd w:val="clear" w:color="auto" w:fill="auto"/>
            <w:vAlign w:val="center"/>
          </w:tcPr>
          <w:p w:rsidR="00966DF0" w:rsidRPr="00B004A0" w:rsidRDefault="00966DF0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66DF0" w:rsidRPr="00B004A0" w:rsidRDefault="00966DF0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edukacji przedszkolnej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66DF0" w:rsidRPr="00B004A0" w:rsidRDefault="0061405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9B12F7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966DF0"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 w:rsidR="009B12F7"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="00966DF0"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966DF0" w:rsidRPr="009B12F7" w:rsidRDefault="009B12F7" w:rsidP="001767B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</w:t>
            </w:r>
            <w:r w:rsidR="00966DF0" w:rsidRPr="009B12F7">
              <w:rPr>
                <w:rFonts w:cs="Calibri"/>
                <w:sz w:val="18"/>
                <w:szCs w:val="18"/>
                <w:lang w:eastAsia="pl-PL"/>
              </w:rPr>
              <w:t>większenie dostępu do wysokiej jakości edukacji przedszkolnej poprzez: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a) rozszerzenie oferty ośrodków wychowania przedszkolnego o zajęcia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dodatkowe: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i. podnoszące jakość edukacji przedszkolnej w zakresie kształcenia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i rozwijania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u dzieci w wieku przedszkolnym kompetencji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kluczowych niezbędnych na rynku pracy oraz właściwych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postaw/umiejętności (kreatywności, innowacyjności oraz pracy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zespołowej),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ii. wyrównujące szanse edukacyjne dzieci w wieku przedszkolnym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 zakresie stwierdzonych deficytów i/lub uwzględniające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indywidualizację pracy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dzieckiem 3-4 letnim, w tym o specjalnych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933E9D">
              <w:rPr>
                <w:rFonts w:cs="Calibri"/>
                <w:sz w:val="18"/>
                <w:szCs w:val="18"/>
                <w:lang w:eastAsia="pl-PL"/>
              </w:rPr>
              <w:t>potrzebach edukacyjnych,</w:t>
            </w:r>
          </w:p>
          <w:p w:rsidR="00966DF0" w:rsidRPr="00D00470" w:rsidRDefault="00C1721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doskonalenie umiejętności,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>kompetencji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lub kwalifikacji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 xml:space="preserve"> nauczycieli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>ośrodków wychowania przedszkolnego do pracy z dziećmi w wieku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>przedszkolnym w zakresie: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i. stosowania metod i form organizacyjnych sprzyjających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kształtowaniu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i rozwijaniu u dzieci w wieku przedszkolnym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kompetencji kluczowych niezbędnych na rynku pracy oraz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właściwych postaw/umiejętności (kreatywności, innowacyjności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oraz pracy zespołowej),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ii. wyrównywania stwierdzonych deficytów, w tym w szczególności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dziećmi ze specjalnymi potrzebami edukacyjnymi oraz w zakresie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współpracy nauczycieli </w:t>
            </w:r>
            <w:r w:rsidR="001767B4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rodzicami, w tym radzenia sobie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w sytuacjach trudnych,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c) dostosowanie istniejących miejsc wychowania przedszkolnego do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potrzeb dzieci z niepełnosprawnościami lub realizacja dodatkowej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oferty edukacyjnej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i specjalistycznej umożliwiającej dziecku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z niepełnosprawnością udział 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 wychowaniu przedszkolnym poprzez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wyrównywanie deficytu wynikającego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z niepełnosprawności,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d) tworzenie nowych miejsc wychowania przedszkolnego, w tym miejsc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wychowania przedszkolnego dostosowanych do potrzeb dzieci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niepełnosprawnościami, w istniejących lub nowoutworzonych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ośro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dkach wychowania przedszkolnego</w:t>
            </w:r>
            <w:r w:rsidR="00D70394">
              <w:rPr>
                <w:rFonts w:cs="Calibri"/>
                <w:sz w:val="18"/>
                <w:szCs w:val="18"/>
                <w:lang w:eastAsia="pl-PL"/>
              </w:rPr>
              <w:t xml:space="preserve"> (również specjalnych </w:t>
            </w:r>
            <w:r w:rsidR="00D70394" w:rsidRPr="0085298F">
              <w:rPr>
                <w:rFonts w:cs="Calibri"/>
                <w:sz w:val="18"/>
                <w:szCs w:val="18"/>
                <w:lang w:eastAsia="pl-PL"/>
              </w:rPr>
              <w:t>i integracyjnych)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e) wydłużenie godzin pracy ośr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odków wychowania przedszkolnego,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f) dostosowanie i doposażenie istniejącej infrastruktury wychowania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przedszkolnego.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6DF0" w:rsidRPr="002678D3" w:rsidRDefault="002678D3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2678D3">
              <w:rPr>
                <w:rFonts w:cs="Calibri"/>
                <w:sz w:val="18"/>
                <w:szCs w:val="18"/>
                <w:lang w:eastAsia="pl-PL"/>
              </w:rPr>
              <w:t>7 200 000,00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DF0" w:rsidRPr="007D59CF" w:rsidRDefault="00966DF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966DF0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4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3F22E5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966DF0" w:rsidRPr="006E2064" w:rsidRDefault="00966DF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0B0657" w:rsidRPr="006E2064" w:rsidTr="00634D06">
        <w:trPr>
          <w:trHeight w:val="7046"/>
        </w:trPr>
        <w:tc>
          <w:tcPr>
            <w:tcW w:w="1266" w:type="dxa"/>
            <w:shd w:val="clear" w:color="auto" w:fill="auto"/>
            <w:vAlign w:val="center"/>
          </w:tcPr>
          <w:p w:rsidR="000B0657" w:rsidRPr="00B004A0" w:rsidRDefault="000B0657" w:rsidP="00F072B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br/>
            </w: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9.1.4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B0657" w:rsidRPr="00B004A0" w:rsidRDefault="000B0657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Wsparcie edukacji przedszkolnej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B0657" w:rsidRPr="00B004A0" w:rsidRDefault="000B0657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</w:t>
            </w:r>
            <w:r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F7856" w:rsidRPr="001767B4" w:rsidRDefault="00CF7856" w:rsidP="001767B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Zwiększenie dostępu do wysokiej jakości edukacji przedszkolnej</w:t>
            </w:r>
            <w:r w:rsidR="001767B4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1767B4">
              <w:rPr>
                <w:rFonts w:cs="Calibri"/>
                <w:sz w:val="18"/>
                <w:szCs w:val="18"/>
                <w:lang w:eastAsia="pl-PL"/>
              </w:rPr>
              <w:t>poprzez: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a) rozszerzenie oferty ośrodków wychowania przedszkolnego o zajęcia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dodatkowe: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i. podnoszące jakość edukacji przed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szkolnej w zakresie kształcenia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i rozwijania u dzieci w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wieku przedszkolnym kompetencji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kluczowych niezbędnych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rynku pracy oraz właściwych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postaw/umiejętności (kreatywności, innowacyjności oraz pracy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zespołowej),</w:t>
            </w:r>
          </w:p>
          <w:p w:rsidR="00CF7856" w:rsidRPr="000901F5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ii. wyrównujące szanse edukacyjne dzieci w wieku przedszkolnym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0901F5">
              <w:rPr>
                <w:rFonts w:cs="Calibri"/>
                <w:sz w:val="18"/>
                <w:szCs w:val="18"/>
                <w:lang w:eastAsia="pl-PL"/>
              </w:rPr>
              <w:t xml:space="preserve">w zakresie stwierdzonych deficytów i/lub uwzględniające indywidualizację pracy 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br/>
            </w:r>
            <w:r w:rsidRPr="000901F5">
              <w:rPr>
                <w:rFonts w:cs="Calibri"/>
                <w:sz w:val="18"/>
                <w:szCs w:val="18"/>
                <w:lang w:eastAsia="pl-PL"/>
              </w:rPr>
              <w:t>z dzieckiem 3-4 letnim, w tym o specjalnych potrzebach edukacyjnych</w:t>
            </w:r>
            <w:r w:rsidR="008079CC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doskonalenie umiejętności,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kompetencji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lub kwalifikacji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nauczycieli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ośrodków wychowania przedszkolnego do pracy z dziećmi w wieku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przedszkolnym w zakresie:</w:t>
            </w:r>
          </w:p>
          <w:p w:rsidR="000B0657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i. stosowania metod i for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m organizacyjnych sprzyjających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kształtowaniu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i rozwijaniu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 dzieci w wieku przedszkolnym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kompetencji kluczowych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niezbędnych na rynku pracy oraz właściwych postaw/umiejętności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(kreatywności, inn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owacyjności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oraz pracy zespołowej),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ii. wyrównywania stwierdzonych d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eficytów, w tym w szczególności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z dziećmi ze specjalnymi potrzebami edukacyjnymi oraz w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współpracy nauczycieli 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rodzicami, w tym radzenia sobie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w sytuacjach trudnych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F7856" w:rsidRPr="000A311D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c) dostosowanie istniejących miej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sc wychowania przedszkolnego do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potrzeb dzieci z niepełnosprawnoś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ciami lub realizacja dodatkowej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 xml:space="preserve">oferty edukacyjnej 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br/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i specjali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stycznej umożliwiającej dziecku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z niepełnosprawnością ud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ział 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br/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w wychowaniu przedszkolnym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poprzez wyrównywanie deficytu wynikającego</w:t>
            </w:r>
          </w:p>
          <w:p w:rsidR="00CF7856" w:rsidRPr="00CF7856" w:rsidRDefault="000901F5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 niepełnosprawności,</w:t>
            </w:r>
          </w:p>
          <w:p w:rsidR="00CF7856" w:rsidRPr="000A311D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d) tworzenie nowych miejsc w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ychowania przedszkolnego, w tym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miejsc wychowania przedszk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olnego dostosowanych do potrzeb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 xml:space="preserve">dzieci 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br/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z niepełnosp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rawnościami, w istniejących lub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nowoutworzonych ośrodkach wychowania przedszkolnego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 (również specjalnych i integracyjnych)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e) wydłużenie godzin pracy ośr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>odków wychowania przedszkolnego,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f) dostosowanie i doposażenie istniejącej infrastruktury wychowania</w:t>
            </w:r>
          </w:p>
          <w:p w:rsidR="00CF7856" w:rsidRPr="00B004A0" w:rsidRDefault="00CF7856" w:rsidP="001767B4">
            <w:pPr>
              <w:pStyle w:val="Akapitzlist"/>
              <w:autoSpaceDE w:val="0"/>
              <w:autoSpaceDN w:val="0"/>
              <w:adjustRightInd w:val="0"/>
              <w:spacing w:after="40" w:line="240" w:lineRule="auto"/>
              <w:ind w:left="318"/>
              <w:jc w:val="both"/>
              <w:rPr>
                <w:rFonts w:asciiTheme="minorHAnsi" w:hAnsiTheme="minorHAnsi" w:cs="Arial"/>
                <w:spacing w:val="-4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przedszkolnego.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B0657" w:rsidRPr="009A3806" w:rsidRDefault="009A3806" w:rsidP="009A380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A3806">
              <w:rPr>
                <w:rFonts w:cs="Calibr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657" w:rsidRPr="007D59CF" w:rsidRDefault="000B065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0B0657" w:rsidRPr="007D59CF" w:rsidRDefault="000B065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0B0657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eastAsia="pl-PL"/>
              </w:rPr>
            </w:pPr>
            <w:hyperlink r:id="rId35" w:history="1">
              <w:r w:rsidR="000B0657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0B0657" w:rsidRPr="006E2064" w:rsidRDefault="000B0657" w:rsidP="00012541">
            <w:pPr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923E10" w:rsidRPr="006E2064" w:rsidTr="00F47EB6">
        <w:trPr>
          <w:trHeight w:val="621"/>
        </w:trPr>
        <w:tc>
          <w:tcPr>
            <w:tcW w:w="1266" w:type="dxa"/>
            <w:shd w:val="clear" w:color="auto" w:fill="auto"/>
            <w:vAlign w:val="center"/>
          </w:tcPr>
          <w:p w:rsidR="00923E10" w:rsidRPr="00B004A0" w:rsidRDefault="00923E10" w:rsidP="00F47EB6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23E10" w:rsidRPr="00B004A0" w:rsidRDefault="00923E10" w:rsidP="00F47EB6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Programy pomocy stypendialnej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923E10" w:rsidRPr="00B004A0" w:rsidRDefault="00923E10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naborów w trybie konkursowym w tym działaniu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 P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rojekty realizowane są 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23E10" w:rsidRPr="006E2064" w:rsidRDefault="00923E1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1484" w:rsidRPr="00B004A0" w:rsidRDefault="00881484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9.2</w:t>
            </w:r>
          </w:p>
        </w:tc>
        <w:tc>
          <w:tcPr>
            <w:tcW w:w="13476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Rozwój kształcenia zawodowego</w:t>
            </w:r>
          </w:p>
        </w:tc>
      </w:tr>
      <w:tr w:rsidR="00B0168D" w:rsidRPr="006E2064" w:rsidTr="00634D06">
        <w:trPr>
          <w:trHeight w:val="3576"/>
        </w:trPr>
        <w:tc>
          <w:tcPr>
            <w:tcW w:w="1266" w:type="dxa"/>
            <w:shd w:val="clear" w:color="auto" w:fill="auto"/>
            <w:vAlign w:val="center"/>
          </w:tcPr>
          <w:p w:rsidR="00B0168D" w:rsidRPr="00B004A0" w:rsidRDefault="00B0168D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9.2.1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0168D" w:rsidRPr="006E2064" w:rsidRDefault="00B0168D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kształcenia zawodowego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B0168D" w:rsidRPr="00D716BF" w:rsidRDefault="00B0168D" w:rsidP="00856912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B0168D" w:rsidRPr="000E1397" w:rsidRDefault="00B0168D" w:rsidP="001767B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Podniesienie jakości kształcenia i szkolenia zawodowego w tym rozwój współpracy szkół i placówek systemu oświaty prowadzących kształcenie zawodowe z ich otoczeniem społeczno-gospodarczym</w:t>
            </w:r>
            <w:r w:rsidRPr="000E139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poprzez: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a) doskonalenie umiejętności,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kompetencji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lub kwalifikacji zawodowych nauczycieli w tym nauczycieli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zawodu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,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opiekunów praktyk zawodo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wych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  <w:t xml:space="preserve">i instruktorów praktycznej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nauki zawodu,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b) podnoszenie umiejętności oraz uzyskiwanie kwalifikacji zawodowych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przez uczniów, wychowanków i słuchaczy szkół lub placówek systemu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oświaty prowadzących kształcenie zawodowe/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lub słuchaczy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szkół ponadgimnazjalnych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, szkół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lub placówek systemu oświaty prowadzących kształcenie ogólne,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c) tworzenie w szkołach lub placówkach systemu oświaty prowadzących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kształcenie zawodowe warunków odzwierciedlających naturalne warunki pracy właściwe dla nauczanych zawodów,</w:t>
            </w:r>
          </w:p>
          <w:p w:rsidR="00B0168D" w:rsidRPr="00D716BF" w:rsidRDefault="00B0168D" w:rsidP="001767B4">
            <w:pPr>
              <w:autoSpaceDE w:val="0"/>
              <w:autoSpaceDN w:val="0"/>
              <w:adjustRightInd w:val="0"/>
              <w:spacing w:after="80" w:line="240" w:lineRule="auto"/>
              <w:ind w:left="318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d) rozwój współpracy szkół lub placówek systemu oświaty prowadzących kształcenie zawodowe z ich otoczeniem społeczno-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gospodarczym.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0168D" w:rsidRPr="006E2064" w:rsidRDefault="00B0168D" w:rsidP="009A3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23 821 134,00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8D" w:rsidRPr="007D59CF" w:rsidRDefault="00B0168D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B0168D" w:rsidRPr="006E2064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hyperlink r:id="rId36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B0168D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B0168D" w:rsidRPr="006E2064" w:rsidRDefault="00B0168D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B62E9" w:rsidRPr="006E2064" w:rsidTr="00F47EB6">
        <w:trPr>
          <w:trHeight w:val="298"/>
        </w:trPr>
        <w:tc>
          <w:tcPr>
            <w:tcW w:w="1266" w:type="dxa"/>
            <w:shd w:val="clear" w:color="auto" w:fill="auto"/>
            <w:vAlign w:val="center"/>
          </w:tcPr>
          <w:p w:rsidR="00FB62E9" w:rsidRPr="00B004A0" w:rsidRDefault="00FB62E9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9.2.2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B62E9" w:rsidRPr="00B004A0" w:rsidRDefault="00FB62E9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5603F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sparcie kształcenia zawodowego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</w:r>
            <w:r w:rsidRPr="005603F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B62E9" w:rsidRDefault="00FB62E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603F1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B62E9" w:rsidRPr="00515F52" w:rsidRDefault="00FB62E9" w:rsidP="001767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odniesienie jakości kształcenia i szkolenia zawodowego w tym rozwój współpracy szkół i placówek systemu oświaty prowadzących kształcenie zawodowe z ich otoczeniem społeczno-gospodarczym poprzez: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a) doskonalenie umiejętności,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kompetencji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lub kwalifikacji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zawodowych nauczycieli zawodu, opiekunów praktyk zawodowych i instruktorów praktycznej nauki zawodu,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b) podnoszenie umiejętności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 kompetencji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oraz uzyskiwanie kwalifikacji zawodowych przez uczniów, wychowanków i słuchaczy szkół lub placówek systemu oświaty prowadzących kształcenie zawodowe/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lub słuchaczy szkół ponadgimnazjalnych, szkół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lub placówek systemu oświaty prowadzących kształcenie ogólne,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c) tworzenie w szkołach lub placówkach systemu oświaty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prowadzących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kształcenie zawodowe warunków odzwierciedlających naturalne warunki pracy właściwe dla nauczanych zawodów,</w:t>
            </w:r>
          </w:p>
          <w:p w:rsidR="00FB62E9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d) rozwój współpracy szkół lub placówek systemu oświaty prowadzących kształcenie zawodowe z ich oto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czeniem społeczno- gospodarczym.</w:t>
            </w:r>
          </w:p>
          <w:p w:rsidR="00FB62E9" w:rsidRPr="00E27A4C" w:rsidRDefault="00FB62E9" w:rsidP="001767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27A4C">
              <w:rPr>
                <w:rFonts w:cs="Calibri"/>
                <w:color w:val="000000"/>
                <w:sz w:val="18"/>
                <w:szCs w:val="18"/>
                <w:lang w:eastAsia="pl-PL"/>
              </w:rPr>
              <w:t>Kształcenie osób dorosłych w pozaszkolnych formach kształcenia zawodowego zorganizowanych we współpracy z pracodawcami (kwalifikacyjne kursy zawodowe, kursy umiejętności zawodowych, inne kursy), w tym z uwzględnieniem elastycznych rozwiązań (np. kształcenie na odległość).</w:t>
            </w:r>
          </w:p>
          <w:p w:rsidR="00FB62E9" w:rsidRPr="00515F52" w:rsidRDefault="00FB62E9" w:rsidP="001767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Rozwój doradztwa edukacyjno-zawodowego poprzez: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a) uzyskiwanie kwalifikacji doradców edukacyjno-zawodowych przez osoby realizujące zadania z zakresu doradztwa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zawodowego w szkołach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i placówkach, które nie posiadają kwalifikacji z tego zakresu oraz podnoszenie kwalifikacji doradców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zawodowych, realizujących zadania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 zakresu doradztwa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zawodowego w szkołach,</w:t>
            </w:r>
          </w:p>
          <w:p w:rsidR="00FB62E9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b) tworzenie Szkolnych Punktów Informacji i Kariery,</w:t>
            </w:r>
          </w:p>
          <w:p w:rsidR="00FB62E9" w:rsidRPr="00FB62E9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c) zewnętrzne wsparcie szkół w obszarze doradztwa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zawodowego.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62E9" w:rsidRDefault="00FB62E9" w:rsidP="009A38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2E9" w:rsidRPr="007D59CF" w:rsidRDefault="00FB62E9" w:rsidP="00FB62E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FB62E9" w:rsidRPr="007D59CF" w:rsidRDefault="00FB62E9" w:rsidP="00FB62E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FB62E9" w:rsidRPr="007D59CF" w:rsidRDefault="00231BC2" w:rsidP="00FB62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37" w:history="1">
              <w:r w:rsidR="00FB62E9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B62E9" w:rsidRPr="006E2064" w:rsidRDefault="00FB62E9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BC5EEF" w:rsidRPr="006E2064" w:rsidTr="00114FF1">
        <w:trPr>
          <w:trHeight w:val="837"/>
        </w:trPr>
        <w:tc>
          <w:tcPr>
            <w:tcW w:w="1266" w:type="dxa"/>
            <w:shd w:val="clear" w:color="auto" w:fill="FFCC99"/>
            <w:vAlign w:val="center"/>
          </w:tcPr>
          <w:p w:rsidR="00BC5EEF" w:rsidRPr="00B004A0" w:rsidRDefault="00BC5EEF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9.3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BC5EEF" w:rsidRPr="00B004A0" w:rsidRDefault="00BC5EEF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Wsparcie kształcenia ustawicznego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BC5EEF" w:rsidRPr="007D59CF" w:rsidRDefault="00BC5EEF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5EEF" w:rsidRPr="006E2064" w:rsidRDefault="00BC5EEF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10. Inwestycje w infrastrukturę społeczną</w:t>
            </w:r>
          </w:p>
        </w:tc>
      </w:tr>
      <w:tr w:rsidR="006E2064" w:rsidRPr="006E2064" w:rsidTr="005545C0">
        <w:trPr>
          <w:trHeight w:val="435"/>
        </w:trPr>
        <w:tc>
          <w:tcPr>
            <w:tcW w:w="1266" w:type="dxa"/>
            <w:shd w:val="clear" w:color="auto" w:fill="FFCC99"/>
            <w:vAlign w:val="center"/>
          </w:tcPr>
          <w:p w:rsidR="00881484" w:rsidRPr="00B004A0" w:rsidRDefault="00881484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Infrastruktura społeczna na rzecz wyrównania nierówności w dostępie do usług</w:t>
            </w: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10.1.1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AE481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Infrastruktura ochrony zdrowia w zakresie profilaktyki zdrowotnej mieszkańców regionu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w celu poprawy ogólnej wydajności usług medycznych w zakresie opieki nad matką i dzieckiem.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C065E4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15 1</w:t>
            </w:r>
            <w:r w:rsidR="00724868" w:rsidRPr="00CF3DBA">
              <w:rPr>
                <w:rFonts w:cs="Calibri"/>
                <w:sz w:val="18"/>
                <w:szCs w:val="18"/>
                <w:lang w:eastAsia="pl-PL"/>
              </w:rPr>
              <w:t>00 000,00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724868" w:rsidRPr="00B004A0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8" w:history="1">
              <w:r w:rsidR="00724868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724868" w:rsidRPr="006E2064" w:rsidTr="00634D06">
        <w:trPr>
          <w:trHeight w:val="671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 xml:space="preserve">Inwestycje w infrastrukturę i wyposażenie w celu poprawy ogólnej wydajności usług medycznych w zakresie opieki nad osobami starszymi,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614054">
              <w:rPr>
                <w:rFonts w:cs="Calibri"/>
                <w:sz w:val="18"/>
                <w:szCs w:val="18"/>
                <w:lang w:eastAsia="pl-PL"/>
              </w:rPr>
              <w:t>w tym osobami z niepełnosprawnościami.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C065E4" w:rsidP="00C065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16</w:t>
            </w:r>
            <w:r w:rsidR="00724868" w:rsidRPr="00CF3DBA">
              <w:rPr>
                <w:rFonts w:cs="Calibri"/>
                <w:sz w:val="18"/>
                <w:szCs w:val="18"/>
                <w:lang w:eastAsia="pl-PL"/>
              </w:rPr>
              <w:t> 0</w:t>
            </w:r>
            <w:r w:rsidRPr="00CF3DBA">
              <w:rPr>
                <w:rFonts w:cs="Calibri"/>
                <w:sz w:val="18"/>
                <w:szCs w:val="18"/>
                <w:lang w:eastAsia="pl-PL"/>
              </w:rPr>
              <w:t>60</w:t>
            </w:r>
            <w:r w:rsidR="00724868" w:rsidRPr="00CF3DBA">
              <w:rPr>
                <w:rFonts w:cs="Calibri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leczenia chorób cywilizacyjnych, w tym nowotworów złośliwych.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C065E4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27 952 000,00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usług medycznych w zakresie anestezjologii oraz intensywnej terapii.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724868" w:rsidP="00C065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2</w:t>
            </w:r>
            <w:r w:rsidR="00C065E4" w:rsidRPr="00CF3DBA">
              <w:rPr>
                <w:rFonts w:cs="Calibri"/>
                <w:sz w:val="18"/>
                <w:szCs w:val="18"/>
                <w:lang w:eastAsia="pl-PL"/>
              </w:rPr>
              <w:t>2</w:t>
            </w:r>
            <w:r w:rsidRPr="00CF3DBA">
              <w:rPr>
                <w:rFonts w:cs="Calibri"/>
                <w:sz w:val="18"/>
                <w:szCs w:val="18"/>
                <w:lang w:eastAsia="pl-PL"/>
              </w:rPr>
              <w:t> </w:t>
            </w:r>
            <w:r w:rsidR="00C065E4" w:rsidRPr="00CF3DBA">
              <w:rPr>
                <w:rFonts w:cs="Calibri"/>
                <w:sz w:val="18"/>
                <w:szCs w:val="18"/>
                <w:lang w:eastAsia="pl-PL"/>
              </w:rPr>
              <w:t>488</w:t>
            </w:r>
            <w:r w:rsidRPr="00CF3DBA">
              <w:rPr>
                <w:rFonts w:cs="Calibri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24868">
              <w:rPr>
                <w:rFonts w:cs="Calibri"/>
                <w:sz w:val="18"/>
                <w:szCs w:val="18"/>
                <w:lang w:eastAsia="pl-PL"/>
              </w:rPr>
              <w:t>Inwestycje w infrastrukturę i wyposażenie w celu poprawy ogólnej wydajności usług medycznych w zakresie opieki nad matką i dzieckiem.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3 700 000,00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 xml:space="preserve">Inwestycje w infrastrukturę i wyposażenie w celu poprawy ogólnej wydajności usług medycznych w zakresie opieki nad osobami starszymi,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614054">
              <w:rPr>
                <w:rFonts w:cs="Calibri"/>
                <w:sz w:val="18"/>
                <w:szCs w:val="18"/>
                <w:lang w:eastAsia="pl-PL"/>
              </w:rPr>
              <w:t>w tym osobami z niepełnosprawnościami.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3 940 000,00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leczenia chorób cywilizacyjnych, w tym nowotworów złośliwych.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6 848 000,00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usług medycznych w zakresie anestezjologii oraz intensywnej terapii.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5 512 000,00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D228EF" w:rsidRPr="006E2064" w:rsidTr="00634D06">
        <w:trPr>
          <w:trHeight w:val="1454"/>
        </w:trPr>
        <w:tc>
          <w:tcPr>
            <w:tcW w:w="1266" w:type="dxa"/>
            <w:shd w:val="clear" w:color="auto" w:fill="auto"/>
            <w:vAlign w:val="center"/>
          </w:tcPr>
          <w:p w:rsidR="00D228EF" w:rsidRPr="00B004A0" w:rsidRDefault="00D228EF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10.1.2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228EF" w:rsidRPr="00B004A0" w:rsidRDefault="00D228EF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Infrastruktura usług społecznych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228EF" w:rsidRPr="007D59CF" w:rsidRDefault="00D228EF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6"/>
                <w:szCs w:val="16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71A94" w:rsidRDefault="00D228EF" w:rsidP="00F47EB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>Inwestycje w infrastrukturę i wyposażenie obiektów niezbędnych do rozwoju usług opieki nad dziećmi, w tym działania wspierające</w:t>
            </w:r>
            <w:r w:rsidR="00F71A94"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integrację rodzin, </w:t>
            </w:r>
            <w:r w:rsidR="00F71A94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>w formie:</w:t>
            </w:r>
          </w:p>
          <w:p w:rsidR="00F71A94" w:rsidRPr="00C954B6" w:rsidRDefault="00B3088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a)</w:t>
            </w:r>
            <w:r w:rsidR="00D0116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>usług opieki nad dziećmi w wie</w:t>
            </w:r>
            <w:r w:rsidRPr="00C954B6">
              <w:rPr>
                <w:rFonts w:cs="Calibri"/>
                <w:sz w:val="18"/>
                <w:szCs w:val="18"/>
                <w:lang w:eastAsia="pl-PL"/>
              </w:rPr>
              <w:t xml:space="preserve">ku do lat 3, tj. żłobków (w tym 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>przyzakładowych), oddziałów żłobkowych, klubów dziecięcych</w:t>
            </w:r>
            <w:r w:rsidR="00F71A94" w:rsidRPr="00C954B6">
              <w:rPr>
                <w:rFonts w:cs="Calibri"/>
                <w:sz w:val="18"/>
                <w:szCs w:val="18"/>
                <w:lang w:eastAsia="pl-PL"/>
              </w:rPr>
              <w:t>,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D228EF" w:rsidRPr="00B30885" w:rsidRDefault="00B30885" w:rsidP="00F47EB6">
            <w:pPr>
              <w:autoSpaceDE w:val="0"/>
              <w:autoSpaceDN w:val="0"/>
              <w:adjustRightInd w:val="0"/>
              <w:spacing w:after="120" w:line="240" w:lineRule="auto"/>
              <w:ind w:left="318" w:hanging="1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954B6">
              <w:rPr>
                <w:rFonts w:cs="Calibri"/>
                <w:sz w:val="18"/>
                <w:szCs w:val="18"/>
                <w:lang w:eastAsia="pl-PL"/>
              </w:rPr>
              <w:t>b)</w:t>
            </w:r>
            <w:r w:rsidR="00D0116B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 xml:space="preserve">usług opieki dla dzieci do lat 6 świadczonych w lokalnej społeczności </w:t>
            </w:r>
            <w:r w:rsidR="00F71A94" w:rsidRPr="00C954B6">
              <w:rPr>
                <w:rFonts w:cs="Calibri"/>
                <w:sz w:val="18"/>
                <w:szCs w:val="18"/>
                <w:lang w:eastAsia="pl-PL"/>
              </w:rPr>
              <w:br/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>w ramach alternatywnych form opieki dziennej.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228EF" w:rsidRPr="009A3806" w:rsidRDefault="009A3806" w:rsidP="009A3806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17 000 000,00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8EF" w:rsidRPr="007D59CF" w:rsidRDefault="00D228EF" w:rsidP="0085691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D228EF" w:rsidRPr="007D59CF" w:rsidRDefault="00231BC2" w:rsidP="00856912">
            <w:pPr>
              <w:spacing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39" w:history="1">
              <w:r w:rsidR="00D228EF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D228EF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D228EF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D228EF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228EF" w:rsidRPr="006E2064" w:rsidRDefault="00D228EF" w:rsidP="00A1309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D63ACA" w:rsidRPr="006E2064" w:rsidTr="00634D06">
        <w:trPr>
          <w:trHeight w:val="984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10.2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D63ACA" w:rsidRPr="00B004A0" w:rsidRDefault="00D63ACA" w:rsidP="007248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Inwestycje wynikające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z Lokalnych Planów Rewitalizacji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 w:val="restart"/>
            <w:shd w:val="clear" w:color="auto" w:fill="auto"/>
            <w:vAlign w:val="center"/>
          </w:tcPr>
          <w:p w:rsidR="00D63ACA" w:rsidRDefault="00D63ACA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Realizacja kompleksowych projektów inwestycyjnych (projektów rewitalizacyjnych) wynikających z Lokalnych lub Gminnych Programów Rewitalizacji, które będą się przyczyniać do</w:t>
            </w:r>
            <w:r w:rsidR="005929EA">
              <w:rPr>
                <w:rFonts w:cs="Calibri"/>
                <w:sz w:val="18"/>
                <w:szCs w:val="18"/>
                <w:lang w:eastAsia="pl-PL"/>
              </w:rPr>
              <w:t xml:space="preserve"> aktywizacji środowisk ubogich </w:t>
            </w:r>
            <w:r>
              <w:rPr>
                <w:rFonts w:cs="Calibri"/>
                <w:sz w:val="18"/>
                <w:szCs w:val="18"/>
                <w:lang w:eastAsia="pl-PL"/>
              </w:rPr>
              <w:t>i zagrożonych wykluczeniem społecznym, w tym: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odnowa fizyczna obszarów miejskich, zakładająca realizację przedsięwzięć inwestycyjnych odpowiadających na zdiagnozowane problemy społeczne. Przedsięwzięcia inwestycyjne polegające na budowie nowych obiektów mogą zostać objęte wsparciem wyłącznie w przypadku inwestycji niewymagających pozwolenia na budowę, bez których realizacja celów programu rewitalizacji nie będzie możliwa i obszar rewitalizacji nie będzie w stanie wyjść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z kryzysowej sytuacji;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przebudowa, remont i adaptacja zdegradowanych budynków, obiektów, terenów i przestrzeni w celu przywrócenia ich funkcji użytkowych lub nadania im nowych funkcji użytkowych (np. gospodarczych, społecznych, kulturalnych) sprzyjających poprawie życia mieszkańców;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tworzenie warunków lokalowych i infrastrukturalnych do prowadzenia działalności gospodarczej i rozwoju usług (wsparcie przedsiębiorczości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br/>
              <w:t>i samozatrudnienia, wspieranie ekonomii społecznej, podejmowanie działań inicjatyw lokalnych na rzecz zatrudnienia oraz wspierania mobilności pracowników);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realizacja działań na rzecz środowisk zagrożonych ubóstwem i wykluczeniem społecznym oraz wspierania dostępu do usług;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inwestycje polegające na dostosowaniu infrastruktury zdegradowanych budynków/pomieszczeń w celu adaptacji ich do świadczenia usług w zakresie opieki nad osobami zależnymi, w t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ym starszymi i osobami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z niepełnosprawnościami;</w:t>
            </w:r>
          </w:p>
          <w:p w:rsidR="00D63ACA" w:rsidRPr="008972ED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przebudowa, rozbudowa i adaptacja obiektów infrastrukturalnych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br/>
              <w:t>z przeznaczeniem na tworzenie mieszkań chronionych, wspomaganych lub treningowych polegająca jedynie na inwestycjach w zakresie części wspólnych budynków mieszkalnych.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0F43A2" w:rsidRDefault="008F0346" w:rsidP="008F034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  <w:lang w:eastAsia="pl-PL"/>
              </w:rPr>
            </w:pPr>
            <w:r w:rsidRPr="00C546A6">
              <w:rPr>
                <w:rFonts w:cs="Calibri"/>
                <w:sz w:val="18"/>
                <w:szCs w:val="18"/>
                <w:lang w:eastAsia="pl-PL"/>
              </w:rPr>
              <w:t>11 982 661,36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D63ACA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40" w:history="1">
              <w:r w:rsidR="00D63ACA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8F0346" w:rsidP="008F03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Gmina Kędzierzyn-Koźle </w:t>
            </w:r>
          </w:p>
        </w:tc>
      </w:tr>
      <w:tr w:rsidR="00D63ACA" w:rsidRPr="006E2064" w:rsidTr="00634D06">
        <w:trPr>
          <w:trHeight w:val="795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0F43A2" w:rsidRDefault="008F0346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546A6">
              <w:rPr>
                <w:rFonts w:cs="Calibri"/>
                <w:sz w:val="18"/>
                <w:szCs w:val="18"/>
                <w:lang w:eastAsia="pl-PL"/>
              </w:rPr>
              <w:t>4 653 961,48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8F0346" w:rsidP="0061405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>Gmina Kluczbork</w:t>
            </w:r>
          </w:p>
        </w:tc>
      </w:tr>
      <w:tr w:rsidR="00661C19" w:rsidRPr="006E2064" w:rsidTr="00634D06">
        <w:trPr>
          <w:trHeight w:val="881"/>
        </w:trPr>
        <w:tc>
          <w:tcPr>
            <w:tcW w:w="1266" w:type="dxa"/>
            <w:vMerge/>
            <w:shd w:val="clear" w:color="auto" w:fill="FFCC99"/>
            <w:vAlign w:val="center"/>
          </w:tcPr>
          <w:p w:rsidR="00661C19" w:rsidRPr="00B004A0" w:rsidRDefault="00661C19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61C19" w:rsidRPr="00B004A0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661C19" w:rsidRDefault="00661C19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1C19" w:rsidRPr="00F910CD" w:rsidRDefault="00842609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6316C">
              <w:rPr>
                <w:rFonts w:cs="Calibri"/>
                <w:sz w:val="18"/>
                <w:szCs w:val="18"/>
                <w:lang w:eastAsia="pl-PL"/>
              </w:rPr>
              <w:t>7 012 039,40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C19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1C19" w:rsidRPr="00C546A6" w:rsidRDefault="00661C19" w:rsidP="00661C19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Gmina Brzeg</w:t>
            </w:r>
          </w:p>
        </w:tc>
      </w:tr>
      <w:tr w:rsidR="00D63ACA" w:rsidRPr="006E2064" w:rsidTr="00634D06">
        <w:trPr>
          <w:trHeight w:val="981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0F43A2" w:rsidRDefault="00F910CD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F910CD">
              <w:rPr>
                <w:rFonts w:cs="Calibri"/>
                <w:sz w:val="18"/>
                <w:szCs w:val="18"/>
                <w:lang w:eastAsia="pl-PL"/>
              </w:rPr>
              <w:t>22 781 732,96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D63ACA" w:rsidP="00D63ACA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Opole</w:t>
            </w:r>
          </w:p>
        </w:tc>
      </w:tr>
      <w:tr w:rsidR="00D63ACA" w:rsidRPr="006E2064" w:rsidTr="00634D06">
        <w:trPr>
          <w:trHeight w:val="2124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D63ACA" w:rsidRDefault="00842609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6316C">
              <w:rPr>
                <w:rFonts w:cs="Calibri"/>
                <w:sz w:val="18"/>
                <w:szCs w:val="18"/>
                <w:lang w:eastAsia="pl-PL"/>
              </w:rPr>
              <w:t>44 954 191,80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1C19" w:rsidRPr="00C546A6" w:rsidRDefault="00661C19" w:rsidP="00661C19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661C19">
              <w:rPr>
                <w:rFonts w:asciiTheme="minorHAnsi" w:hAnsiTheme="minorHAnsi" w:cs="Arial"/>
                <w:sz w:val="16"/>
                <w:szCs w:val="16"/>
                <w:lang w:eastAsia="pl-PL"/>
              </w:rPr>
              <w:t>Pozostali wnioskodawcy za wyjątkiem: Gminy Kędzierzyn-</w:t>
            </w:r>
            <w:proofErr w:type="spellStart"/>
            <w:r w:rsidRPr="00661C19">
              <w:rPr>
                <w:rFonts w:asciiTheme="minorHAnsi" w:hAnsiTheme="minorHAnsi" w:cs="Arial"/>
                <w:sz w:val="16"/>
                <w:szCs w:val="16"/>
                <w:lang w:eastAsia="pl-PL"/>
              </w:rPr>
              <w:t>Kożle</w:t>
            </w:r>
            <w:proofErr w:type="spellEnd"/>
            <w:r w:rsidRPr="00661C19">
              <w:rPr>
                <w:rFonts w:asciiTheme="minorHAnsi" w:hAnsiTheme="minorHAnsi" w:cs="Arial"/>
                <w:sz w:val="16"/>
                <w:szCs w:val="16"/>
                <w:lang w:eastAsia="pl-PL"/>
              </w:rPr>
              <w:t>, Gminy Kluczbork, Gminy Brzeg, Gminy Opole, Gminy Nysa</w:t>
            </w:r>
          </w:p>
        </w:tc>
      </w:tr>
      <w:tr w:rsidR="00D63ACA" w:rsidRPr="006E2064" w:rsidTr="00634D06">
        <w:trPr>
          <w:trHeight w:val="417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C546A6" w:rsidRDefault="00D63ACA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566E4">
              <w:rPr>
                <w:rFonts w:cs="Calibri"/>
                <w:sz w:val="18"/>
                <w:szCs w:val="18"/>
                <w:lang w:eastAsia="pl-PL"/>
              </w:rPr>
              <w:t>8 513 617,00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D63ACA" w:rsidP="00CF74F4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Nysa</w:t>
            </w:r>
          </w:p>
        </w:tc>
      </w:tr>
      <w:tr w:rsidR="00BC5EEF" w:rsidRPr="006E2064" w:rsidTr="00634D06">
        <w:trPr>
          <w:trHeight w:val="365"/>
        </w:trPr>
        <w:tc>
          <w:tcPr>
            <w:tcW w:w="1266" w:type="dxa"/>
            <w:shd w:val="clear" w:color="auto" w:fill="FFCC99"/>
            <w:vAlign w:val="center"/>
          </w:tcPr>
          <w:p w:rsidR="00BC5EEF" w:rsidRPr="00B004A0" w:rsidRDefault="00BC5EEF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BC5EEF" w:rsidRPr="00B004A0" w:rsidRDefault="00BC5EEF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E-usługi publiczne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BC5EEF" w:rsidRPr="007D59CF" w:rsidRDefault="00BC5EEF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8972ED" w:rsidRDefault="008972ED" w:rsidP="00F47EB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Rozwój elektronicznych usług publicznych szczebla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regionalnego/lokalnego, </w:t>
            </w:r>
            <w:r w:rsidR="00E67A9E">
              <w:rPr>
                <w:rFonts w:cs="Calibri"/>
                <w:sz w:val="18"/>
                <w:szCs w:val="18"/>
                <w:lang w:eastAsia="pl-PL"/>
              </w:rPr>
              <w:br/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w tym m.in. projektów z zakresu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e-administracji, e-zdrowia, e-kultury, systemów informacji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przestrzennej.</w:t>
            </w:r>
          </w:p>
          <w:p w:rsidR="008972ED" w:rsidRDefault="008972ED" w:rsidP="00F47EB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Digitalizacja zasobów kulturowych i naukowych będących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w posiadaniu instytucji szczebla regionalnego/lokalnego, a także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zapewnienie powszechnego, otwartego dostępu w postaci cyfrowej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tych zasobów.</w:t>
            </w:r>
          </w:p>
          <w:p w:rsidR="00BC5EEF" w:rsidRPr="008972ED" w:rsidRDefault="008972ED" w:rsidP="00F47EB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Rozwój infrastruktury informatycznej, w tym aplikacji i systemów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bazodanowych, służących poprawie efektywności zarządzania oraz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upowszechnianiu komunikacji elektronicznej w instytucjach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publicznych </w:t>
            </w:r>
            <w:r w:rsidR="00E67A9E">
              <w:rPr>
                <w:rFonts w:cs="Calibri"/>
                <w:sz w:val="18"/>
                <w:szCs w:val="18"/>
                <w:lang w:eastAsia="pl-PL"/>
              </w:rPr>
              <w:br/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(np. podpis elektroniczny, elektroniczny obieg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dokumentów itp.).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C5EEF" w:rsidRPr="009A3806" w:rsidRDefault="009A3806" w:rsidP="009A3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  <w:r w:rsidRPr="009A3806">
              <w:rPr>
                <w:rFonts w:cs="Calibri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EEF" w:rsidRPr="007D59CF" w:rsidRDefault="00BC5EEF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BC5EEF" w:rsidRPr="007D59CF" w:rsidRDefault="00BC5EEF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BC5EEF" w:rsidRPr="007D59CF" w:rsidRDefault="00231BC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41" w:history="1">
              <w:r w:rsidR="00BC5EEF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BC5EEF" w:rsidRPr="006E2064" w:rsidRDefault="00BC5EEF" w:rsidP="00504902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2424A0">
        <w:trPr>
          <w:trHeight w:val="816"/>
        </w:trPr>
        <w:tc>
          <w:tcPr>
            <w:tcW w:w="1266" w:type="dxa"/>
            <w:shd w:val="clear" w:color="auto" w:fill="FFCC99"/>
            <w:vAlign w:val="center"/>
          </w:tcPr>
          <w:p w:rsidR="00A13098" w:rsidRPr="00B004A0" w:rsidRDefault="00A13098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A13098" w:rsidRPr="00B004A0" w:rsidRDefault="00A13098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Rozwój infrastruktury edukacyjnej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i szkoleniowej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A13098" w:rsidRPr="00B004A0" w:rsidRDefault="008972ED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naborów w trybie konkursowym w tym działaniu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 P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rojekty realizowane są 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3098" w:rsidRPr="006E2064" w:rsidRDefault="00A1309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</w:tbl>
    <w:p w:rsidR="0087683E" w:rsidRPr="00B004A0" w:rsidRDefault="0087683E" w:rsidP="00686626">
      <w:pPr>
        <w:rPr>
          <w:sz w:val="18"/>
          <w:szCs w:val="18"/>
          <w:lang w:eastAsia="pl-PL"/>
        </w:rPr>
      </w:pPr>
    </w:p>
    <w:sectPr w:rsidR="0087683E" w:rsidRPr="00B004A0" w:rsidSect="00F0563B">
      <w:footerReference w:type="default" r:id="rId42"/>
      <w:headerReference w:type="first" r:id="rId43"/>
      <w:footerReference w:type="first" r:id="rId44"/>
      <w:pgSz w:w="16840" w:h="23814" w:code="8"/>
      <w:pgMar w:top="1134" w:right="1077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06" w:rsidRDefault="00634D06" w:rsidP="00946CD5">
      <w:pPr>
        <w:spacing w:after="0" w:line="240" w:lineRule="auto"/>
      </w:pPr>
      <w:r>
        <w:separator/>
      </w:r>
    </w:p>
  </w:endnote>
  <w:endnote w:type="continuationSeparator" w:id="0">
    <w:p w:rsidR="00634D06" w:rsidRDefault="00634D0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944547"/>
      <w:docPartObj>
        <w:docPartGallery w:val="Page Numbers (Bottom of Page)"/>
        <w:docPartUnique/>
      </w:docPartObj>
    </w:sdtPr>
    <w:sdtEndPr/>
    <w:sdtContent>
      <w:p w:rsidR="00634D06" w:rsidRDefault="00634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4D06" w:rsidRDefault="00634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08365"/>
      <w:docPartObj>
        <w:docPartGallery w:val="Page Numbers (Bottom of Page)"/>
        <w:docPartUnique/>
      </w:docPartObj>
    </w:sdtPr>
    <w:sdtEndPr/>
    <w:sdtContent>
      <w:p w:rsidR="00634D06" w:rsidRDefault="00634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D06" w:rsidRDefault="0063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06" w:rsidRDefault="00634D06" w:rsidP="00946CD5">
      <w:pPr>
        <w:spacing w:after="0" w:line="240" w:lineRule="auto"/>
      </w:pPr>
      <w:r>
        <w:separator/>
      </w:r>
    </w:p>
  </w:footnote>
  <w:footnote w:type="continuationSeparator" w:id="0">
    <w:p w:rsidR="00634D06" w:rsidRDefault="00634D06" w:rsidP="00946CD5">
      <w:pPr>
        <w:spacing w:after="0" w:line="240" w:lineRule="auto"/>
      </w:pPr>
      <w:r>
        <w:continuationSeparator/>
      </w:r>
    </w:p>
  </w:footnote>
  <w:footnote w:id="1">
    <w:p w:rsidR="00634D06" w:rsidRPr="008B1D4E" w:rsidRDefault="00634D06" w:rsidP="00724868">
      <w:pPr>
        <w:pStyle w:val="Tekstprzypisudolnego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8B1D4E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B1D4E">
        <w:rPr>
          <w:rFonts w:asciiTheme="minorHAnsi" w:hAnsiTheme="minorHAnsi" w:cs="Arial"/>
          <w:sz w:val="16"/>
          <w:szCs w:val="16"/>
        </w:rPr>
        <w:t xml:space="preserve"> Harmonogram może ulec zmianie. Dokumenty programowe opublikowane są na stronie internetowej Instytucji Zarządzającej (</w:t>
      </w:r>
      <w:hyperlink r:id="rId1" w:history="1">
        <w:r w:rsidRPr="008B1D4E">
          <w:rPr>
            <w:rStyle w:val="Hipercze"/>
            <w:rFonts w:asciiTheme="minorHAnsi" w:hAnsiTheme="minorHAnsi" w:cs="Arial"/>
            <w:sz w:val="16"/>
            <w:szCs w:val="16"/>
          </w:rPr>
          <w:t>www.rpo.opolskie.pl</w:t>
        </w:r>
      </w:hyperlink>
      <w:r w:rsidRPr="008B1D4E">
        <w:rPr>
          <w:rFonts w:asciiTheme="minorHAnsi" w:hAnsiTheme="minorHAnsi" w:cs="Arial"/>
          <w:sz w:val="16"/>
          <w:szCs w:val="16"/>
        </w:rPr>
        <w:t>).</w:t>
      </w:r>
    </w:p>
  </w:footnote>
  <w:footnote w:id="2">
    <w:p w:rsidR="00634D06" w:rsidRPr="0032692B" w:rsidRDefault="00634D06" w:rsidP="00724868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8B1D4E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B1D4E">
        <w:rPr>
          <w:rFonts w:asciiTheme="minorHAnsi" w:hAnsiTheme="minorHAnsi" w:cs="Arial"/>
          <w:sz w:val="16"/>
          <w:szCs w:val="16"/>
        </w:rPr>
        <w:t xml:space="preserve"> Doprecyzowanie i u</w:t>
      </w:r>
      <w:r w:rsidRPr="008B1D4E">
        <w:rPr>
          <w:rFonts w:asciiTheme="minorHAnsi" w:eastAsiaTheme="minorHAnsi" w:hAnsiTheme="minorHAnsi" w:cstheme="minorBidi"/>
          <w:sz w:val="16"/>
          <w:szCs w:val="16"/>
        </w:rPr>
        <w:t>szczegółowienie</w:t>
      </w:r>
      <w:r w:rsidRPr="008B1D4E">
        <w:rPr>
          <w:rFonts w:asciiTheme="minorHAnsi" w:hAnsiTheme="minorHAnsi" w:cs="Arial"/>
          <w:sz w:val="16"/>
          <w:szCs w:val="16"/>
        </w:rPr>
        <w:t xml:space="preserve"> typów projektów zawarte zostanie w</w:t>
      </w:r>
      <w:r w:rsidRPr="008B1D4E">
        <w:rPr>
          <w:rFonts w:asciiTheme="minorHAnsi" w:eastAsiaTheme="minorHAnsi" w:hAnsiTheme="minorHAnsi" w:cstheme="minorBidi"/>
          <w:sz w:val="16"/>
          <w:szCs w:val="16"/>
        </w:rPr>
        <w:t xml:space="preserve"> Szczegółowym opisie osi priorytetowych Regionalnego Programu Operacyjnego Województwa Opolskiego na lata 20014-2020</w:t>
      </w:r>
      <w:r w:rsidRPr="008B1D4E">
        <w:rPr>
          <w:rFonts w:asciiTheme="minorHAnsi" w:hAnsiTheme="minorHAnsi" w:cs="Arial"/>
          <w:sz w:val="16"/>
          <w:szCs w:val="16"/>
        </w:rPr>
        <w:t xml:space="preserve"> oraz Ogłoszeniu i Regulaminie konkursu w ramach danego działania/poddziałania.</w:t>
      </w:r>
    </w:p>
  </w:footnote>
  <w:footnote w:id="3">
    <w:p w:rsidR="00634D06" w:rsidRDefault="00634D06" w:rsidP="00724868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724868">
        <w:rPr>
          <w:rFonts w:asciiTheme="minorHAnsi" w:hAnsiTheme="minorHAnsi" w:cs="Arial"/>
          <w:sz w:val="16"/>
          <w:szCs w:val="16"/>
        </w:rPr>
        <w:t>Kwota pochodząca</w:t>
      </w:r>
      <w:r>
        <w:rPr>
          <w:rFonts w:asciiTheme="minorHAnsi" w:hAnsiTheme="minorHAnsi" w:cs="Arial"/>
          <w:sz w:val="16"/>
          <w:szCs w:val="16"/>
        </w:rPr>
        <w:t xml:space="preserve"> z budżetu Unii Europejskiej.</w:t>
      </w:r>
    </w:p>
  </w:footnote>
  <w:footnote w:id="4">
    <w:p w:rsidR="00634D06" w:rsidRDefault="00634D06" w:rsidP="00724868">
      <w:pPr>
        <w:pStyle w:val="Tekstprzypisudolnego"/>
        <w:spacing w:after="0" w:line="240" w:lineRule="auto"/>
      </w:pPr>
      <w:r w:rsidRPr="006E2064">
        <w:rPr>
          <w:rStyle w:val="Odwoanieprzypisudolnego"/>
        </w:rPr>
        <w:footnoteRef/>
      </w:r>
      <w:r w:rsidRPr="006E2064">
        <w:t xml:space="preserve"> </w:t>
      </w:r>
      <w:r>
        <w:rPr>
          <w:rFonts w:asciiTheme="minorHAnsi" w:hAnsiTheme="minorHAnsi" w:cs="Arial"/>
          <w:sz w:val="16"/>
          <w:szCs w:val="16"/>
        </w:rPr>
        <w:t>W</w:t>
      </w:r>
      <w:r w:rsidRPr="006E2064">
        <w:rPr>
          <w:rFonts w:asciiTheme="minorHAnsi" w:hAnsiTheme="minorHAnsi" w:cs="Arial"/>
          <w:sz w:val="16"/>
          <w:szCs w:val="16"/>
        </w:rPr>
        <w:t>kład środków RPO WO 2014-2020 na realizację Programu Specjalnej Strefy Demograficznej.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06" w:rsidRPr="009A2278" w:rsidRDefault="00634D06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5F4"/>
    <w:multiLevelType w:val="hybridMultilevel"/>
    <w:tmpl w:val="A58E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10C"/>
    <w:multiLevelType w:val="hybridMultilevel"/>
    <w:tmpl w:val="9BC2E9C2"/>
    <w:lvl w:ilvl="0" w:tplc="3E86F1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A88"/>
    <w:multiLevelType w:val="hybridMultilevel"/>
    <w:tmpl w:val="16EC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D40"/>
    <w:multiLevelType w:val="hybridMultilevel"/>
    <w:tmpl w:val="B1B8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189"/>
    <w:multiLevelType w:val="hybridMultilevel"/>
    <w:tmpl w:val="CAC68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3853"/>
    <w:multiLevelType w:val="hybridMultilevel"/>
    <w:tmpl w:val="2964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66C2"/>
    <w:multiLevelType w:val="hybridMultilevel"/>
    <w:tmpl w:val="C380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D57"/>
    <w:multiLevelType w:val="hybridMultilevel"/>
    <w:tmpl w:val="9664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44A5"/>
    <w:multiLevelType w:val="hybridMultilevel"/>
    <w:tmpl w:val="2E5E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30DD"/>
    <w:multiLevelType w:val="hybridMultilevel"/>
    <w:tmpl w:val="DF6A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4047"/>
    <w:multiLevelType w:val="hybridMultilevel"/>
    <w:tmpl w:val="6E2E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C2ED2"/>
    <w:multiLevelType w:val="hybridMultilevel"/>
    <w:tmpl w:val="11A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6341"/>
    <w:multiLevelType w:val="hybridMultilevel"/>
    <w:tmpl w:val="9CA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2B4"/>
    <w:multiLevelType w:val="hybridMultilevel"/>
    <w:tmpl w:val="B7B6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3AE6"/>
    <w:multiLevelType w:val="hybridMultilevel"/>
    <w:tmpl w:val="FF52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3751"/>
    <w:multiLevelType w:val="hybridMultilevel"/>
    <w:tmpl w:val="8D06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80D13"/>
    <w:multiLevelType w:val="hybridMultilevel"/>
    <w:tmpl w:val="CA7E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1B44"/>
    <w:multiLevelType w:val="hybridMultilevel"/>
    <w:tmpl w:val="E2E2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2ABE"/>
    <w:multiLevelType w:val="hybridMultilevel"/>
    <w:tmpl w:val="21A414DE"/>
    <w:lvl w:ilvl="0" w:tplc="49B4DD1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434D25A7"/>
    <w:multiLevelType w:val="hybridMultilevel"/>
    <w:tmpl w:val="12E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54682"/>
    <w:multiLevelType w:val="hybridMultilevel"/>
    <w:tmpl w:val="6DE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E7D8A"/>
    <w:multiLevelType w:val="hybridMultilevel"/>
    <w:tmpl w:val="EB8613AE"/>
    <w:lvl w:ilvl="0" w:tplc="7684373E">
      <w:start w:val="1"/>
      <w:numFmt w:val="decimal"/>
      <w:lvlText w:val="%1."/>
      <w:lvlJc w:val="left"/>
      <w:pPr>
        <w:ind w:left="73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93B1962"/>
    <w:multiLevelType w:val="hybridMultilevel"/>
    <w:tmpl w:val="7F72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62A97"/>
    <w:multiLevelType w:val="hybridMultilevel"/>
    <w:tmpl w:val="836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260C6"/>
    <w:multiLevelType w:val="hybridMultilevel"/>
    <w:tmpl w:val="8A4C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40FF"/>
    <w:multiLevelType w:val="hybridMultilevel"/>
    <w:tmpl w:val="B482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D0597"/>
    <w:multiLevelType w:val="hybridMultilevel"/>
    <w:tmpl w:val="437C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098"/>
    <w:multiLevelType w:val="hybridMultilevel"/>
    <w:tmpl w:val="5CE64BC0"/>
    <w:lvl w:ilvl="0" w:tplc="7684373E">
      <w:start w:val="1"/>
      <w:numFmt w:val="decimal"/>
      <w:lvlText w:val="%1."/>
      <w:lvlJc w:val="left"/>
      <w:pPr>
        <w:ind w:left="-1065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8" w15:restartNumberingAfterBreak="0">
    <w:nsid w:val="56873EAE"/>
    <w:multiLevelType w:val="hybridMultilevel"/>
    <w:tmpl w:val="2230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D7C46"/>
    <w:multiLevelType w:val="hybridMultilevel"/>
    <w:tmpl w:val="519A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85C80"/>
    <w:multiLevelType w:val="hybridMultilevel"/>
    <w:tmpl w:val="9CA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229FB"/>
    <w:multiLevelType w:val="hybridMultilevel"/>
    <w:tmpl w:val="FB9C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1623"/>
    <w:multiLevelType w:val="hybridMultilevel"/>
    <w:tmpl w:val="10FE3C4C"/>
    <w:lvl w:ilvl="0" w:tplc="6D280D26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640DCEA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67E911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516C8B"/>
    <w:multiLevelType w:val="hybridMultilevel"/>
    <w:tmpl w:val="9EFA857A"/>
    <w:lvl w:ilvl="0" w:tplc="281E6AE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AE3EF2"/>
    <w:multiLevelType w:val="hybridMultilevel"/>
    <w:tmpl w:val="919A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80CBC"/>
    <w:multiLevelType w:val="hybridMultilevel"/>
    <w:tmpl w:val="1A82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314FD"/>
    <w:multiLevelType w:val="hybridMultilevel"/>
    <w:tmpl w:val="E430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385"/>
    <w:multiLevelType w:val="hybridMultilevel"/>
    <w:tmpl w:val="9CF6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66432"/>
    <w:multiLevelType w:val="hybridMultilevel"/>
    <w:tmpl w:val="8D5E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78E7"/>
    <w:multiLevelType w:val="hybridMultilevel"/>
    <w:tmpl w:val="4934B76A"/>
    <w:lvl w:ilvl="0" w:tplc="0104368E">
      <w:start w:val="1"/>
      <w:numFmt w:val="lowerLetter"/>
      <w:lvlText w:val="%1)"/>
      <w:lvlJc w:val="left"/>
      <w:pPr>
        <w:ind w:left="103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B385E06"/>
    <w:multiLevelType w:val="hybridMultilevel"/>
    <w:tmpl w:val="6E06413A"/>
    <w:lvl w:ilvl="0" w:tplc="71240E3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1" w15:restartNumberingAfterBreak="0">
    <w:nsid w:val="7B4D00A5"/>
    <w:multiLevelType w:val="hybridMultilevel"/>
    <w:tmpl w:val="D46A7BBA"/>
    <w:lvl w:ilvl="0" w:tplc="B0C03D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7ECE6C08"/>
    <w:multiLevelType w:val="hybridMultilevel"/>
    <w:tmpl w:val="B7B6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27BAC"/>
    <w:multiLevelType w:val="hybridMultilevel"/>
    <w:tmpl w:val="88C6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0"/>
  </w:num>
  <w:num w:numId="5">
    <w:abstractNumId w:val="25"/>
  </w:num>
  <w:num w:numId="6">
    <w:abstractNumId w:val="16"/>
  </w:num>
  <w:num w:numId="7">
    <w:abstractNumId w:val="30"/>
  </w:num>
  <w:num w:numId="8">
    <w:abstractNumId w:val="26"/>
  </w:num>
  <w:num w:numId="9">
    <w:abstractNumId w:val="41"/>
  </w:num>
  <w:num w:numId="10">
    <w:abstractNumId w:val="31"/>
  </w:num>
  <w:num w:numId="11">
    <w:abstractNumId w:val="28"/>
  </w:num>
  <w:num w:numId="12">
    <w:abstractNumId w:val="37"/>
  </w:num>
  <w:num w:numId="13">
    <w:abstractNumId w:val="24"/>
  </w:num>
  <w:num w:numId="14">
    <w:abstractNumId w:val="43"/>
  </w:num>
  <w:num w:numId="15">
    <w:abstractNumId w:val="14"/>
  </w:num>
  <w:num w:numId="16">
    <w:abstractNumId w:val="1"/>
  </w:num>
  <w:num w:numId="17">
    <w:abstractNumId w:val="9"/>
  </w:num>
  <w:num w:numId="18">
    <w:abstractNumId w:val="7"/>
  </w:num>
  <w:num w:numId="19">
    <w:abstractNumId w:val="4"/>
  </w:num>
  <w:num w:numId="20">
    <w:abstractNumId w:val="22"/>
  </w:num>
  <w:num w:numId="21">
    <w:abstractNumId w:val="40"/>
  </w:num>
  <w:num w:numId="22">
    <w:abstractNumId w:val="8"/>
  </w:num>
  <w:num w:numId="23">
    <w:abstractNumId w:val="5"/>
  </w:num>
  <w:num w:numId="24">
    <w:abstractNumId w:val="27"/>
  </w:num>
  <w:num w:numId="25">
    <w:abstractNumId w:val="18"/>
  </w:num>
  <w:num w:numId="26">
    <w:abstractNumId w:val="33"/>
  </w:num>
  <w:num w:numId="27">
    <w:abstractNumId w:val="19"/>
  </w:num>
  <w:num w:numId="28">
    <w:abstractNumId w:val="38"/>
  </w:num>
  <w:num w:numId="29">
    <w:abstractNumId w:val="17"/>
  </w:num>
  <w:num w:numId="30">
    <w:abstractNumId w:val="35"/>
  </w:num>
  <w:num w:numId="31">
    <w:abstractNumId w:val="32"/>
  </w:num>
  <w:num w:numId="32">
    <w:abstractNumId w:val="2"/>
  </w:num>
  <w:num w:numId="33">
    <w:abstractNumId w:val="34"/>
  </w:num>
  <w:num w:numId="34">
    <w:abstractNumId w:val="36"/>
  </w:num>
  <w:num w:numId="35">
    <w:abstractNumId w:val="11"/>
  </w:num>
  <w:num w:numId="36">
    <w:abstractNumId w:val="6"/>
  </w:num>
  <w:num w:numId="37">
    <w:abstractNumId w:val="12"/>
  </w:num>
  <w:num w:numId="38">
    <w:abstractNumId w:val="15"/>
  </w:num>
  <w:num w:numId="39">
    <w:abstractNumId w:val="0"/>
  </w:num>
  <w:num w:numId="40">
    <w:abstractNumId w:val="29"/>
  </w:num>
  <w:num w:numId="41">
    <w:abstractNumId w:val="21"/>
  </w:num>
  <w:num w:numId="42">
    <w:abstractNumId w:val="42"/>
  </w:num>
  <w:num w:numId="43">
    <w:abstractNumId w:val="39"/>
  </w:num>
  <w:num w:numId="44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C0"/>
    <w:rsid w:val="00000049"/>
    <w:rsid w:val="00002850"/>
    <w:rsid w:val="0000696F"/>
    <w:rsid w:val="000069C0"/>
    <w:rsid w:val="00006B8D"/>
    <w:rsid w:val="00012541"/>
    <w:rsid w:val="00022BE6"/>
    <w:rsid w:val="00023DBD"/>
    <w:rsid w:val="0002487C"/>
    <w:rsid w:val="00046FE0"/>
    <w:rsid w:val="00047905"/>
    <w:rsid w:val="00050900"/>
    <w:rsid w:val="000549A2"/>
    <w:rsid w:val="00060F44"/>
    <w:rsid w:val="00061303"/>
    <w:rsid w:val="00061736"/>
    <w:rsid w:val="00066795"/>
    <w:rsid w:val="000709B0"/>
    <w:rsid w:val="000715CC"/>
    <w:rsid w:val="00071CAE"/>
    <w:rsid w:val="000721A7"/>
    <w:rsid w:val="00076243"/>
    <w:rsid w:val="00076AD8"/>
    <w:rsid w:val="00077563"/>
    <w:rsid w:val="000900D6"/>
    <w:rsid w:val="000901F5"/>
    <w:rsid w:val="00090DB2"/>
    <w:rsid w:val="00091A2C"/>
    <w:rsid w:val="0009537A"/>
    <w:rsid w:val="00095D47"/>
    <w:rsid w:val="000A0BD3"/>
    <w:rsid w:val="000A311D"/>
    <w:rsid w:val="000A4411"/>
    <w:rsid w:val="000B0047"/>
    <w:rsid w:val="000B0657"/>
    <w:rsid w:val="000C03A3"/>
    <w:rsid w:val="000C19F6"/>
    <w:rsid w:val="000C2899"/>
    <w:rsid w:val="000C672E"/>
    <w:rsid w:val="000D3FE2"/>
    <w:rsid w:val="000D5BBD"/>
    <w:rsid w:val="000E1397"/>
    <w:rsid w:val="000E4C2A"/>
    <w:rsid w:val="000F29CB"/>
    <w:rsid w:val="000F43A2"/>
    <w:rsid w:val="000F7A7B"/>
    <w:rsid w:val="00100BC3"/>
    <w:rsid w:val="0010250D"/>
    <w:rsid w:val="001036D8"/>
    <w:rsid w:val="0010416A"/>
    <w:rsid w:val="001055BE"/>
    <w:rsid w:val="001073AD"/>
    <w:rsid w:val="001077CB"/>
    <w:rsid w:val="0011293D"/>
    <w:rsid w:val="0011329B"/>
    <w:rsid w:val="001145CB"/>
    <w:rsid w:val="00114FF1"/>
    <w:rsid w:val="00116585"/>
    <w:rsid w:val="0012077F"/>
    <w:rsid w:val="001253B5"/>
    <w:rsid w:val="001316CF"/>
    <w:rsid w:val="00133476"/>
    <w:rsid w:val="00133A2F"/>
    <w:rsid w:val="001506DA"/>
    <w:rsid w:val="0015375F"/>
    <w:rsid w:val="001553BF"/>
    <w:rsid w:val="00163081"/>
    <w:rsid w:val="001630B5"/>
    <w:rsid w:val="001767B4"/>
    <w:rsid w:val="00180529"/>
    <w:rsid w:val="00180687"/>
    <w:rsid w:val="00180B55"/>
    <w:rsid w:val="001816C5"/>
    <w:rsid w:val="00182D82"/>
    <w:rsid w:val="0018384F"/>
    <w:rsid w:val="0018392E"/>
    <w:rsid w:val="001905CC"/>
    <w:rsid w:val="00190C0D"/>
    <w:rsid w:val="00191DF1"/>
    <w:rsid w:val="00193A9B"/>
    <w:rsid w:val="00193B09"/>
    <w:rsid w:val="00196C89"/>
    <w:rsid w:val="001A4372"/>
    <w:rsid w:val="001A5B9B"/>
    <w:rsid w:val="001A6FBB"/>
    <w:rsid w:val="001A784A"/>
    <w:rsid w:val="001B4085"/>
    <w:rsid w:val="001E3927"/>
    <w:rsid w:val="001E77C7"/>
    <w:rsid w:val="00204608"/>
    <w:rsid w:val="002069DD"/>
    <w:rsid w:val="0021092D"/>
    <w:rsid w:val="002114A2"/>
    <w:rsid w:val="0021606F"/>
    <w:rsid w:val="00225C8E"/>
    <w:rsid w:val="00231BC2"/>
    <w:rsid w:val="00235A4F"/>
    <w:rsid w:val="002375A0"/>
    <w:rsid w:val="002424A0"/>
    <w:rsid w:val="00250D0D"/>
    <w:rsid w:val="00260447"/>
    <w:rsid w:val="002678D3"/>
    <w:rsid w:val="0027094D"/>
    <w:rsid w:val="00275173"/>
    <w:rsid w:val="00281777"/>
    <w:rsid w:val="0028245B"/>
    <w:rsid w:val="00282675"/>
    <w:rsid w:val="0028380F"/>
    <w:rsid w:val="002845B5"/>
    <w:rsid w:val="00287475"/>
    <w:rsid w:val="00293B3F"/>
    <w:rsid w:val="00295004"/>
    <w:rsid w:val="002A122B"/>
    <w:rsid w:val="002A4068"/>
    <w:rsid w:val="002A48CC"/>
    <w:rsid w:val="002A4EB5"/>
    <w:rsid w:val="002A50D8"/>
    <w:rsid w:val="002C0B52"/>
    <w:rsid w:val="002C54AE"/>
    <w:rsid w:val="002D4D23"/>
    <w:rsid w:val="002D63F5"/>
    <w:rsid w:val="002D686C"/>
    <w:rsid w:val="002E1686"/>
    <w:rsid w:val="002E5ED3"/>
    <w:rsid w:val="002F2D2C"/>
    <w:rsid w:val="002F799B"/>
    <w:rsid w:val="002F7DBF"/>
    <w:rsid w:val="0030511E"/>
    <w:rsid w:val="0031174D"/>
    <w:rsid w:val="00315821"/>
    <w:rsid w:val="00317B62"/>
    <w:rsid w:val="00322C71"/>
    <w:rsid w:val="0032692B"/>
    <w:rsid w:val="00327569"/>
    <w:rsid w:val="00333C48"/>
    <w:rsid w:val="00350558"/>
    <w:rsid w:val="00351B91"/>
    <w:rsid w:val="003527D8"/>
    <w:rsid w:val="00355D8F"/>
    <w:rsid w:val="00360FE5"/>
    <w:rsid w:val="003617A3"/>
    <w:rsid w:val="00367E4A"/>
    <w:rsid w:val="0037146B"/>
    <w:rsid w:val="00376025"/>
    <w:rsid w:val="00384E2F"/>
    <w:rsid w:val="0038780A"/>
    <w:rsid w:val="00395C6A"/>
    <w:rsid w:val="003A4CAA"/>
    <w:rsid w:val="003A50EF"/>
    <w:rsid w:val="003A517E"/>
    <w:rsid w:val="003B7053"/>
    <w:rsid w:val="003C1362"/>
    <w:rsid w:val="003C6E96"/>
    <w:rsid w:val="003D3510"/>
    <w:rsid w:val="003D3925"/>
    <w:rsid w:val="003D7ED5"/>
    <w:rsid w:val="003E3CD5"/>
    <w:rsid w:val="003F0FD5"/>
    <w:rsid w:val="003F1200"/>
    <w:rsid w:val="003F22E5"/>
    <w:rsid w:val="003F3E87"/>
    <w:rsid w:val="003F5FB2"/>
    <w:rsid w:val="003F6040"/>
    <w:rsid w:val="0040093F"/>
    <w:rsid w:val="004048E3"/>
    <w:rsid w:val="00412007"/>
    <w:rsid w:val="0041222F"/>
    <w:rsid w:val="00412DE5"/>
    <w:rsid w:val="0041608B"/>
    <w:rsid w:val="0041650E"/>
    <w:rsid w:val="004261B2"/>
    <w:rsid w:val="0043276A"/>
    <w:rsid w:val="00436CDD"/>
    <w:rsid w:val="00443793"/>
    <w:rsid w:val="004464CA"/>
    <w:rsid w:val="004576A5"/>
    <w:rsid w:val="00457E7C"/>
    <w:rsid w:val="004601E4"/>
    <w:rsid w:val="004609B5"/>
    <w:rsid w:val="00480452"/>
    <w:rsid w:val="0048193B"/>
    <w:rsid w:val="004845FD"/>
    <w:rsid w:val="0048529B"/>
    <w:rsid w:val="00492560"/>
    <w:rsid w:val="0049278C"/>
    <w:rsid w:val="004956F0"/>
    <w:rsid w:val="004A1081"/>
    <w:rsid w:val="004A14BF"/>
    <w:rsid w:val="004B1F51"/>
    <w:rsid w:val="004D0909"/>
    <w:rsid w:val="004D2A55"/>
    <w:rsid w:val="004D4522"/>
    <w:rsid w:val="004D78FC"/>
    <w:rsid w:val="004D7D87"/>
    <w:rsid w:val="004E036C"/>
    <w:rsid w:val="004E137A"/>
    <w:rsid w:val="004E1CF0"/>
    <w:rsid w:val="004E2A17"/>
    <w:rsid w:val="004E4B67"/>
    <w:rsid w:val="004E4E2F"/>
    <w:rsid w:val="004F427D"/>
    <w:rsid w:val="004F799F"/>
    <w:rsid w:val="00501FA5"/>
    <w:rsid w:val="00502152"/>
    <w:rsid w:val="00504902"/>
    <w:rsid w:val="0050599D"/>
    <w:rsid w:val="00511155"/>
    <w:rsid w:val="00515F52"/>
    <w:rsid w:val="00517806"/>
    <w:rsid w:val="005236AB"/>
    <w:rsid w:val="005252D0"/>
    <w:rsid w:val="005309AE"/>
    <w:rsid w:val="00530D06"/>
    <w:rsid w:val="00532131"/>
    <w:rsid w:val="00532570"/>
    <w:rsid w:val="0053707D"/>
    <w:rsid w:val="005402EA"/>
    <w:rsid w:val="00542921"/>
    <w:rsid w:val="005545C0"/>
    <w:rsid w:val="00557CC3"/>
    <w:rsid w:val="005603F1"/>
    <w:rsid w:val="00561945"/>
    <w:rsid w:val="0056216F"/>
    <w:rsid w:val="0056390D"/>
    <w:rsid w:val="00573782"/>
    <w:rsid w:val="00583813"/>
    <w:rsid w:val="00586361"/>
    <w:rsid w:val="0059270A"/>
    <w:rsid w:val="005929EA"/>
    <w:rsid w:val="005A02BE"/>
    <w:rsid w:val="005A07B7"/>
    <w:rsid w:val="005A4049"/>
    <w:rsid w:val="005A5FA9"/>
    <w:rsid w:val="005B1CFF"/>
    <w:rsid w:val="005B3308"/>
    <w:rsid w:val="005C09FE"/>
    <w:rsid w:val="005C79FA"/>
    <w:rsid w:val="005D3707"/>
    <w:rsid w:val="005D40F8"/>
    <w:rsid w:val="005D48DD"/>
    <w:rsid w:val="005E1667"/>
    <w:rsid w:val="005E235A"/>
    <w:rsid w:val="005E6431"/>
    <w:rsid w:val="005E696B"/>
    <w:rsid w:val="005F1AB7"/>
    <w:rsid w:val="005F1FA5"/>
    <w:rsid w:val="005F5295"/>
    <w:rsid w:val="005F5D1A"/>
    <w:rsid w:val="00605E18"/>
    <w:rsid w:val="00612668"/>
    <w:rsid w:val="00614054"/>
    <w:rsid w:val="006150B7"/>
    <w:rsid w:val="006245AF"/>
    <w:rsid w:val="00634D06"/>
    <w:rsid w:val="00644295"/>
    <w:rsid w:val="00652A90"/>
    <w:rsid w:val="0065553C"/>
    <w:rsid w:val="0066038A"/>
    <w:rsid w:val="00661C19"/>
    <w:rsid w:val="006720A1"/>
    <w:rsid w:val="00672385"/>
    <w:rsid w:val="00673775"/>
    <w:rsid w:val="0067438F"/>
    <w:rsid w:val="00681C64"/>
    <w:rsid w:val="006830F9"/>
    <w:rsid w:val="00685129"/>
    <w:rsid w:val="00686626"/>
    <w:rsid w:val="006868CB"/>
    <w:rsid w:val="00686E2F"/>
    <w:rsid w:val="00687EA8"/>
    <w:rsid w:val="00690DF2"/>
    <w:rsid w:val="00692237"/>
    <w:rsid w:val="00695AAA"/>
    <w:rsid w:val="006A01F1"/>
    <w:rsid w:val="006A453F"/>
    <w:rsid w:val="006B2798"/>
    <w:rsid w:val="006C0AF5"/>
    <w:rsid w:val="006D20CC"/>
    <w:rsid w:val="006D31A9"/>
    <w:rsid w:val="006D329D"/>
    <w:rsid w:val="006E16A3"/>
    <w:rsid w:val="006E1AD0"/>
    <w:rsid w:val="006E2064"/>
    <w:rsid w:val="006E3823"/>
    <w:rsid w:val="006F6408"/>
    <w:rsid w:val="006F69FC"/>
    <w:rsid w:val="007026B9"/>
    <w:rsid w:val="007027E4"/>
    <w:rsid w:val="0070388B"/>
    <w:rsid w:val="007079CE"/>
    <w:rsid w:val="007175E7"/>
    <w:rsid w:val="007217D4"/>
    <w:rsid w:val="00724868"/>
    <w:rsid w:val="00750D00"/>
    <w:rsid w:val="0075619B"/>
    <w:rsid w:val="0076740F"/>
    <w:rsid w:val="00771DA4"/>
    <w:rsid w:val="0077357C"/>
    <w:rsid w:val="00775897"/>
    <w:rsid w:val="00775DB9"/>
    <w:rsid w:val="007809C5"/>
    <w:rsid w:val="00782A02"/>
    <w:rsid w:val="00782CAB"/>
    <w:rsid w:val="007859C9"/>
    <w:rsid w:val="00795CBF"/>
    <w:rsid w:val="007A2686"/>
    <w:rsid w:val="007B02D2"/>
    <w:rsid w:val="007B3090"/>
    <w:rsid w:val="007B5BD7"/>
    <w:rsid w:val="007B6025"/>
    <w:rsid w:val="007B72D5"/>
    <w:rsid w:val="007C2F1A"/>
    <w:rsid w:val="007C35BA"/>
    <w:rsid w:val="007C715A"/>
    <w:rsid w:val="007D1480"/>
    <w:rsid w:val="007D59CF"/>
    <w:rsid w:val="007E1134"/>
    <w:rsid w:val="007E6036"/>
    <w:rsid w:val="007F3261"/>
    <w:rsid w:val="007F5A1F"/>
    <w:rsid w:val="00803C7A"/>
    <w:rsid w:val="008079CC"/>
    <w:rsid w:val="00813535"/>
    <w:rsid w:val="00813CB9"/>
    <w:rsid w:val="00817E2A"/>
    <w:rsid w:val="008267FE"/>
    <w:rsid w:val="00831538"/>
    <w:rsid w:val="00831A29"/>
    <w:rsid w:val="0083280D"/>
    <w:rsid w:val="00842609"/>
    <w:rsid w:val="00843E44"/>
    <w:rsid w:val="0084738D"/>
    <w:rsid w:val="008506D1"/>
    <w:rsid w:val="0085158F"/>
    <w:rsid w:val="008520BB"/>
    <w:rsid w:val="00852CE6"/>
    <w:rsid w:val="00856912"/>
    <w:rsid w:val="008577EE"/>
    <w:rsid w:val="008656B2"/>
    <w:rsid w:val="00865A1F"/>
    <w:rsid w:val="00872449"/>
    <w:rsid w:val="0087376C"/>
    <w:rsid w:val="0087683E"/>
    <w:rsid w:val="00881484"/>
    <w:rsid w:val="008856C9"/>
    <w:rsid w:val="00891274"/>
    <w:rsid w:val="00892C00"/>
    <w:rsid w:val="008972ED"/>
    <w:rsid w:val="008A0FE4"/>
    <w:rsid w:val="008A5E9F"/>
    <w:rsid w:val="008B1D4E"/>
    <w:rsid w:val="008C1ED6"/>
    <w:rsid w:val="008D09B1"/>
    <w:rsid w:val="008D1685"/>
    <w:rsid w:val="008E4B31"/>
    <w:rsid w:val="008F0346"/>
    <w:rsid w:val="009006F4"/>
    <w:rsid w:val="00900829"/>
    <w:rsid w:val="00901FA3"/>
    <w:rsid w:val="00903520"/>
    <w:rsid w:val="0090425D"/>
    <w:rsid w:val="0090426E"/>
    <w:rsid w:val="00904DE6"/>
    <w:rsid w:val="009211F0"/>
    <w:rsid w:val="00923E10"/>
    <w:rsid w:val="00924266"/>
    <w:rsid w:val="0092605F"/>
    <w:rsid w:val="0093042F"/>
    <w:rsid w:val="00933E9D"/>
    <w:rsid w:val="00946CD5"/>
    <w:rsid w:val="009513A4"/>
    <w:rsid w:val="00951423"/>
    <w:rsid w:val="00954859"/>
    <w:rsid w:val="00955095"/>
    <w:rsid w:val="00957D72"/>
    <w:rsid w:val="00960A40"/>
    <w:rsid w:val="009639DF"/>
    <w:rsid w:val="00966DF0"/>
    <w:rsid w:val="00974721"/>
    <w:rsid w:val="00974838"/>
    <w:rsid w:val="00974F7F"/>
    <w:rsid w:val="00977366"/>
    <w:rsid w:val="00980C79"/>
    <w:rsid w:val="0098580F"/>
    <w:rsid w:val="00985C95"/>
    <w:rsid w:val="00986D79"/>
    <w:rsid w:val="0099313A"/>
    <w:rsid w:val="00996ACC"/>
    <w:rsid w:val="009A2278"/>
    <w:rsid w:val="009A3806"/>
    <w:rsid w:val="009A4B74"/>
    <w:rsid w:val="009A531A"/>
    <w:rsid w:val="009A5DBD"/>
    <w:rsid w:val="009B12F7"/>
    <w:rsid w:val="009B2AFA"/>
    <w:rsid w:val="009B3477"/>
    <w:rsid w:val="009C6540"/>
    <w:rsid w:val="009D171E"/>
    <w:rsid w:val="009D79BF"/>
    <w:rsid w:val="009E61D7"/>
    <w:rsid w:val="009F077C"/>
    <w:rsid w:val="009F48AF"/>
    <w:rsid w:val="00A023B6"/>
    <w:rsid w:val="00A0743F"/>
    <w:rsid w:val="00A11544"/>
    <w:rsid w:val="00A11CCD"/>
    <w:rsid w:val="00A13098"/>
    <w:rsid w:val="00A13A18"/>
    <w:rsid w:val="00A13F88"/>
    <w:rsid w:val="00A14511"/>
    <w:rsid w:val="00A15643"/>
    <w:rsid w:val="00A17D5D"/>
    <w:rsid w:val="00A17F00"/>
    <w:rsid w:val="00A312B0"/>
    <w:rsid w:val="00A35B69"/>
    <w:rsid w:val="00A45220"/>
    <w:rsid w:val="00A5169A"/>
    <w:rsid w:val="00A53D6C"/>
    <w:rsid w:val="00A577E0"/>
    <w:rsid w:val="00A57834"/>
    <w:rsid w:val="00A60362"/>
    <w:rsid w:val="00A63347"/>
    <w:rsid w:val="00A63993"/>
    <w:rsid w:val="00A647BF"/>
    <w:rsid w:val="00A7110E"/>
    <w:rsid w:val="00A75D69"/>
    <w:rsid w:val="00A803FF"/>
    <w:rsid w:val="00A83655"/>
    <w:rsid w:val="00A85315"/>
    <w:rsid w:val="00AA013A"/>
    <w:rsid w:val="00AB5F7C"/>
    <w:rsid w:val="00AB75C7"/>
    <w:rsid w:val="00AC6CF9"/>
    <w:rsid w:val="00AD6389"/>
    <w:rsid w:val="00AD7967"/>
    <w:rsid w:val="00AE2DA2"/>
    <w:rsid w:val="00AE4811"/>
    <w:rsid w:val="00AE6BE1"/>
    <w:rsid w:val="00AF41BA"/>
    <w:rsid w:val="00AF4528"/>
    <w:rsid w:val="00B004A0"/>
    <w:rsid w:val="00B0168D"/>
    <w:rsid w:val="00B04375"/>
    <w:rsid w:val="00B062C2"/>
    <w:rsid w:val="00B0663A"/>
    <w:rsid w:val="00B1287E"/>
    <w:rsid w:val="00B22243"/>
    <w:rsid w:val="00B30885"/>
    <w:rsid w:val="00B31BAA"/>
    <w:rsid w:val="00B35560"/>
    <w:rsid w:val="00B3575C"/>
    <w:rsid w:val="00B464BA"/>
    <w:rsid w:val="00B47EFE"/>
    <w:rsid w:val="00B5636B"/>
    <w:rsid w:val="00B60865"/>
    <w:rsid w:val="00B63479"/>
    <w:rsid w:val="00B656B8"/>
    <w:rsid w:val="00B70682"/>
    <w:rsid w:val="00B7126E"/>
    <w:rsid w:val="00B72D87"/>
    <w:rsid w:val="00B73F69"/>
    <w:rsid w:val="00B901BF"/>
    <w:rsid w:val="00B961F8"/>
    <w:rsid w:val="00B96F49"/>
    <w:rsid w:val="00B97B81"/>
    <w:rsid w:val="00BA083B"/>
    <w:rsid w:val="00BA4CDA"/>
    <w:rsid w:val="00BA6182"/>
    <w:rsid w:val="00BB0952"/>
    <w:rsid w:val="00BB1D7F"/>
    <w:rsid w:val="00BB35FD"/>
    <w:rsid w:val="00BB5AC9"/>
    <w:rsid w:val="00BC065B"/>
    <w:rsid w:val="00BC199F"/>
    <w:rsid w:val="00BC4067"/>
    <w:rsid w:val="00BC5EEF"/>
    <w:rsid w:val="00BC629D"/>
    <w:rsid w:val="00BD36AC"/>
    <w:rsid w:val="00BD37D8"/>
    <w:rsid w:val="00BD4011"/>
    <w:rsid w:val="00BD5D6D"/>
    <w:rsid w:val="00BD609C"/>
    <w:rsid w:val="00BD65CD"/>
    <w:rsid w:val="00BF288F"/>
    <w:rsid w:val="00BF327F"/>
    <w:rsid w:val="00BF3C8D"/>
    <w:rsid w:val="00C0457F"/>
    <w:rsid w:val="00C065E4"/>
    <w:rsid w:val="00C13EA0"/>
    <w:rsid w:val="00C15609"/>
    <w:rsid w:val="00C157C0"/>
    <w:rsid w:val="00C17216"/>
    <w:rsid w:val="00C32016"/>
    <w:rsid w:val="00C36131"/>
    <w:rsid w:val="00C45A4D"/>
    <w:rsid w:val="00C45C07"/>
    <w:rsid w:val="00C504C3"/>
    <w:rsid w:val="00C53242"/>
    <w:rsid w:val="00C546A6"/>
    <w:rsid w:val="00C621AA"/>
    <w:rsid w:val="00C6316C"/>
    <w:rsid w:val="00C6664D"/>
    <w:rsid w:val="00C71035"/>
    <w:rsid w:val="00C7169B"/>
    <w:rsid w:val="00C7605D"/>
    <w:rsid w:val="00C8020F"/>
    <w:rsid w:val="00C80C43"/>
    <w:rsid w:val="00C86CF7"/>
    <w:rsid w:val="00C954B6"/>
    <w:rsid w:val="00CA11C9"/>
    <w:rsid w:val="00CA1CA1"/>
    <w:rsid w:val="00CA2038"/>
    <w:rsid w:val="00CB1B69"/>
    <w:rsid w:val="00CC6E89"/>
    <w:rsid w:val="00CD26B0"/>
    <w:rsid w:val="00CD27FC"/>
    <w:rsid w:val="00CD2887"/>
    <w:rsid w:val="00CE1CD4"/>
    <w:rsid w:val="00CE1ED4"/>
    <w:rsid w:val="00CE550C"/>
    <w:rsid w:val="00CF3DBA"/>
    <w:rsid w:val="00CF74F4"/>
    <w:rsid w:val="00CF7856"/>
    <w:rsid w:val="00D00470"/>
    <w:rsid w:val="00D0116B"/>
    <w:rsid w:val="00D011A3"/>
    <w:rsid w:val="00D0318D"/>
    <w:rsid w:val="00D03BF0"/>
    <w:rsid w:val="00D072E8"/>
    <w:rsid w:val="00D0789A"/>
    <w:rsid w:val="00D1501A"/>
    <w:rsid w:val="00D16DFA"/>
    <w:rsid w:val="00D21BDD"/>
    <w:rsid w:val="00D228EF"/>
    <w:rsid w:val="00D23208"/>
    <w:rsid w:val="00D241C6"/>
    <w:rsid w:val="00D27131"/>
    <w:rsid w:val="00D304C3"/>
    <w:rsid w:val="00D31982"/>
    <w:rsid w:val="00D36423"/>
    <w:rsid w:val="00D37943"/>
    <w:rsid w:val="00D47277"/>
    <w:rsid w:val="00D53953"/>
    <w:rsid w:val="00D54B2D"/>
    <w:rsid w:val="00D63ACA"/>
    <w:rsid w:val="00D63CF9"/>
    <w:rsid w:val="00D675A8"/>
    <w:rsid w:val="00D70394"/>
    <w:rsid w:val="00D716BF"/>
    <w:rsid w:val="00D73313"/>
    <w:rsid w:val="00D800ED"/>
    <w:rsid w:val="00D824C1"/>
    <w:rsid w:val="00D82811"/>
    <w:rsid w:val="00D82B02"/>
    <w:rsid w:val="00D87984"/>
    <w:rsid w:val="00D97298"/>
    <w:rsid w:val="00DA6B4F"/>
    <w:rsid w:val="00DB1CCD"/>
    <w:rsid w:val="00DB67CD"/>
    <w:rsid w:val="00DB74AB"/>
    <w:rsid w:val="00DC2922"/>
    <w:rsid w:val="00DC6B0F"/>
    <w:rsid w:val="00DC6E82"/>
    <w:rsid w:val="00DC7AE5"/>
    <w:rsid w:val="00DD6231"/>
    <w:rsid w:val="00DE41C8"/>
    <w:rsid w:val="00DF0B70"/>
    <w:rsid w:val="00DF3712"/>
    <w:rsid w:val="00DF61AD"/>
    <w:rsid w:val="00E06E5C"/>
    <w:rsid w:val="00E1192F"/>
    <w:rsid w:val="00E12766"/>
    <w:rsid w:val="00E1725C"/>
    <w:rsid w:val="00E20A9B"/>
    <w:rsid w:val="00E20CFF"/>
    <w:rsid w:val="00E27A4C"/>
    <w:rsid w:val="00E34EC4"/>
    <w:rsid w:val="00E361B1"/>
    <w:rsid w:val="00E428DF"/>
    <w:rsid w:val="00E42BFB"/>
    <w:rsid w:val="00E472E2"/>
    <w:rsid w:val="00E51F92"/>
    <w:rsid w:val="00E57DF8"/>
    <w:rsid w:val="00E6015D"/>
    <w:rsid w:val="00E66DBC"/>
    <w:rsid w:val="00E67A9E"/>
    <w:rsid w:val="00E67DDD"/>
    <w:rsid w:val="00E71C16"/>
    <w:rsid w:val="00E76956"/>
    <w:rsid w:val="00E80C66"/>
    <w:rsid w:val="00E83735"/>
    <w:rsid w:val="00E91F3A"/>
    <w:rsid w:val="00E93889"/>
    <w:rsid w:val="00E938B5"/>
    <w:rsid w:val="00E97FC8"/>
    <w:rsid w:val="00EA34E0"/>
    <w:rsid w:val="00EA5619"/>
    <w:rsid w:val="00EB74FE"/>
    <w:rsid w:val="00EB79D9"/>
    <w:rsid w:val="00EC05F6"/>
    <w:rsid w:val="00EC40B8"/>
    <w:rsid w:val="00EC565F"/>
    <w:rsid w:val="00EC5DD8"/>
    <w:rsid w:val="00EC788A"/>
    <w:rsid w:val="00ED2CE9"/>
    <w:rsid w:val="00ED2E5F"/>
    <w:rsid w:val="00ED7286"/>
    <w:rsid w:val="00EE202C"/>
    <w:rsid w:val="00EE5351"/>
    <w:rsid w:val="00EE7E89"/>
    <w:rsid w:val="00EF2BD1"/>
    <w:rsid w:val="00EF4088"/>
    <w:rsid w:val="00EF59FB"/>
    <w:rsid w:val="00F01689"/>
    <w:rsid w:val="00F021DF"/>
    <w:rsid w:val="00F0563B"/>
    <w:rsid w:val="00F06DDC"/>
    <w:rsid w:val="00F072BD"/>
    <w:rsid w:val="00F109AB"/>
    <w:rsid w:val="00F11028"/>
    <w:rsid w:val="00F13375"/>
    <w:rsid w:val="00F207B0"/>
    <w:rsid w:val="00F216C9"/>
    <w:rsid w:val="00F218BF"/>
    <w:rsid w:val="00F21F4C"/>
    <w:rsid w:val="00F243AC"/>
    <w:rsid w:val="00F2793C"/>
    <w:rsid w:val="00F27DA7"/>
    <w:rsid w:val="00F42CF1"/>
    <w:rsid w:val="00F47EB6"/>
    <w:rsid w:val="00F52D80"/>
    <w:rsid w:val="00F566E4"/>
    <w:rsid w:val="00F57C3A"/>
    <w:rsid w:val="00F63A5E"/>
    <w:rsid w:val="00F64D26"/>
    <w:rsid w:val="00F71A94"/>
    <w:rsid w:val="00F71EFF"/>
    <w:rsid w:val="00F83392"/>
    <w:rsid w:val="00F843F3"/>
    <w:rsid w:val="00F87CB9"/>
    <w:rsid w:val="00F900C2"/>
    <w:rsid w:val="00F910CD"/>
    <w:rsid w:val="00F9229F"/>
    <w:rsid w:val="00F93005"/>
    <w:rsid w:val="00F97209"/>
    <w:rsid w:val="00FA230F"/>
    <w:rsid w:val="00FA4F7B"/>
    <w:rsid w:val="00FA6C45"/>
    <w:rsid w:val="00FA79B7"/>
    <w:rsid w:val="00FB62E9"/>
    <w:rsid w:val="00FB6E83"/>
    <w:rsid w:val="00FC06B5"/>
    <w:rsid w:val="00FC1A4A"/>
    <w:rsid w:val="00FC3E8F"/>
    <w:rsid w:val="00FC425A"/>
    <w:rsid w:val="00FC5F6D"/>
    <w:rsid w:val="00FC63BA"/>
    <w:rsid w:val="00FC645C"/>
    <w:rsid w:val="00FC64FF"/>
    <w:rsid w:val="00FC67A0"/>
    <w:rsid w:val="00FC6929"/>
    <w:rsid w:val="00FD44EB"/>
    <w:rsid w:val="00FD482D"/>
    <w:rsid w:val="00FE01D8"/>
    <w:rsid w:val="00FE06EB"/>
    <w:rsid w:val="00FE151A"/>
    <w:rsid w:val="00FE5880"/>
    <w:rsid w:val="00FE6712"/>
    <w:rsid w:val="00FE7445"/>
    <w:rsid w:val="00FF1ECE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39ABFFC-A0F2-4ED4-B008-BC6267B9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A22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576A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576A5"/>
    <w:rPr>
      <w:color w:val="954F72"/>
      <w:u w:val="single"/>
    </w:rPr>
  </w:style>
  <w:style w:type="character" w:styleId="HTML-cytat">
    <w:name w:val="HTML Cite"/>
    <w:uiPriority w:val="99"/>
    <w:semiHidden/>
    <w:unhideWhenUsed/>
    <w:rsid w:val="00FC06B5"/>
    <w:rPr>
      <w:i/>
      <w:iCs/>
    </w:rPr>
  </w:style>
  <w:style w:type="paragraph" w:styleId="Akapitzlist">
    <w:name w:val="List Paragraph"/>
    <w:basedOn w:val="Normalny"/>
    <w:uiPriority w:val="34"/>
    <w:qFormat/>
    <w:rsid w:val="000C672E"/>
    <w:pPr>
      <w:ind w:left="720"/>
      <w:contextualSpacing/>
    </w:pPr>
  </w:style>
  <w:style w:type="paragraph" w:customStyle="1" w:styleId="Default">
    <w:name w:val="Default"/>
    <w:rsid w:val="00193B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po.opolskie.pl/" TargetMode="External"/><Relationship Id="rId18" Type="http://schemas.openxmlformats.org/officeDocument/2006/relationships/hyperlink" Target="http://rpo.opolskie.pl/" TargetMode="External"/><Relationship Id="rId26" Type="http://schemas.openxmlformats.org/officeDocument/2006/relationships/hyperlink" Target="http://rpo.opolskie.pl/" TargetMode="External"/><Relationship Id="rId39" Type="http://schemas.openxmlformats.org/officeDocument/2006/relationships/hyperlink" Target="http://ocrg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lomeracja-opolska.pl/" TargetMode="External"/><Relationship Id="rId34" Type="http://schemas.openxmlformats.org/officeDocument/2006/relationships/hyperlink" Target="http://wupopole.praca.gov.pl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crg.opolskie.pl" TargetMode="External"/><Relationship Id="rId17" Type="http://schemas.openxmlformats.org/officeDocument/2006/relationships/hyperlink" Target="http://ocrg.opolskie.pl" TargetMode="External"/><Relationship Id="rId25" Type="http://schemas.openxmlformats.org/officeDocument/2006/relationships/hyperlink" Target="http://wupopole.praca.gov.pl/" TargetMode="External"/><Relationship Id="rId33" Type="http://schemas.openxmlformats.org/officeDocument/2006/relationships/hyperlink" Target="http://www.aglomeracja-opolska.pl/" TargetMode="External"/><Relationship Id="rId38" Type="http://schemas.openxmlformats.org/officeDocument/2006/relationships/hyperlink" Target="http://rpo.opolskie.pl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po.opolskie.pl/" TargetMode="External"/><Relationship Id="rId20" Type="http://schemas.openxmlformats.org/officeDocument/2006/relationships/hyperlink" Target="http://www.aglomeracja-opolska.pl/" TargetMode="External"/><Relationship Id="rId29" Type="http://schemas.openxmlformats.org/officeDocument/2006/relationships/hyperlink" Target="http://rpo.opolskie.pl/" TargetMode="External"/><Relationship Id="rId41" Type="http://schemas.openxmlformats.org/officeDocument/2006/relationships/hyperlink" Target="http://rpo.opolski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rg.opolskie.pl" TargetMode="External"/><Relationship Id="rId24" Type="http://schemas.openxmlformats.org/officeDocument/2006/relationships/hyperlink" Target="http://rpo.opolskie.pl/" TargetMode="External"/><Relationship Id="rId32" Type="http://schemas.openxmlformats.org/officeDocument/2006/relationships/hyperlink" Target="http://wupopole.praca.gov.pl/" TargetMode="External"/><Relationship Id="rId37" Type="http://schemas.openxmlformats.org/officeDocument/2006/relationships/hyperlink" Target="http://www.aglomeracja-opolska.pl/" TargetMode="External"/><Relationship Id="rId40" Type="http://schemas.openxmlformats.org/officeDocument/2006/relationships/hyperlink" Target="http://rpo.opolskie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po.opolskie.pl/" TargetMode="External"/><Relationship Id="rId23" Type="http://schemas.openxmlformats.org/officeDocument/2006/relationships/hyperlink" Target="http://rpo.opolskie.pl/" TargetMode="External"/><Relationship Id="rId28" Type="http://schemas.openxmlformats.org/officeDocument/2006/relationships/hyperlink" Target="http://wupopole.praca.gov.pl/" TargetMode="External"/><Relationship Id="rId36" Type="http://schemas.openxmlformats.org/officeDocument/2006/relationships/hyperlink" Target="http://wupopole.praca.gov.pl/" TargetMode="External"/><Relationship Id="rId10" Type="http://schemas.openxmlformats.org/officeDocument/2006/relationships/hyperlink" Target="http://rpo.opolskie.pl/" TargetMode="External"/><Relationship Id="rId19" Type="http://schemas.openxmlformats.org/officeDocument/2006/relationships/hyperlink" Target="http://rpo.opolskie.pl/" TargetMode="External"/><Relationship Id="rId31" Type="http://schemas.openxmlformats.org/officeDocument/2006/relationships/hyperlink" Target="http://wupopole.praca.gov.pl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crg.opolskie.pl" TargetMode="External"/><Relationship Id="rId14" Type="http://schemas.openxmlformats.org/officeDocument/2006/relationships/hyperlink" Target="http://www.aglomeracja-opolska.pl/" TargetMode="External"/><Relationship Id="rId22" Type="http://schemas.openxmlformats.org/officeDocument/2006/relationships/hyperlink" Target="http://rpo.opolskie.pl/" TargetMode="External"/><Relationship Id="rId27" Type="http://schemas.openxmlformats.org/officeDocument/2006/relationships/hyperlink" Target="http://rpo.opolskie.pl/" TargetMode="External"/><Relationship Id="rId30" Type="http://schemas.openxmlformats.org/officeDocument/2006/relationships/hyperlink" Target="http://rpo.opolskie.pl/" TargetMode="External"/><Relationship Id="rId35" Type="http://schemas.openxmlformats.org/officeDocument/2006/relationships/hyperlink" Target="http://www.aglomeracja-opolska.pl/" TargetMode="External"/><Relationship Id="rId43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po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7084-718C-4D5A-AA75-C08BB1E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8089</Words>
  <Characters>48535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56511</CharactersWithSpaces>
  <SharedDoc>false</SharedDoc>
  <HLinks>
    <vt:vector size="24" baseType="variant"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http://ocrg.opolskie.pl/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http://ocrg.opolskie.pl/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M.Święcicka</cp:lastModifiedBy>
  <cp:revision>2</cp:revision>
  <cp:lastPrinted>2017-05-30T13:07:00Z</cp:lastPrinted>
  <dcterms:created xsi:type="dcterms:W3CDTF">2017-06-05T09:25:00Z</dcterms:created>
  <dcterms:modified xsi:type="dcterms:W3CDTF">2017-06-05T09:25:00Z</dcterms:modified>
</cp:coreProperties>
</file>