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42" w:rsidRPr="00286F9C" w:rsidRDefault="009F3A58" w:rsidP="009F3A58">
      <w:pPr>
        <w:jc w:val="both"/>
        <w:rPr>
          <w:b/>
        </w:rPr>
      </w:pPr>
      <w:r w:rsidRPr="00286F9C">
        <w:rPr>
          <w:b/>
        </w:rPr>
        <w:t xml:space="preserve">Dotyczy sposobu pomiaru wskaźnika </w:t>
      </w:r>
      <w:r w:rsidR="00473EC5" w:rsidRPr="00286F9C">
        <w:rPr>
          <w:b/>
        </w:rPr>
        <w:t>efektywności zatrudnieniowej w D</w:t>
      </w:r>
      <w:r w:rsidRPr="00286F9C">
        <w:rPr>
          <w:b/>
        </w:rPr>
        <w:t xml:space="preserve">ziałaniu 7.6 </w:t>
      </w:r>
      <w:r w:rsidR="00473EC5" w:rsidRPr="00286F9C">
        <w:rPr>
          <w:i/>
        </w:rPr>
        <w:t>Godzenie życia prywatnego i zawodowego</w:t>
      </w:r>
      <w:r w:rsidR="00473EC5" w:rsidRPr="00286F9C">
        <w:rPr>
          <w:b/>
        </w:rPr>
        <w:t xml:space="preserve"> </w:t>
      </w:r>
      <w:r w:rsidRPr="00286F9C">
        <w:rPr>
          <w:b/>
        </w:rPr>
        <w:t>RPO WO 2014-2020</w:t>
      </w:r>
    </w:p>
    <w:p w:rsidR="009F3A58" w:rsidRPr="00286F9C" w:rsidRDefault="009F3A58" w:rsidP="009F3A58">
      <w:pPr>
        <w:jc w:val="both"/>
      </w:pPr>
    </w:p>
    <w:p w:rsidR="009F3A58" w:rsidRPr="00286F9C" w:rsidRDefault="00473EC5" w:rsidP="009F3A58">
      <w:pPr>
        <w:jc w:val="both"/>
      </w:pPr>
      <w:r w:rsidRPr="00286F9C">
        <w:t xml:space="preserve">Zgodnie z interpretacją IZ RPO WO 2014-2020 </w:t>
      </w:r>
      <w:r w:rsidR="009F3A58" w:rsidRPr="00286F9C">
        <w:t>w zakresie sposobu pomiaru kryterium efektywności zatrudnieniowej (kryterium merytoryczne szczegółowe nr 1) w brzmieniu:</w:t>
      </w:r>
    </w:p>
    <w:p w:rsidR="009F3A58" w:rsidRPr="00286F9C" w:rsidRDefault="009F3A58" w:rsidP="009F3A58">
      <w:pPr>
        <w:spacing w:after="120" w:line="240" w:lineRule="auto"/>
        <w:contextualSpacing/>
        <w:jc w:val="both"/>
        <w:rPr>
          <w:rFonts w:eastAsia="Times New Roman" w:cstheme="minorHAnsi"/>
          <w:i/>
        </w:rPr>
      </w:pPr>
      <w:r w:rsidRPr="00286F9C">
        <w:rPr>
          <w:rFonts w:eastAsia="Times New Roman" w:cstheme="minorHAnsi"/>
          <w:i/>
        </w:rPr>
        <w:t xml:space="preserve">Projekt zakłada na zakończenie jego realizacji </w:t>
      </w:r>
      <w:r w:rsidRPr="00286F9C">
        <w:rPr>
          <w:rFonts w:eastAsia="Times New Roman" w:cstheme="minorHAnsi"/>
          <w:b/>
          <w:i/>
        </w:rPr>
        <w:t>osiągnięcie kryterium efektywności zatrudnieniowej (informującego o odsetku uczestników, którzy w okresie do trzech miesięcy następujących po dniu, w którym zakończyli udział w projekcie podjęli zatrudnienie)</w:t>
      </w:r>
      <w:r w:rsidRPr="00286F9C">
        <w:rPr>
          <w:rFonts w:eastAsia="Times New Roman" w:cstheme="minorHAnsi"/>
          <w:i/>
        </w:rPr>
        <w:t xml:space="preserve"> na poziomie:</w:t>
      </w:r>
    </w:p>
    <w:p w:rsidR="009F3A58" w:rsidRPr="00286F9C" w:rsidRDefault="009F3A58" w:rsidP="009F3A5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</w:rPr>
      </w:pPr>
      <w:r w:rsidRPr="00286F9C">
        <w:rPr>
          <w:rFonts w:eastAsia="Times New Roman" w:cstheme="minorHAnsi"/>
          <w:i/>
        </w:rPr>
        <w:t>co najmniej 39% dla kobiet,</w:t>
      </w:r>
    </w:p>
    <w:p w:rsidR="009F3A58" w:rsidRPr="00286F9C" w:rsidRDefault="009F3A58" w:rsidP="009F3A5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</w:rPr>
      </w:pPr>
      <w:r w:rsidRPr="00286F9C">
        <w:rPr>
          <w:rFonts w:eastAsia="Times New Roman" w:cstheme="minorHAnsi"/>
          <w:i/>
        </w:rPr>
        <w:t xml:space="preserve">co najmniej 33% dla osób z niepełnosprawnością, </w:t>
      </w:r>
    </w:p>
    <w:p w:rsidR="009F3A58" w:rsidRPr="00286F9C" w:rsidRDefault="009F3A58" w:rsidP="009F3A5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</w:rPr>
      </w:pPr>
      <w:r w:rsidRPr="00286F9C">
        <w:rPr>
          <w:rFonts w:eastAsia="Times New Roman" w:cstheme="minorHAnsi"/>
          <w:i/>
        </w:rPr>
        <w:t>co najmniej 38% dla osób o niskich kwalifikacjach,</w:t>
      </w:r>
    </w:p>
    <w:p w:rsidR="009F3A58" w:rsidRPr="00286F9C" w:rsidRDefault="009F3A58" w:rsidP="009F3A5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</w:rPr>
      </w:pPr>
      <w:r w:rsidRPr="00286F9C">
        <w:rPr>
          <w:rFonts w:eastAsia="Times New Roman" w:cstheme="minorHAnsi"/>
          <w:i/>
        </w:rPr>
        <w:t>co najmniej 30 %   dla osób długotrwale bezrobotnych ,</w:t>
      </w:r>
    </w:p>
    <w:p w:rsidR="009F3A58" w:rsidRPr="00286F9C" w:rsidRDefault="009F3A58" w:rsidP="009F3A5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</w:rPr>
      </w:pPr>
      <w:r w:rsidRPr="00286F9C">
        <w:rPr>
          <w:rFonts w:eastAsia="Times New Roman" w:cstheme="minorHAnsi"/>
          <w:i/>
        </w:rPr>
        <w:t>co najmniej 43 %  dla osób niekwalifikujących się do żadnej z powyższych grup docelowych</w:t>
      </w:r>
    </w:p>
    <w:p w:rsidR="009F3A58" w:rsidRPr="00286F9C" w:rsidRDefault="009F3A58" w:rsidP="009F3A58">
      <w:pPr>
        <w:jc w:val="both"/>
      </w:pPr>
    </w:p>
    <w:p w:rsidR="009F3A58" w:rsidRPr="00286F9C" w:rsidRDefault="00473EC5" w:rsidP="009F3A5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86F9C">
        <w:rPr>
          <w:rFonts w:asciiTheme="minorHAnsi" w:hAnsiTheme="minorHAnsi" w:cstheme="minorHAnsi"/>
          <w:sz w:val="22"/>
          <w:szCs w:val="22"/>
        </w:rPr>
        <w:t>W</w:t>
      </w:r>
      <w:r w:rsidR="009F3A58" w:rsidRPr="00286F9C">
        <w:rPr>
          <w:rFonts w:asciiTheme="minorHAnsi" w:hAnsiTheme="minorHAnsi" w:cstheme="minorHAnsi"/>
          <w:sz w:val="22"/>
          <w:szCs w:val="22"/>
        </w:rPr>
        <w:t xml:space="preserve">nioskodawca, który </w:t>
      </w:r>
      <w:r w:rsidR="009F3A58" w:rsidRPr="00ED7B6B">
        <w:rPr>
          <w:rFonts w:asciiTheme="minorHAnsi" w:hAnsiTheme="minorHAnsi" w:cstheme="minorHAnsi"/>
          <w:sz w:val="22"/>
          <w:szCs w:val="22"/>
          <w:u w:val="single"/>
        </w:rPr>
        <w:t>ukierunkował wsparcie w projekcie na konkretną grupę docelową</w:t>
      </w:r>
      <w:r w:rsidR="009F3A58" w:rsidRPr="00286F9C">
        <w:rPr>
          <w:rFonts w:asciiTheme="minorHAnsi" w:hAnsiTheme="minorHAnsi" w:cstheme="minorHAnsi"/>
          <w:sz w:val="22"/>
          <w:szCs w:val="22"/>
        </w:rPr>
        <w:t xml:space="preserve"> powinien wykazać we wniosku o dofinansowanie wskaźniki do efektywności zatrudnieniowej w odniesieniu tylko do wybranej grupy docelowej, niemniej jednak jeżeli uczestnicy z wybranej grupy docelowej będą posiadać </w:t>
      </w:r>
      <w:r w:rsidR="009F3A58" w:rsidRPr="00ED7B6B">
        <w:rPr>
          <w:rFonts w:asciiTheme="minorHAnsi" w:hAnsiTheme="minorHAnsi" w:cstheme="minorHAnsi"/>
          <w:sz w:val="22"/>
          <w:szCs w:val="22"/>
          <w:u w:val="single"/>
        </w:rPr>
        <w:t>cechy osób z innych grup docelowych</w:t>
      </w:r>
      <w:r w:rsidR="009F3A58" w:rsidRPr="00286F9C">
        <w:rPr>
          <w:rFonts w:asciiTheme="minorHAnsi" w:hAnsiTheme="minorHAnsi" w:cstheme="minorHAnsi"/>
          <w:sz w:val="22"/>
          <w:szCs w:val="22"/>
        </w:rPr>
        <w:t xml:space="preserve"> wskazanych do wsparcia w dokumentacji konkursowej wówczas wnioskodawca powinien wybrać dla tych pozostałych grup wszystkie </w:t>
      </w:r>
      <w:r w:rsidR="009F3A58" w:rsidRPr="00ED7B6B">
        <w:rPr>
          <w:rFonts w:asciiTheme="minorHAnsi" w:hAnsiTheme="minorHAnsi" w:cstheme="minorHAnsi"/>
          <w:sz w:val="22"/>
          <w:szCs w:val="22"/>
          <w:u w:val="single"/>
        </w:rPr>
        <w:t>adekwatne wskaźniki produktu i rezultatu bezpośredniego</w:t>
      </w:r>
      <w:r w:rsidR="009F3A58" w:rsidRPr="00286F9C">
        <w:rPr>
          <w:rFonts w:asciiTheme="minorHAnsi" w:hAnsiTheme="minorHAnsi" w:cstheme="minorHAnsi"/>
          <w:sz w:val="22"/>
          <w:szCs w:val="22"/>
        </w:rPr>
        <w:t xml:space="preserve"> oraz powinien monitorować efektywność zatrudnieniową. </w:t>
      </w:r>
    </w:p>
    <w:p w:rsidR="009F3A58" w:rsidRDefault="009F3A58">
      <w:bookmarkStart w:id="0" w:name="_GoBack"/>
      <w:bookmarkEnd w:id="0"/>
    </w:p>
    <w:sectPr w:rsidR="009F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05B5"/>
    <w:multiLevelType w:val="hybridMultilevel"/>
    <w:tmpl w:val="B39C1D22"/>
    <w:lvl w:ilvl="0" w:tplc="FA80C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0C"/>
    <w:rsid w:val="00286F9C"/>
    <w:rsid w:val="00473EC5"/>
    <w:rsid w:val="0070200C"/>
    <w:rsid w:val="009F3A58"/>
    <w:rsid w:val="00B36542"/>
    <w:rsid w:val="00E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2F0E-E959-4265-A28A-6605202E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3A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i.krupa</dc:creator>
  <cp:keywords/>
  <dc:description/>
  <cp:lastModifiedBy>i.krupa</cp:lastModifiedBy>
  <cp:revision>3</cp:revision>
  <cp:lastPrinted>2017-09-26T08:01:00Z</cp:lastPrinted>
  <dcterms:created xsi:type="dcterms:W3CDTF">2017-09-26T08:02:00Z</dcterms:created>
  <dcterms:modified xsi:type="dcterms:W3CDTF">2017-09-26T09:07:00Z</dcterms:modified>
</cp:coreProperties>
</file>