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FAQ - Pytania i odpowiedzi w ramach działania</w:t>
      </w:r>
    </w:p>
    <w:p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7.</w:t>
      </w:r>
      <w:r>
        <w:rPr>
          <w:rFonts w:cstheme="minorHAnsi"/>
          <w:b/>
          <w:sz w:val="28"/>
          <w:szCs w:val="28"/>
        </w:rPr>
        <w:t>2</w:t>
      </w:r>
      <w:r w:rsidRPr="00C15FD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Aktywizacja zawodowa osób pozostających bez pracy</w:t>
      </w:r>
      <w:r>
        <w:rPr>
          <w:rFonts w:cstheme="minorHAnsi"/>
          <w:b/>
          <w:sz w:val="28"/>
          <w:szCs w:val="28"/>
        </w:rPr>
        <w:t xml:space="preserve">, nabór </w:t>
      </w:r>
      <w:r w:rsidRPr="00C15FDC">
        <w:rPr>
          <w:rFonts w:cstheme="minorHAnsi"/>
          <w:b/>
          <w:sz w:val="28"/>
          <w:szCs w:val="28"/>
        </w:rPr>
        <w:t>II</w:t>
      </w:r>
    </w:p>
    <w:p w:rsidR="00695A70" w:rsidRDefault="00695A70" w:rsidP="00695A70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1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335CEA">
        <w:rPr>
          <w:rFonts w:eastAsia="Times New Roman" w:cstheme="minorHAnsi"/>
          <w:sz w:val="24"/>
          <w:szCs w:val="24"/>
          <w:lang w:eastAsia="pl-PL"/>
        </w:rPr>
        <w:t>I</w:t>
      </w:r>
      <w:r w:rsidRPr="00F81F93">
        <w:rPr>
          <w:rFonts w:eastAsia="Times New Roman" w:cstheme="minorHAnsi"/>
          <w:sz w:val="24"/>
          <w:szCs w:val="24"/>
          <w:lang w:eastAsia="pl-PL"/>
        </w:rPr>
        <w:t xml:space="preserve">nstrukcją wypełniania wniosku: </w:t>
      </w:r>
      <w:r w:rsidRPr="00F81F93">
        <w:rPr>
          <w:rFonts w:eastAsia="Calibri" w:cstheme="minorHAnsi"/>
          <w:i/>
          <w:iCs/>
          <w:sz w:val="24"/>
          <w:szCs w:val="24"/>
          <w:lang w:eastAsia="pl-PL"/>
        </w:rPr>
        <w:t xml:space="preserve">Wnioskodawca dla każdego zadania powinien wybrać z rozwijalnej listy wszystkie planowane wydatki w rozbiciu na typy projektu (lista rozwijalna na podstawie pkt. 3.8.A1) i kategorie kosztów. 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:rsidR="00F81F93" w:rsidRPr="00F81F93" w:rsidRDefault="000C4F50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związku z powyższym j</w:t>
      </w:r>
      <w:r w:rsidR="00335CEA">
        <w:rPr>
          <w:rFonts w:eastAsia="Times New Roman" w:cstheme="minorHAnsi"/>
          <w:sz w:val="24"/>
          <w:szCs w:val="24"/>
          <w:lang w:eastAsia="pl-PL"/>
        </w:rPr>
        <w:t xml:space="preserve">ak należy postąpić w 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>sytuacji</w:t>
      </w:r>
      <w:r w:rsidR="00335CEA">
        <w:rPr>
          <w:rFonts w:eastAsia="Times New Roman" w:cstheme="minorHAnsi"/>
          <w:sz w:val="24"/>
          <w:szCs w:val="24"/>
          <w:lang w:eastAsia="pl-PL"/>
        </w:rPr>
        <w:t>,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35CEA">
        <w:rPr>
          <w:rFonts w:eastAsia="Times New Roman" w:cstheme="minorHAnsi"/>
          <w:sz w:val="24"/>
          <w:szCs w:val="24"/>
          <w:lang w:eastAsia="pl-PL"/>
        </w:rPr>
        <w:t>kie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dy zadanie w projekcie np. poradnictwo zawodowe skierowane </w:t>
      </w:r>
      <w:r w:rsidR="00335CEA" w:rsidRPr="00F81F93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>zarówno do grupy pracujących jak i pozostających bez pracy</w:t>
      </w:r>
      <w:r w:rsidR="00335CEA">
        <w:rPr>
          <w:rFonts w:eastAsia="Times New Roman" w:cstheme="minorHAnsi"/>
          <w:sz w:val="24"/>
          <w:szCs w:val="24"/>
          <w:lang w:eastAsia="pl-PL"/>
        </w:rPr>
        <w:t>, natomiast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 do wydatku </w:t>
      </w:r>
      <w:r w:rsidR="00335CEA">
        <w:rPr>
          <w:rFonts w:eastAsia="Times New Roman" w:cstheme="minorHAnsi"/>
          <w:sz w:val="24"/>
          <w:szCs w:val="24"/>
          <w:lang w:eastAsia="pl-PL"/>
        </w:rPr>
        <w:t>dot.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35CEA">
        <w:rPr>
          <w:rFonts w:eastAsia="Times New Roman" w:cstheme="minorHAnsi"/>
          <w:sz w:val="24"/>
          <w:szCs w:val="24"/>
          <w:lang w:eastAsia="pl-PL"/>
        </w:rPr>
        <w:t>w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>ynagrodzeni</w:t>
      </w:r>
      <w:r w:rsidR="00335CEA">
        <w:rPr>
          <w:rFonts w:eastAsia="Times New Roman" w:cstheme="minorHAnsi"/>
          <w:sz w:val="24"/>
          <w:szCs w:val="24"/>
          <w:lang w:eastAsia="pl-PL"/>
        </w:rPr>
        <w:t>a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 doradcy zawodowego adekwatne </w:t>
      </w:r>
      <w:r w:rsidR="00335CEA" w:rsidRPr="00F81F93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>2 typy projektu tj.: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1) Usługi rynku pracy mające na celu zidentyfikowanie barier uniemożliwiających wejście lub powrót na rynek pracy, określenie ścieżki zawodowej oraz indywidualizację wsparcia, poprzedzone analizą dotyczącą ofert pracy i odzwierciedlającą popyt na konkretne zawody,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w tym: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a) pośrednictwo pracy,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b) poradnictwo zawodowe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...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4) Formy wsparcia służące podniesieniu kwalifikacji i kompetencji osób pracujących, poprawiających ich sytuację na rynku pracy.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 xml:space="preserve">natomiast generator dopuszcza jedynie możliwość wybrania jednego typu projektu do wydatku ? </w:t>
      </w:r>
    </w:p>
    <w:p w:rsidR="00695A70" w:rsidRDefault="00695A70" w:rsidP="00695A70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81F93" w:rsidRDefault="00695A70" w:rsidP="00695A70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:rsidR="00F81F93" w:rsidRPr="00F81F93" w:rsidRDefault="00F81F93" w:rsidP="00F81F93">
      <w:pPr>
        <w:adjustRightInd w:val="0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color w:val="000000"/>
          <w:sz w:val="26"/>
          <w:szCs w:val="26"/>
          <w:lang w:eastAsia="pl-PL"/>
        </w:rPr>
        <w:t xml:space="preserve">W związku z ograniczeniami technicznymi generatora wniosków SYZYF można </w:t>
      </w:r>
      <w:r>
        <w:rPr>
          <w:rFonts w:eastAsia="Times New Roman" w:cstheme="minorHAnsi"/>
          <w:color w:val="000000"/>
          <w:sz w:val="26"/>
          <w:szCs w:val="26"/>
          <w:lang w:eastAsia="pl-PL"/>
        </w:rPr>
        <w:br/>
      </w:r>
      <w:r w:rsidRPr="00F81F93">
        <w:rPr>
          <w:rFonts w:eastAsia="Times New Roman" w:cstheme="minorHAnsi"/>
          <w:color w:val="000000"/>
          <w:sz w:val="26"/>
          <w:szCs w:val="26"/>
          <w:lang w:eastAsia="pl-PL"/>
        </w:rPr>
        <w:t xml:space="preserve">w zadaniu pn. </w:t>
      </w:r>
      <w:r w:rsidRPr="00F81F93">
        <w:rPr>
          <w:rFonts w:eastAsia="Times New Roman" w:cstheme="minorHAnsi"/>
          <w:i/>
          <w:color w:val="000000"/>
          <w:sz w:val="26"/>
          <w:szCs w:val="26"/>
          <w:lang w:eastAsia="pl-PL"/>
        </w:rPr>
        <w:t>poradnictwo zawodowe</w:t>
      </w:r>
      <w:r w:rsidRPr="00F81F93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(które jest skierowane zarówno </w:t>
      </w:r>
      <w:r>
        <w:rPr>
          <w:rFonts w:eastAsia="Times New Roman" w:cstheme="minorHAnsi"/>
          <w:color w:val="000000"/>
          <w:sz w:val="26"/>
          <w:szCs w:val="26"/>
          <w:lang w:eastAsia="pl-PL"/>
        </w:rPr>
        <w:t xml:space="preserve">do osób pracujących </w:t>
      </w:r>
      <w:r w:rsidRPr="00F81F93">
        <w:rPr>
          <w:rFonts w:eastAsia="Times New Roman" w:cstheme="minorHAnsi"/>
          <w:color w:val="000000"/>
          <w:sz w:val="26"/>
          <w:szCs w:val="26"/>
          <w:lang w:eastAsia="pl-PL"/>
        </w:rPr>
        <w:t xml:space="preserve">jak i bezrobotnych) dla wydatku, którym jest wynagrodzenie doradcy zawodowego wybrać dominujący dla niego typ projektu. </w:t>
      </w:r>
    </w:p>
    <w:p w:rsidR="00F81F93" w:rsidRPr="00F81F93" w:rsidRDefault="00F81F93" w:rsidP="00F81F93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F93" w:rsidRDefault="00F81F93" w:rsidP="00F81F93">
      <w:pPr>
        <w:rPr>
          <w:rFonts w:eastAsia="Times New Roman" w:cstheme="minorHAnsi"/>
          <w:sz w:val="24"/>
          <w:szCs w:val="24"/>
          <w:lang w:eastAsia="pl-PL"/>
        </w:rPr>
      </w:pPr>
    </w:p>
    <w:p w:rsid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</w:p>
    <w:p w:rsid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</w:p>
    <w:p w:rsid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</w:p>
    <w:p w:rsid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</w:p>
    <w:p w:rsidR="00F81F93" w:rsidRP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PYTANIE nr 2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Czy osobom pracującym uczestniczącym w ramach projektu w szkoleniach służących podniesieniu kwalifikacji i kompetencji przysługuje stypendium szkoleniowe?</w:t>
      </w:r>
    </w:p>
    <w:p w:rsidR="00F81F93" w:rsidRDefault="00F81F93" w:rsidP="00F81F93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81F93" w:rsidRDefault="00F81F93" w:rsidP="00F81F93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:rsidR="00F81F93" w:rsidRPr="001A2069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1A206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Pr="001A2069">
        <w:rPr>
          <w:rFonts w:eastAsia="Times New Roman" w:cstheme="minorHAnsi"/>
          <w:i/>
          <w:color w:val="000000"/>
          <w:sz w:val="24"/>
          <w:szCs w:val="24"/>
          <w:lang w:eastAsia="pl-PL"/>
        </w:rPr>
        <w:t>Regulaminem konkursu</w:t>
      </w:r>
      <w:r w:rsidRPr="001A206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osobom uczestniczącym w szkoleniach przysługuje stypendium szkoleniowe, które miesięcznie wynosi 120% zasiłku, </w:t>
      </w:r>
      <w:r w:rsidRPr="001A2069">
        <w:rPr>
          <w:rFonts w:eastAsia="Times New Roman" w:cstheme="minorHAnsi"/>
          <w:sz w:val="24"/>
          <w:szCs w:val="24"/>
          <w:lang w:eastAsia="pl-PL"/>
        </w:rPr>
        <w:t>o którym mowa w art. 72 ust. 1 pkt 1 ustawy o promocji zatrudnienia i instytucjach rynku pracy, jeżeli miesięczna liczba godzin szkolenia</w:t>
      </w:r>
      <w:r w:rsidR="001A2069" w:rsidRPr="001A2069">
        <w:rPr>
          <w:rFonts w:eastAsia="Times New Roman" w:cstheme="minorHAnsi"/>
          <w:sz w:val="24"/>
          <w:szCs w:val="24"/>
          <w:lang w:eastAsia="pl-PL"/>
        </w:rPr>
        <w:t xml:space="preserve"> wynosi co najmniej 150 godzin</w:t>
      </w:r>
      <w:r w:rsidR="001A2069" w:rsidRPr="001A2069">
        <w:rPr>
          <w:rFonts w:ascii="Calibri" w:hAnsi="Calibri" w:cs="Arial"/>
          <w:sz w:val="24"/>
          <w:szCs w:val="24"/>
        </w:rPr>
        <w:t>; w przypadku niższej miesięcznej liczby godzin szkolenia, wysokość stypendium szkoleniowego ustala się proporcjonalnie, z tym, że stypendium to nie może być niższe niż 20% zasiłku, o którym mowa w art. 72 ust. 1 pkt 1 ustawy o promocji zatrudnienia i instytucjach rynku pracy</w:t>
      </w:r>
      <w:r w:rsidR="00780A58">
        <w:rPr>
          <w:rFonts w:ascii="Calibri" w:hAnsi="Calibri" w:cs="Arial"/>
          <w:sz w:val="24"/>
          <w:szCs w:val="24"/>
        </w:rPr>
        <w:t>.</w:t>
      </w:r>
    </w:p>
    <w:p w:rsidR="00F81F93" w:rsidRPr="00F81F93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:rsidR="00F81F93" w:rsidRPr="00F81F93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 xml:space="preserve">W szkoleniach mogą uczestniczyć wszystkie grupy osób wymienione w grupie docelowej – także osoby pracujące w wieku od 30 roku życia. </w:t>
      </w:r>
    </w:p>
    <w:p w:rsidR="00F81F93" w:rsidRPr="00F81F93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:rsidR="00F81F93" w:rsidRPr="00F81F93" w:rsidRDefault="00F81F93" w:rsidP="00F81F93">
      <w:pPr>
        <w:spacing w:before="40" w:after="4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Udzielenie wsparcia w ramach aktywizacji zawodowej musi zostać poprzedzone pogłębioną analizą umiejętności, predyspozycji i problemów zawodowych danego uczestnika projektu, m.in. poprzez opracowanie/aktualizację Indywidualnego Planu Działania (IPD) chyba, że osoba przystępująca do projektu posiada aktualny IPD. Każdy z uczestników otrzymuje ofertę wsparcia obejmującą takie formy pomocy, które zostaną zidentyfikowane u niego jako niezbędne w celu poprawy sytuacji na rynku pracy lub uzyskania zatrudnienia.</w:t>
      </w:r>
    </w:p>
    <w:p w:rsidR="00F81F93" w:rsidRDefault="00F81F93" w:rsidP="00F81F93">
      <w:pPr>
        <w:rPr>
          <w:rFonts w:eastAsia="Times New Roman" w:cstheme="minorHAnsi"/>
          <w:sz w:val="24"/>
          <w:szCs w:val="24"/>
          <w:lang w:eastAsia="pl-PL"/>
        </w:rPr>
      </w:pPr>
    </w:p>
    <w:p w:rsidR="00F81F93" w:rsidRP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PYTANIE nr </w:t>
      </w:r>
      <w:r w:rsidR="00BF7CB8">
        <w:rPr>
          <w:rFonts w:cstheme="minorHAnsi"/>
          <w:b/>
          <w:sz w:val="24"/>
          <w:szCs w:val="24"/>
        </w:rPr>
        <w:t>3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 xml:space="preserve">Zgodnie z zapisem Regulaminu </w:t>
      </w:r>
      <w:r w:rsidR="008E015E">
        <w:rPr>
          <w:rFonts w:eastAsia="Times New Roman" w:cstheme="minorHAnsi"/>
          <w:sz w:val="24"/>
          <w:szCs w:val="24"/>
          <w:lang w:eastAsia="pl-PL"/>
        </w:rPr>
        <w:t>k</w:t>
      </w:r>
      <w:r w:rsidR="000C4F50">
        <w:rPr>
          <w:rFonts w:eastAsia="Times New Roman" w:cstheme="minorHAnsi"/>
          <w:sz w:val="24"/>
          <w:szCs w:val="24"/>
          <w:lang w:eastAsia="pl-PL"/>
        </w:rPr>
        <w:t xml:space="preserve">onkursu </w:t>
      </w:r>
      <w:r w:rsidRPr="00F81F93">
        <w:rPr>
          <w:rFonts w:eastAsia="Times New Roman" w:cstheme="minorHAnsi"/>
          <w:sz w:val="24"/>
          <w:szCs w:val="24"/>
          <w:lang w:eastAsia="pl-PL"/>
        </w:rPr>
        <w:t>(str.24) „</w:t>
      </w: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Bezrobotni mężczyźni w wieku 30-49 lat stanowić będą nie więcej niż 20% ogółu bezrobotnych objętych wsparciem w projektach realizowanych w ramach PI 8i. </w:t>
      </w:r>
      <w:r w:rsidRPr="000C4F50">
        <w:rPr>
          <w:rFonts w:eastAsia="Times New Roman" w:cstheme="minorHAnsi"/>
          <w:b/>
          <w:i/>
          <w:iCs/>
          <w:sz w:val="24"/>
          <w:szCs w:val="24"/>
          <w:lang w:eastAsia="pl-PL"/>
        </w:rPr>
        <w:t>G</w:t>
      </w:r>
      <w:r w:rsidRPr="00F81F9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rupa ta może korzystać jedynie z form wsparcia polegających na podnoszeniu kwalifikacji, przekwalifikowaniu oraz umożliwiających podjęcie działalności gospodarczej</w:t>
      </w: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.”</w:t>
      </w:r>
      <w:r w:rsidRPr="00F81F93">
        <w:rPr>
          <w:rFonts w:eastAsia="Times New Roman" w:cstheme="minorHAnsi"/>
          <w:sz w:val="24"/>
          <w:szCs w:val="24"/>
          <w:lang w:eastAsia="pl-PL"/>
        </w:rPr>
        <w:t xml:space="preserve"> – czy w związku z tym powyższej grupy nie można objąć wsparciem w postaci poradnictwa zawodowego, staży czy pośrednictwa pracy?</w:t>
      </w: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81F93" w:rsidRDefault="00F81F93" w:rsidP="00F81F93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:rsidR="00F81F93" w:rsidRPr="00F81F93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 przypadku</w:t>
      </w:r>
      <w:r w:rsidR="000C4F50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gdy</w:t>
      </w:r>
      <w:r w:rsidRPr="00F81F9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uczestnik projektu należy do grupy bezrobotnych mężczyzn w wieku 30-49 lat i jednocześnie nie można go zakwalifikować do żadnej grupy wymienionej w pkt. 4 Regulaminu Konkursu, to </w:t>
      </w:r>
      <w:r w:rsidRPr="00F81F93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nie może</w:t>
      </w:r>
      <w:r w:rsidRPr="00F81F9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taka osoba zostać objęta poradnictwem zawodowym, pośrednictwem pracy lub stażem, ponieważ te formy wsparcia nie podnoszą kwalifikacji uczestnika projektu. </w:t>
      </w:r>
    </w:p>
    <w:p w:rsidR="00F81F93" w:rsidRPr="00F81F93" w:rsidRDefault="00F81F93" w:rsidP="00BF7CB8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Należy jednak mieć na uwadze, że </w:t>
      </w:r>
      <w:r w:rsidRPr="00F81F93">
        <w:rPr>
          <w:rFonts w:eastAsia="Times New Roman" w:cstheme="minorHAnsi"/>
          <w:sz w:val="24"/>
          <w:szCs w:val="24"/>
          <w:lang w:eastAsia="pl-PL"/>
        </w:rPr>
        <w:t xml:space="preserve">udzielenie wsparcia w ramach aktywizacji zawodowej musi zostać poprzedzone pogłębioną analizą umiejętności, predyspozycji i problemów zawodowych danego uczestnika projektu, m.in. poprzez opracowanie/aktualizację Indywidualnego Planu </w:t>
      </w:r>
      <w:r w:rsidRPr="00F81F93">
        <w:rPr>
          <w:rFonts w:eastAsia="Times New Roman" w:cstheme="minorHAnsi"/>
          <w:sz w:val="24"/>
          <w:szCs w:val="24"/>
          <w:lang w:eastAsia="pl-PL"/>
        </w:rPr>
        <w:lastRenderedPageBreak/>
        <w:t xml:space="preserve">Działania (IPD) chyba, że osoba przystępująca do projektu posiada aktualny IPD. Każdy </w:t>
      </w:r>
      <w:r w:rsidR="00BF7CB8">
        <w:rPr>
          <w:rFonts w:eastAsia="Times New Roman" w:cstheme="minorHAnsi"/>
          <w:sz w:val="24"/>
          <w:szCs w:val="24"/>
          <w:lang w:eastAsia="pl-PL"/>
        </w:rPr>
        <w:br/>
      </w:r>
      <w:r w:rsidRPr="00F81F93">
        <w:rPr>
          <w:rFonts w:eastAsia="Times New Roman" w:cstheme="minorHAnsi"/>
          <w:sz w:val="24"/>
          <w:szCs w:val="24"/>
          <w:lang w:eastAsia="pl-PL"/>
        </w:rPr>
        <w:t>z uczestników otrzymuje ofertę wsparcia obejmującą takie formy pomocy, które zostaną zidentyfikowane u niego jako niezbędne w celu poprawy sytuacji na rynku pracy lub uzyskania zatrudnienia.</w:t>
      </w:r>
    </w:p>
    <w:p w:rsidR="00BF7CB8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</w:p>
    <w:p w:rsidR="00BF7CB8" w:rsidRPr="00F81F93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4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BF7CB8" w:rsidRDefault="00BF7CB8" w:rsidP="00BF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Czy we wniosku należy zamieścić opis rekrutacji uczestników do projektu wraz z kryteriami rekrutacji? Jeśli tak, to w jakiej części wniosku powinien się znaleźć ten opis?</w:t>
      </w:r>
    </w:p>
    <w:p w:rsidR="00BF7CB8" w:rsidRPr="00BF7CB8" w:rsidRDefault="00BF7CB8" w:rsidP="00BF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F7CB8" w:rsidRDefault="00BF7CB8" w:rsidP="00BF7CB8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:rsidR="00BF7CB8" w:rsidRPr="00F81F93" w:rsidRDefault="008E015E" w:rsidP="00BF7CB8">
      <w:pPr>
        <w:spacing w:before="40" w:after="4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We wniosku o dofinansowanie projektu </w:t>
      </w:r>
      <w:r w:rsidR="00BF7CB8" w:rsidRPr="00F81F93">
        <w:rPr>
          <w:rFonts w:eastAsia="Times New Roman" w:cstheme="minorHAnsi"/>
          <w:sz w:val="24"/>
          <w:szCs w:val="24"/>
          <w:lang w:eastAsia="pl-PL"/>
        </w:rPr>
        <w:t>należy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BF7CB8" w:rsidRPr="00F81F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1F93">
        <w:rPr>
          <w:rFonts w:eastAsia="Times New Roman" w:cstheme="minorHAnsi"/>
          <w:sz w:val="24"/>
          <w:szCs w:val="24"/>
          <w:lang w:eastAsia="pl-PL"/>
        </w:rPr>
        <w:t>w opisie grupy docelowej (punkt 3.5)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F81F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7CB8" w:rsidRPr="00F81F93">
        <w:rPr>
          <w:rFonts w:eastAsia="Times New Roman" w:cstheme="minorHAnsi"/>
          <w:sz w:val="24"/>
          <w:szCs w:val="24"/>
          <w:lang w:eastAsia="pl-PL"/>
        </w:rPr>
        <w:t xml:space="preserve">zamieścić opis sposobu rekrutacji uczestników wraz z kryteriami rekrutacji. </w:t>
      </w:r>
    </w:p>
    <w:p w:rsidR="00BF7CB8" w:rsidRDefault="00BF7CB8" w:rsidP="00BF7CB8">
      <w:pPr>
        <w:rPr>
          <w:rFonts w:eastAsia="Times New Roman" w:cstheme="minorHAnsi"/>
          <w:sz w:val="24"/>
          <w:szCs w:val="24"/>
          <w:lang w:eastAsia="pl-PL"/>
        </w:rPr>
      </w:pPr>
    </w:p>
    <w:p w:rsidR="00BF7CB8" w:rsidRPr="00F81F93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5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BF7CB8" w:rsidRDefault="00BF7CB8" w:rsidP="00BF7CB8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Z</w:t>
      </w:r>
      <w:r w:rsidRPr="00BF7CB8">
        <w:rPr>
          <w:sz w:val="24"/>
          <w:szCs w:val="24"/>
        </w:rPr>
        <w:t xml:space="preserve">godnie z kryterium formalnym nr 2: </w:t>
      </w:r>
      <w:r w:rsidRPr="008E015E">
        <w:rPr>
          <w:sz w:val="24"/>
          <w:szCs w:val="24"/>
        </w:rPr>
        <w:t>Roczny obrót Wnioskodawcy i/lub Partnera  jest równy lub wyższy od wydatków  w projekcie.</w:t>
      </w:r>
      <w:r w:rsidRPr="00BF7CB8">
        <w:rPr>
          <w:sz w:val="24"/>
          <w:szCs w:val="24"/>
        </w:rPr>
        <w:t xml:space="preserve"> Czy obroty Wnioskodawcy i/lub Partnera powinny być równe lub wyższe od całkowitych wydatków w projekcie?</w:t>
      </w:r>
    </w:p>
    <w:p w:rsidR="00BF7CB8" w:rsidRDefault="00BF7CB8" w:rsidP="00BF7CB8">
      <w:pPr>
        <w:rPr>
          <w:rFonts w:eastAsia="Times New Roman" w:cstheme="minorHAnsi"/>
          <w:sz w:val="24"/>
          <w:szCs w:val="24"/>
          <w:lang w:eastAsia="pl-PL"/>
        </w:rPr>
      </w:pPr>
    </w:p>
    <w:p w:rsidR="00BF7CB8" w:rsidRDefault="00BF7CB8" w:rsidP="00BF7CB8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:rsidR="00695A70" w:rsidRDefault="00BF7CB8" w:rsidP="00BF7CB8">
      <w:pPr>
        <w:jc w:val="both"/>
        <w:rPr>
          <w:sz w:val="24"/>
          <w:szCs w:val="24"/>
        </w:rPr>
      </w:pPr>
      <w:r w:rsidRPr="00BF7CB8">
        <w:rPr>
          <w:sz w:val="24"/>
          <w:szCs w:val="24"/>
        </w:rPr>
        <w:t xml:space="preserve">Odnośnie kryterium formalnego nr 2 - roczny obrót Wnioskodawcy i/lub Partnera </w:t>
      </w:r>
      <w:r w:rsidRPr="00BF7CB8">
        <w:rPr>
          <w:sz w:val="24"/>
          <w:szCs w:val="24"/>
          <w:u w:val="single"/>
        </w:rPr>
        <w:t>musi być</w:t>
      </w:r>
      <w:r w:rsidRPr="00BF7CB8">
        <w:rPr>
          <w:sz w:val="24"/>
          <w:szCs w:val="24"/>
        </w:rPr>
        <w:t xml:space="preserve"> równy lub wyższy od całkowitych wydatków, przewidzianych do poniesienia w ramach projektu.</w:t>
      </w:r>
    </w:p>
    <w:p w:rsidR="00BF7CB8" w:rsidRDefault="00BF7CB8" w:rsidP="00BF7CB8">
      <w:pPr>
        <w:jc w:val="both"/>
        <w:rPr>
          <w:sz w:val="24"/>
          <w:szCs w:val="24"/>
        </w:rPr>
      </w:pPr>
    </w:p>
    <w:p w:rsidR="00BF7CB8" w:rsidRPr="00F81F93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6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BF7CB8" w:rsidRDefault="00BF7CB8" w:rsidP="00BF7CB8">
      <w:pPr>
        <w:jc w:val="both"/>
        <w:rPr>
          <w:sz w:val="24"/>
          <w:szCs w:val="24"/>
        </w:rPr>
      </w:pPr>
      <w:r w:rsidRPr="00BF7CB8">
        <w:rPr>
          <w:sz w:val="24"/>
          <w:szCs w:val="24"/>
        </w:rPr>
        <w:t>Zgodnie z kryterium formalnym nr 9: Podmiot aplikujący o dofinansowanie składa dopuszczalną w Regulaminie konkursu liczbę wniosków o dofinansowanie projektu i/lub zawiera dopuszczalną w Regulaminie konkursu liczbę partnerstw (o ile dotyczy). Ile wniosków o dofinansowanie może złożyć jeden podmiot aplikujący w ww. konkursie oraz ile partnerstw może zawrzeć?</w:t>
      </w:r>
    </w:p>
    <w:p w:rsidR="008E015E" w:rsidRDefault="008E015E" w:rsidP="00BF7CB8">
      <w:pPr>
        <w:jc w:val="both"/>
        <w:rPr>
          <w:sz w:val="24"/>
          <w:szCs w:val="24"/>
        </w:rPr>
      </w:pPr>
    </w:p>
    <w:p w:rsidR="00BF7CB8" w:rsidRDefault="00BF7CB8" w:rsidP="00BF7CB8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:rsidR="00BF7CB8" w:rsidRDefault="00BF7CB8" w:rsidP="00BF7CB8">
      <w:pPr>
        <w:jc w:val="both"/>
        <w:rPr>
          <w:sz w:val="24"/>
          <w:szCs w:val="24"/>
        </w:rPr>
      </w:pPr>
      <w:r w:rsidRPr="00BF7CB8">
        <w:rPr>
          <w:sz w:val="24"/>
          <w:szCs w:val="24"/>
        </w:rPr>
        <w:t>IOK nie określiła w Regulaminie przedmiotowego konkursu maksymalnej liczby składanych wniosków o dofinansowanie, stąd Wnioskodawca ma prawo do złożenia więcej niż jednego wniosku</w:t>
      </w:r>
      <w:r>
        <w:rPr>
          <w:sz w:val="24"/>
          <w:szCs w:val="24"/>
        </w:rPr>
        <w:t xml:space="preserve"> o dofinansowanie. </w:t>
      </w:r>
      <w:r w:rsidRPr="00BF7CB8">
        <w:rPr>
          <w:sz w:val="24"/>
          <w:szCs w:val="24"/>
        </w:rPr>
        <w:t xml:space="preserve">Zapisy regulaminu nie ograniczają przy tym ani możliwości udziału </w:t>
      </w:r>
      <w:r w:rsidRPr="00BF7CB8">
        <w:rPr>
          <w:sz w:val="24"/>
          <w:szCs w:val="24"/>
        </w:rPr>
        <w:lastRenderedPageBreak/>
        <w:t>podmiotu aplikującego jako partner w innych projektach, ani nie wskazują maksymalnej ilości partnerstw, które podmiot może zawrzeć.</w:t>
      </w:r>
    </w:p>
    <w:p w:rsidR="00BF7CB8" w:rsidRPr="00F81F93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7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BF7CB8" w:rsidRPr="00BF7CB8" w:rsidRDefault="00BF7CB8" w:rsidP="00BF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CB8">
        <w:rPr>
          <w:rFonts w:eastAsia="Times New Roman" w:cstheme="minorHAnsi"/>
          <w:sz w:val="24"/>
          <w:szCs w:val="24"/>
          <w:lang w:eastAsia="pl-PL"/>
        </w:rPr>
        <w:t>Czy wskazana w Regulaminie konkursu (na str. 24) grupa bezrobotnych mężczyzn w wieku 30-49 lat jest obligatoryjną grupą osób do objęcia wsparciem w ramach niniejszego konkursu?</w:t>
      </w:r>
    </w:p>
    <w:p w:rsidR="00BF7CB8" w:rsidRPr="00BF7CB8" w:rsidRDefault="00BF7CB8" w:rsidP="00BF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C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7CB8" w:rsidRDefault="00BF7CB8" w:rsidP="00BF7CB8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:rsidR="00BF7CB8" w:rsidRDefault="00BF7CB8" w:rsidP="00BF7CB8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7CB8">
        <w:rPr>
          <w:rFonts w:eastAsia="Times New Roman" w:cstheme="minorHAnsi"/>
          <w:sz w:val="24"/>
          <w:szCs w:val="24"/>
          <w:lang w:eastAsia="pl-PL"/>
        </w:rPr>
        <w:t>Wskazana w Regulaminie konkursu grupa docelowa to: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1) </w:t>
      </w:r>
      <w:r w:rsidRPr="00BF7CB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Osoby bezrobotne, poszukujące pracy oraz bierne zawodowo w wieku od 30 roku życia, w tym zwłaszcz</w:t>
      </w:r>
      <w:r w:rsidRPr="00BF7CB8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F7CB8">
        <w:rPr>
          <w:rFonts w:eastAsia="Times New Roman" w:cstheme="minorHAnsi"/>
          <w:sz w:val="24"/>
          <w:szCs w:val="24"/>
          <w:lang w:eastAsia="pl-PL"/>
        </w:rPr>
        <w:t>: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a)    kobiety, 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b)    osoby z niepełnosprawnościami,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c)    osoby w wieku 50 lat i więcej,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d)    osoby długotrwale bezrobotne,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e)    osoby o niskich kwalifikacjach,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f)    osoby posiadające co najmniej jedno dziecko do 6 roku życia lub co najmniej jedno dziecko z niepełnosprawnościami do 18 roku życia,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g)    migranci powrotni i imigranci.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2)    </w:t>
      </w:r>
      <w:r w:rsidRPr="00BF7CB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Osoby pracujące w wieku od 30 roku życia</w:t>
      </w:r>
      <w:r w:rsidRPr="00BF7CB8">
        <w:rPr>
          <w:rFonts w:eastAsia="Times New Roman" w:cstheme="minorHAnsi"/>
          <w:sz w:val="24"/>
          <w:szCs w:val="24"/>
          <w:u w:val="single"/>
          <w:lang w:eastAsia="pl-PL"/>
        </w:rPr>
        <w:t>: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a)    zatrudnione na umowach cywilnoprawnych,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b)    zatrudnione na umowach krótkoterminowych,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c)    osiągające niskie dochody (tzw. ubodzy pracujący),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d)    migranci powrotni i imigranci,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e)    odchodzące z rolnictwa i ich rodziny.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</w:r>
    </w:p>
    <w:p w:rsidR="008E015E" w:rsidRDefault="00BF7CB8" w:rsidP="00BF7CB8">
      <w:pPr>
        <w:spacing w:after="24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CB8">
        <w:rPr>
          <w:rFonts w:eastAsia="Times New Roman" w:cstheme="minorHAnsi"/>
          <w:sz w:val="24"/>
          <w:szCs w:val="24"/>
          <w:lang w:eastAsia="pl-PL"/>
        </w:rPr>
        <w:t>Planując wsparcie w ramach projektu - Wnioskodawca powinien mieć również</w:t>
      </w:r>
      <w:r w:rsidR="005304F2">
        <w:rPr>
          <w:rFonts w:eastAsia="Times New Roman" w:cstheme="minorHAnsi"/>
          <w:sz w:val="24"/>
          <w:szCs w:val="24"/>
          <w:lang w:eastAsia="pl-PL"/>
        </w:rPr>
        <w:t xml:space="preserve"> na uwadze zapis pkt 12 ppkt 6 R</w:t>
      </w:r>
      <w:r w:rsidRPr="00BF7CB8">
        <w:rPr>
          <w:rFonts w:eastAsia="Times New Roman" w:cstheme="minorHAnsi"/>
          <w:sz w:val="24"/>
          <w:szCs w:val="24"/>
          <w:lang w:eastAsia="pl-PL"/>
        </w:rPr>
        <w:t>egulaminu, dotyczący osób bezrobotnych</w:t>
      </w:r>
      <w:r w:rsidR="005304F2">
        <w:rPr>
          <w:rFonts w:eastAsia="Times New Roman" w:cstheme="minorHAnsi"/>
          <w:sz w:val="24"/>
          <w:szCs w:val="24"/>
          <w:lang w:eastAsia="pl-PL"/>
        </w:rPr>
        <w:t xml:space="preserve">, wskazanych w pkt 1) j.w. tj.: </w:t>
      </w:r>
      <w:r w:rsidRPr="00BF7CB8">
        <w:rPr>
          <w:rFonts w:eastAsia="Times New Roman" w:cstheme="minorHAnsi"/>
          <w:sz w:val="24"/>
          <w:szCs w:val="24"/>
          <w:lang w:eastAsia="pl-PL"/>
        </w:rPr>
        <w:t xml:space="preserve">"Osoby wskazane w pkt 1 grupy docelowej będą stanowiły </w:t>
      </w:r>
      <w:r w:rsidRPr="00BF7CB8">
        <w:rPr>
          <w:rFonts w:eastAsia="Times New Roman" w:cstheme="minorHAnsi"/>
          <w:sz w:val="24"/>
          <w:szCs w:val="24"/>
          <w:u w:val="single"/>
          <w:lang w:eastAsia="pl-PL"/>
        </w:rPr>
        <w:t>co najmniej 60% uczestników</w:t>
      </w:r>
      <w:r w:rsidR="008E015E">
        <w:rPr>
          <w:rFonts w:eastAsia="Times New Roman" w:cstheme="minorHAnsi"/>
          <w:sz w:val="24"/>
          <w:szCs w:val="24"/>
          <w:lang w:eastAsia="pl-PL"/>
        </w:rPr>
        <w:t xml:space="preserve"> przedsięwzięć finansowanych (…)”.</w:t>
      </w:r>
      <w:r w:rsidR="008E015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E015E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:rsidR="00BF7CB8" w:rsidRPr="00BF7CB8" w:rsidRDefault="00BF7CB8" w:rsidP="00BF7CB8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CB8">
        <w:rPr>
          <w:rFonts w:eastAsia="Times New Roman" w:cstheme="minorHAnsi"/>
          <w:sz w:val="24"/>
          <w:szCs w:val="24"/>
          <w:lang w:eastAsia="pl-PL"/>
        </w:rPr>
        <w:t>Natomiast zapis w pkt 12 ppkt 5</w:t>
      </w:r>
      <w:r w:rsidRPr="00BF7C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F7CB8">
        <w:rPr>
          <w:rFonts w:eastAsia="Times New Roman" w:cstheme="minorHAnsi"/>
          <w:sz w:val="24"/>
          <w:szCs w:val="24"/>
          <w:lang w:eastAsia="pl-PL"/>
        </w:rPr>
        <w:t>regulaminu:</w:t>
      </w:r>
      <w:r w:rsidR="005304F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F7C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"Bezrobotni mężczyźni w wieku 30-49 lat stanowić będą nie więcej niż 20% ogółu bezrobotnych objętych wsparciem w projektach realizowanych w ramach PI 8i. Grupa ta może korzystać jedynie z form wsparcia polegających na podnoszeniu kwalifikacji, przekwalifikowaniu oraz umożliwiających podjęcie działalności gospodarczej" </w:t>
      </w:r>
      <w:r w:rsidRPr="00BF7CB8">
        <w:rPr>
          <w:rFonts w:eastAsia="Times New Roman" w:cstheme="minorHAnsi"/>
          <w:sz w:val="24"/>
          <w:szCs w:val="24"/>
          <w:lang w:eastAsia="pl-PL"/>
        </w:rPr>
        <w:t>wskazuje na obowiązek ograniczenia udziału mężczyzn spełniających powyższe warunki tylko w przypadku, gdy zgłoszą się oni do udziału w projekcie.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Wnioskodawca więc nie jest zobligowany do objęcia wsparciem wskazanej </w:t>
      </w:r>
      <w:r w:rsidR="005304F2">
        <w:rPr>
          <w:rFonts w:eastAsia="Times New Roman" w:cstheme="minorHAnsi"/>
          <w:sz w:val="24"/>
          <w:szCs w:val="24"/>
          <w:lang w:eastAsia="pl-PL"/>
        </w:rPr>
        <w:t xml:space="preserve">w zapytaniu grupy mężczyzn. </w:t>
      </w:r>
      <w:r w:rsidRPr="00BF7CB8">
        <w:rPr>
          <w:rFonts w:eastAsia="Times New Roman" w:cstheme="minorHAnsi"/>
          <w:sz w:val="24"/>
          <w:szCs w:val="24"/>
          <w:lang w:eastAsia="pl-PL"/>
        </w:rPr>
        <w:t>W przypadku, gdy z góry założy we wniosku o dofinansowanie takie wsparcie dla</w:t>
      </w:r>
      <w:r w:rsidRPr="00BF7C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F7CB8">
        <w:rPr>
          <w:rFonts w:eastAsia="Times New Roman" w:cstheme="minorHAnsi"/>
          <w:sz w:val="24"/>
          <w:szCs w:val="24"/>
          <w:u w:val="single"/>
          <w:lang w:eastAsia="pl-PL"/>
        </w:rPr>
        <w:t>bezrobotnych mężczyzn w wieku 30-49 lat -</w:t>
      </w:r>
      <w:r w:rsidRPr="00BF7CB8">
        <w:rPr>
          <w:rFonts w:eastAsia="Times New Roman" w:cstheme="minorHAnsi"/>
          <w:sz w:val="24"/>
          <w:szCs w:val="24"/>
          <w:lang w:eastAsia="pl-PL"/>
        </w:rPr>
        <w:t xml:space="preserve"> wówczas jest zobligowany do jego zrealizowania. 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Należy mieć jednocześnie na uwadze, że nawet gdy Wnioskodawca nie zakłada z góry udziału w projekcie takiej grupy mężczyzn - to z chwilą gdy okaże się, że wśród uczestników projektu będą osoby, które powyższy warunek spełniają - wówczas mogą oni stanowić nie więcej niż </w:t>
      </w:r>
      <w:r w:rsidRPr="00BF7CB8">
        <w:rPr>
          <w:rFonts w:eastAsia="Times New Roman" w:cstheme="minorHAnsi"/>
          <w:sz w:val="24"/>
          <w:szCs w:val="24"/>
          <w:lang w:eastAsia="pl-PL"/>
        </w:rPr>
        <w:lastRenderedPageBreak/>
        <w:t>20% ogółu bezrobotnych objętych wsparciem w projekcie, z możliwością skorzystania jedynie z form wsparcia polegających na podnoszeniu kwalifikacji, przekwalifikowaniu or</w:t>
      </w:r>
      <w:r w:rsidR="005304F2">
        <w:rPr>
          <w:rFonts w:eastAsia="Times New Roman" w:cstheme="minorHAnsi"/>
          <w:sz w:val="24"/>
          <w:szCs w:val="24"/>
          <w:lang w:eastAsia="pl-PL"/>
        </w:rPr>
        <w:t xml:space="preserve">az </w:t>
      </w:r>
      <w:r w:rsidRPr="00BF7CB8">
        <w:rPr>
          <w:rFonts w:eastAsia="Times New Roman" w:cstheme="minorHAnsi"/>
          <w:sz w:val="24"/>
          <w:szCs w:val="24"/>
          <w:lang w:eastAsia="pl-PL"/>
        </w:rPr>
        <w:t xml:space="preserve">umożliwiających podjęcie działalności gospodarczej. </w:t>
      </w:r>
    </w:p>
    <w:p w:rsidR="005304F2" w:rsidRPr="00F81F93" w:rsidRDefault="005304F2" w:rsidP="005304F2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PYTANIE nr </w:t>
      </w:r>
      <w:r w:rsidR="008E015E">
        <w:rPr>
          <w:rFonts w:cstheme="minorHAnsi"/>
          <w:b/>
          <w:sz w:val="24"/>
          <w:szCs w:val="24"/>
        </w:rPr>
        <w:t>8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>Zgodnie z kryterium premiującym nr 2 premiowane jest założenie efektywności zatrudnieniowej wyższej niż wymagany minimalny próg dla ka</w:t>
      </w:r>
      <w:r w:rsidR="00780A58">
        <w:rPr>
          <w:sz w:val="24"/>
          <w:szCs w:val="24"/>
        </w:rPr>
        <w:t xml:space="preserve">żdej z grup docelowych. Zgodnie </w:t>
      </w:r>
      <w:bookmarkStart w:id="0" w:name="_GoBack"/>
      <w:bookmarkEnd w:id="0"/>
      <w:r w:rsidRPr="005304F2">
        <w:rPr>
          <w:sz w:val="24"/>
          <w:szCs w:val="24"/>
        </w:rPr>
        <w:t xml:space="preserve">z zapisami RPO WO na lata 2014-2020 poprzez kryteria wyboru projektów zostanie zapewnione, iż priorytetowo traktowane będą projekty zakładające efektywność zatrudnieniową wyższą niż wymagany minimalny próg. </w:t>
      </w:r>
      <w:r w:rsidRPr="005304F2">
        <w:rPr>
          <w:sz w:val="24"/>
          <w:szCs w:val="24"/>
        </w:rPr>
        <w:br/>
      </w:r>
    </w:p>
    <w:p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 xml:space="preserve">0 pkt- projekt nie zakłada efektywności zatrudnieniowej wyższej niż wymagany minimalny próg, </w:t>
      </w:r>
    </w:p>
    <w:p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br/>
        <w:t xml:space="preserve">1 pkt- projekt  zakłada realizację wskaźnika efektywności zatrudnieniowej na poziomie </w:t>
      </w:r>
      <w:r w:rsidR="00A93988">
        <w:rPr>
          <w:sz w:val="24"/>
          <w:szCs w:val="24"/>
        </w:rPr>
        <w:br/>
      </w:r>
      <w:r w:rsidRPr="005304F2">
        <w:rPr>
          <w:sz w:val="24"/>
          <w:szCs w:val="24"/>
        </w:rPr>
        <w:t>co najmniej o 10%  wyższym niż wymagany minimalny próg dla każdej z grup docelowych,</w:t>
      </w:r>
    </w:p>
    <w:p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 xml:space="preserve"> </w:t>
      </w:r>
      <w:r w:rsidRPr="005304F2">
        <w:rPr>
          <w:sz w:val="24"/>
          <w:szCs w:val="24"/>
        </w:rPr>
        <w:br/>
        <w:t xml:space="preserve">2 pkt- projekt  zakłada realizację wskaźnika efektywności zatrudnieniowej na poziomie </w:t>
      </w:r>
      <w:r w:rsidR="00A93988">
        <w:rPr>
          <w:sz w:val="24"/>
          <w:szCs w:val="24"/>
        </w:rPr>
        <w:br/>
      </w:r>
      <w:r w:rsidRPr="005304F2">
        <w:rPr>
          <w:sz w:val="24"/>
          <w:szCs w:val="24"/>
        </w:rPr>
        <w:t xml:space="preserve">co najmniej o 20%  wyższym niż wymagany minimalny próg dla każdej z grup docelowych, </w:t>
      </w:r>
    </w:p>
    <w:p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br/>
        <w:t xml:space="preserve">3 pkt- projekt  zakłada realizację wskaźnika efektywności zatrudnieniowej na poziomie </w:t>
      </w:r>
      <w:r w:rsidR="00A93988">
        <w:rPr>
          <w:sz w:val="24"/>
          <w:szCs w:val="24"/>
        </w:rPr>
        <w:br/>
      </w:r>
      <w:r w:rsidRPr="005304F2">
        <w:rPr>
          <w:sz w:val="24"/>
          <w:szCs w:val="24"/>
        </w:rPr>
        <w:t>co najmniej o 30%  wyższym niż wymagany minimalny próg dla każdej z grup docelowych,</w:t>
      </w:r>
    </w:p>
    <w:p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 xml:space="preserve"> </w:t>
      </w:r>
      <w:r w:rsidRPr="005304F2">
        <w:rPr>
          <w:sz w:val="24"/>
          <w:szCs w:val="24"/>
        </w:rPr>
        <w:br/>
        <w:t xml:space="preserve">4 pkt- projekt  zakłada realizację wskaźnika efektywności zatrudnieniowej na poziomie </w:t>
      </w:r>
      <w:r w:rsidR="00A93988">
        <w:rPr>
          <w:sz w:val="24"/>
          <w:szCs w:val="24"/>
        </w:rPr>
        <w:br/>
      </w:r>
      <w:r w:rsidRPr="005304F2">
        <w:rPr>
          <w:sz w:val="24"/>
          <w:szCs w:val="24"/>
        </w:rPr>
        <w:t xml:space="preserve">co najmniej o 40%  wyższym niż wymagany minimalny próg dla każdej z grup docelowych. </w:t>
      </w:r>
      <w:r w:rsidRPr="005304F2">
        <w:rPr>
          <w:sz w:val="24"/>
          <w:szCs w:val="24"/>
        </w:rPr>
        <w:br/>
      </w:r>
    </w:p>
    <w:p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 xml:space="preserve">Czy aby zdobyć 1 dodatkowy punkt należy założyć efektywność zatrudnieniową: </w:t>
      </w:r>
    </w:p>
    <w:p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br/>
        <w:t xml:space="preserve">- na poziomie wyższym o 10% od wymaganego minimalnego progu dla każdej z grup docelowych, czyli na poziomie 46,2% dla osób w najtrudniejszej sytuacji, w tym imigranci, reemigranci, osoby w wieku 50 lat i więcej, kobiety, osoby z niepełnosprawnościami, osoby długotrwale bezrobotne, osoby z niskimi kwalifikacjami do poziomu ISCED 3 oraz 57,2% dla pozostałych osób nienależących do ww. grup, czy </w:t>
      </w:r>
    </w:p>
    <w:p w:rsidR="005304F2" w:rsidRDefault="005304F2" w:rsidP="00BF7CB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304F2">
        <w:rPr>
          <w:sz w:val="24"/>
          <w:szCs w:val="24"/>
        </w:rPr>
        <w:br/>
        <w:t>- na poziomie wyższym o 10 punktów procentowych od wymaganego minimalnego progu dla każdej z grup docelowych, czyli na poziomie 52% dla osób w najtrudniejszej sytuacji, w tym imigranci, reemigranci, osoby w wieku 50 lat i więcej, kobiety, osoby z niepełnosprawnościami, osoby długotrwale bezrobotne, osoby z niskimi kwalifikacjami do poziomu ISCED 3 oraz 62% dla pozostałych osób nienależących do ww. grup.</w:t>
      </w:r>
    </w:p>
    <w:p w:rsidR="005304F2" w:rsidRDefault="005304F2" w:rsidP="005304F2">
      <w:pPr>
        <w:rPr>
          <w:rFonts w:eastAsia="Times New Roman" w:cstheme="minorHAnsi"/>
          <w:sz w:val="24"/>
          <w:szCs w:val="24"/>
          <w:lang w:eastAsia="pl-PL"/>
        </w:rPr>
      </w:pPr>
    </w:p>
    <w:p w:rsidR="005304F2" w:rsidRDefault="005304F2" w:rsidP="005304F2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:rsidR="00BF7CB8" w:rsidRPr="005304F2" w:rsidRDefault="005304F2" w:rsidP="005304F2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P</w:t>
      </w:r>
      <w:r w:rsidRPr="005304F2">
        <w:rPr>
          <w:sz w:val="24"/>
          <w:szCs w:val="24"/>
        </w:rPr>
        <w:t xml:space="preserve">rzykładowo aby zdobyć 1 dodatkowy punkt należy założyć efektywność zatrudnieniową na poziomie wyższym o 10 punktów procentowych od wymaganego minimalnego progu dla każdej z grup docelowych tj. na poziomie </w:t>
      </w:r>
      <w:r w:rsidRPr="005304F2">
        <w:rPr>
          <w:b/>
          <w:bCs/>
          <w:sz w:val="24"/>
          <w:szCs w:val="24"/>
          <w:u w:val="single"/>
        </w:rPr>
        <w:t>52%</w:t>
      </w:r>
      <w:r w:rsidRPr="005304F2">
        <w:rPr>
          <w:sz w:val="24"/>
          <w:szCs w:val="24"/>
        </w:rPr>
        <w:t xml:space="preserve"> dla osób w najtrudniejszej sytuacji (w tym imigrantów, reemigrantów, osób w wieku 50 lat i więcej, kobiet, osób </w:t>
      </w:r>
      <w:r>
        <w:rPr>
          <w:sz w:val="24"/>
          <w:szCs w:val="24"/>
        </w:rPr>
        <w:br/>
      </w:r>
      <w:r w:rsidRPr="005304F2">
        <w:rPr>
          <w:sz w:val="24"/>
          <w:szCs w:val="24"/>
        </w:rPr>
        <w:t xml:space="preserve">z niepełnosprawnościami, długotrwale bezrobotnych, z niskimi kwalifikacjami do poziomu ISCED 3) oraz </w:t>
      </w:r>
      <w:r w:rsidRPr="005304F2">
        <w:rPr>
          <w:b/>
          <w:bCs/>
          <w:sz w:val="24"/>
          <w:szCs w:val="24"/>
          <w:u w:val="single"/>
        </w:rPr>
        <w:t>62%</w:t>
      </w:r>
      <w:r w:rsidRPr="005304F2">
        <w:rPr>
          <w:sz w:val="24"/>
          <w:szCs w:val="24"/>
          <w:u w:val="single"/>
        </w:rPr>
        <w:t xml:space="preserve"> </w:t>
      </w:r>
      <w:r w:rsidRPr="005304F2">
        <w:rPr>
          <w:sz w:val="24"/>
          <w:szCs w:val="24"/>
        </w:rPr>
        <w:t>dla pozostałych osób, nienależących do wskazanych wyżej grup.</w:t>
      </w:r>
    </w:p>
    <w:sectPr w:rsidR="00BF7CB8" w:rsidRPr="0053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93" w:rsidRDefault="00F81F93" w:rsidP="00F81F93">
      <w:pPr>
        <w:spacing w:after="0" w:line="240" w:lineRule="auto"/>
      </w:pPr>
      <w:r>
        <w:separator/>
      </w:r>
    </w:p>
  </w:endnote>
  <w:endnote w:type="continuationSeparator" w:id="0">
    <w:p w:rsidR="00F81F93" w:rsidRDefault="00F81F93" w:rsidP="00F8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93" w:rsidRDefault="00F81F93" w:rsidP="00F81F93">
      <w:pPr>
        <w:spacing w:after="0" w:line="240" w:lineRule="auto"/>
      </w:pPr>
      <w:r>
        <w:separator/>
      </w:r>
    </w:p>
  </w:footnote>
  <w:footnote w:type="continuationSeparator" w:id="0">
    <w:p w:rsidR="00F81F93" w:rsidRDefault="00F81F93" w:rsidP="00F8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32"/>
    <w:rsid w:val="00051CBA"/>
    <w:rsid w:val="000C4F50"/>
    <w:rsid w:val="001A2069"/>
    <w:rsid w:val="0025773E"/>
    <w:rsid w:val="00335CEA"/>
    <w:rsid w:val="005304F2"/>
    <w:rsid w:val="00695A70"/>
    <w:rsid w:val="00780A58"/>
    <w:rsid w:val="008E015E"/>
    <w:rsid w:val="00943884"/>
    <w:rsid w:val="00A93988"/>
    <w:rsid w:val="00AD719D"/>
    <w:rsid w:val="00BF7CB8"/>
    <w:rsid w:val="00EC5A32"/>
    <w:rsid w:val="00F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C183C-C451-4478-A464-351BBAF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7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F93"/>
  </w:style>
  <w:style w:type="paragraph" w:styleId="Stopka">
    <w:name w:val="footer"/>
    <w:basedOn w:val="Normalny"/>
    <w:link w:val="Stopka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F93"/>
  </w:style>
  <w:style w:type="paragraph" w:styleId="Akapitzlist">
    <w:name w:val="List Paragraph"/>
    <w:basedOn w:val="Normalny"/>
    <w:uiPriority w:val="34"/>
    <w:qFormat/>
    <w:rsid w:val="00F8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1574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i.krupa</dc:creator>
  <cp:keywords/>
  <dc:description/>
  <cp:lastModifiedBy>i.krupa</cp:lastModifiedBy>
  <cp:revision>8</cp:revision>
  <cp:lastPrinted>2018-08-20T09:09:00Z</cp:lastPrinted>
  <dcterms:created xsi:type="dcterms:W3CDTF">2018-08-29T08:44:00Z</dcterms:created>
  <dcterms:modified xsi:type="dcterms:W3CDTF">2018-08-29T11:55:00Z</dcterms:modified>
</cp:coreProperties>
</file>