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DC647" w14:textId="239CBAFC" w:rsidR="000B3C4D" w:rsidRPr="00897A0C" w:rsidRDefault="005C4B2F" w:rsidP="00A00DE3">
      <w:pPr>
        <w:jc w:val="right"/>
        <w:rPr>
          <w:rFonts w:asciiTheme="minorHAnsi" w:hAnsiTheme="minorHAnsi"/>
          <w:noProof w:val="0"/>
        </w:rPr>
      </w:pPr>
      <w:r>
        <w:drawing>
          <wp:inline distT="0" distB="0" distL="0" distR="0" wp14:anchorId="4EBE1682" wp14:editId="3BF564E3">
            <wp:extent cx="5760720" cy="555625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1A9F69" w14:textId="70AB02DB" w:rsidR="000B3C4D" w:rsidRPr="00A00DE3" w:rsidRDefault="008850AA" w:rsidP="00A00DE3">
      <w:pPr>
        <w:jc w:val="right"/>
        <w:rPr>
          <w:rFonts w:asciiTheme="minorHAnsi" w:hAnsiTheme="minorHAnsi"/>
          <w:noProof w:val="0"/>
          <w:sz w:val="24"/>
          <w:szCs w:val="24"/>
        </w:rPr>
      </w:pPr>
      <w:r>
        <w:rPr>
          <w:rFonts w:asciiTheme="minorHAnsi" w:hAnsiTheme="minorHAnsi"/>
          <w:noProof w:val="0"/>
          <w:sz w:val="24"/>
          <w:szCs w:val="24"/>
        </w:rPr>
        <w:t>Załącznik nr 14</w:t>
      </w:r>
      <w:r w:rsidR="001F6EC3">
        <w:rPr>
          <w:rFonts w:asciiTheme="minorHAnsi" w:hAnsiTheme="minorHAnsi"/>
          <w:noProof w:val="0"/>
          <w:sz w:val="24"/>
          <w:szCs w:val="24"/>
        </w:rPr>
        <w:t xml:space="preserve"> do umowy</w:t>
      </w:r>
    </w:p>
    <w:p w14:paraId="49626DBD" w14:textId="77777777" w:rsidR="000B3C4D" w:rsidRPr="00897A0C" w:rsidRDefault="000B3C4D" w:rsidP="00B6489D">
      <w:pPr>
        <w:rPr>
          <w:rFonts w:asciiTheme="minorHAnsi" w:hAnsiTheme="minorHAnsi"/>
          <w:b/>
          <w:noProof w:val="0"/>
        </w:rPr>
      </w:pPr>
    </w:p>
    <w:p w14:paraId="6018C965" w14:textId="77777777" w:rsidR="00DA30DE" w:rsidRPr="00897A0C" w:rsidRDefault="00DA30DE" w:rsidP="00C3019F">
      <w:pPr>
        <w:spacing w:after="0"/>
        <w:rPr>
          <w:rFonts w:asciiTheme="minorHAnsi" w:hAnsiTheme="minorHAnsi"/>
          <w:b/>
          <w:noProof w:val="0"/>
          <w:sz w:val="44"/>
          <w:szCs w:val="44"/>
        </w:rPr>
      </w:pPr>
    </w:p>
    <w:p w14:paraId="31F30A73" w14:textId="20771F23" w:rsidR="008017A3" w:rsidRPr="00897A0C" w:rsidRDefault="00EC1497" w:rsidP="00B6489D">
      <w:pPr>
        <w:spacing w:after="0"/>
        <w:jc w:val="center"/>
        <w:rPr>
          <w:rFonts w:asciiTheme="minorHAnsi" w:hAnsiTheme="minorHAnsi"/>
          <w:b/>
          <w:noProof w:val="0"/>
          <w:sz w:val="44"/>
          <w:szCs w:val="44"/>
        </w:rPr>
      </w:pPr>
      <w:r w:rsidRPr="00897A0C">
        <w:rPr>
          <w:rFonts w:asciiTheme="minorHAnsi" w:hAnsiTheme="minorHAnsi"/>
          <w:b/>
          <w:noProof w:val="0"/>
          <w:sz w:val="44"/>
          <w:szCs w:val="44"/>
        </w:rPr>
        <w:t>Standardy</w:t>
      </w:r>
      <w:r w:rsidR="00F672C6" w:rsidRPr="00897A0C">
        <w:rPr>
          <w:rFonts w:asciiTheme="minorHAnsi" w:hAnsiTheme="minorHAnsi"/>
          <w:b/>
          <w:noProof w:val="0"/>
          <w:sz w:val="44"/>
          <w:szCs w:val="44"/>
        </w:rPr>
        <w:t xml:space="preserve"> jakościowe i zasady realizacji 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>sparcia</w:t>
      </w:r>
      <w:r w:rsidR="0008436A" w:rsidRPr="00897A0C">
        <w:rPr>
          <w:rFonts w:asciiTheme="minorHAnsi" w:hAnsiTheme="minorHAnsi"/>
          <w:b/>
          <w:noProof w:val="0"/>
          <w:sz w:val="44"/>
          <w:szCs w:val="44"/>
        </w:rPr>
        <w:t xml:space="preserve"> dla uczestników projektów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  <w:r w:rsidR="0005765E" w:rsidRPr="00897A0C">
        <w:rPr>
          <w:rFonts w:asciiTheme="minorHAnsi" w:hAnsiTheme="minorHAnsi"/>
          <w:b/>
          <w:noProof w:val="0"/>
          <w:sz w:val="44"/>
          <w:szCs w:val="44"/>
        </w:rPr>
        <w:t>w ramach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  <w:r w:rsidR="00B74C6A">
        <w:rPr>
          <w:rFonts w:asciiTheme="minorHAnsi" w:hAnsiTheme="minorHAnsi"/>
          <w:b/>
          <w:noProof w:val="0"/>
          <w:sz w:val="44"/>
          <w:szCs w:val="44"/>
        </w:rPr>
        <w:br/>
      </w:r>
      <w:r w:rsidR="00216858" w:rsidRPr="00897A0C">
        <w:rPr>
          <w:rFonts w:asciiTheme="minorHAnsi" w:hAnsiTheme="minorHAnsi"/>
          <w:b/>
          <w:noProof w:val="0"/>
          <w:sz w:val="44"/>
          <w:szCs w:val="44"/>
        </w:rPr>
        <w:t>d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>ziałania 7.</w:t>
      </w:r>
      <w:r w:rsidR="00865475" w:rsidRPr="00897A0C">
        <w:rPr>
          <w:rFonts w:asciiTheme="minorHAnsi" w:hAnsiTheme="minorHAnsi"/>
          <w:b/>
          <w:noProof w:val="0"/>
          <w:sz w:val="44"/>
          <w:szCs w:val="44"/>
        </w:rPr>
        <w:t>6</w:t>
      </w:r>
      <w:r w:rsidR="00F672C6"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</w:p>
    <w:p w14:paraId="53E4A0B0" w14:textId="77777777" w:rsidR="00E0441F" w:rsidRPr="00897A0C" w:rsidRDefault="008017A3" w:rsidP="00B6489D">
      <w:pPr>
        <w:spacing w:after="0"/>
        <w:jc w:val="center"/>
        <w:rPr>
          <w:rFonts w:asciiTheme="minorHAnsi" w:hAnsiTheme="minorHAnsi" w:cs="Calibri"/>
          <w:b/>
          <w:bCs/>
          <w:sz w:val="44"/>
          <w:szCs w:val="44"/>
        </w:rPr>
      </w:pPr>
      <w:r w:rsidRPr="00897A0C">
        <w:rPr>
          <w:rFonts w:asciiTheme="minorHAnsi" w:hAnsiTheme="minorHAnsi" w:cs="Calibri"/>
          <w:b/>
          <w:bCs/>
          <w:sz w:val="44"/>
          <w:szCs w:val="44"/>
        </w:rPr>
        <w:t xml:space="preserve">Godzenie </w:t>
      </w:r>
      <w:r w:rsidR="00865475" w:rsidRPr="00897A0C">
        <w:rPr>
          <w:rFonts w:asciiTheme="minorHAnsi" w:hAnsiTheme="minorHAnsi" w:cs="Calibri"/>
          <w:b/>
          <w:bCs/>
          <w:sz w:val="44"/>
          <w:szCs w:val="44"/>
        </w:rPr>
        <w:t>życia prywatnego i zawodowego</w:t>
      </w:r>
    </w:p>
    <w:p w14:paraId="04F561A6" w14:textId="77777777" w:rsidR="0078761C" w:rsidRPr="00897A0C" w:rsidRDefault="00E0441F" w:rsidP="004E12A2">
      <w:pPr>
        <w:spacing w:after="0"/>
        <w:jc w:val="center"/>
        <w:rPr>
          <w:rFonts w:asciiTheme="minorHAnsi" w:hAnsiTheme="minorHAnsi" w:cs="Calibri"/>
          <w:b/>
          <w:bCs/>
          <w:sz w:val="44"/>
          <w:szCs w:val="44"/>
        </w:rPr>
      </w:pPr>
      <w:r w:rsidRPr="00897A0C">
        <w:rPr>
          <w:rFonts w:asciiTheme="minorHAnsi" w:hAnsiTheme="minorHAnsi" w:cs="Calibri"/>
          <w:b/>
          <w:bCs/>
          <w:sz w:val="44"/>
          <w:szCs w:val="44"/>
        </w:rPr>
        <w:t xml:space="preserve"> RPO WO 2014-2020</w:t>
      </w:r>
    </w:p>
    <w:p w14:paraId="22E6B6CA" w14:textId="77777777" w:rsidR="005A4178" w:rsidRPr="00897A0C" w:rsidRDefault="005A4178" w:rsidP="00B6489D">
      <w:pPr>
        <w:spacing w:after="0"/>
        <w:jc w:val="center"/>
        <w:rPr>
          <w:rFonts w:asciiTheme="minorHAnsi" w:hAnsiTheme="minorHAnsi"/>
          <w:b/>
          <w:noProof w:val="0"/>
          <w:sz w:val="44"/>
          <w:szCs w:val="44"/>
        </w:rPr>
      </w:pPr>
    </w:p>
    <w:p w14:paraId="3CEC65CF" w14:textId="77777777" w:rsidR="002427C1" w:rsidRPr="002427C1" w:rsidRDefault="002427C1" w:rsidP="002427C1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  <w:r w:rsidRPr="002427C1">
        <w:rPr>
          <w:rFonts w:eastAsia="Times New Roman"/>
          <w:b/>
          <w:noProof w:val="0"/>
          <w:sz w:val="32"/>
          <w:szCs w:val="32"/>
        </w:rPr>
        <w:t>Wersja nr 1</w:t>
      </w:r>
    </w:p>
    <w:p w14:paraId="540A8972" w14:textId="77777777" w:rsidR="002427C1" w:rsidRPr="002427C1" w:rsidRDefault="002427C1" w:rsidP="002427C1">
      <w:pPr>
        <w:tabs>
          <w:tab w:val="left" w:pos="4065"/>
        </w:tabs>
        <w:spacing w:after="0" w:line="360" w:lineRule="auto"/>
        <w:jc w:val="center"/>
        <w:rPr>
          <w:rFonts w:eastAsia="Times New Roman"/>
          <w:i/>
          <w:noProof w:val="0"/>
        </w:rPr>
      </w:pPr>
    </w:p>
    <w:p w14:paraId="2F4C695A" w14:textId="77777777" w:rsidR="008202A4" w:rsidRPr="00897A0C" w:rsidRDefault="008202A4" w:rsidP="00810B84">
      <w:pPr>
        <w:rPr>
          <w:rFonts w:asciiTheme="minorHAnsi" w:hAnsiTheme="minorHAnsi"/>
          <w:b/>
          <w:noProof w:val="0"/>
        </w:rPr>
      </w:pPr>
    </w:p>
    <w:p w14:paraId="1BC5AC74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49099B66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109B73EC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6BACC5F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73F35B9" w14:textId="77777777" w:rsidR="007C199A" w:rsidRDefault="007C199A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BBB7954" w14:textId="4A310FEE" w:rsidR="00030CEE" w:rsidRDefault="001C644F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  <w:r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OPOLE, </w:t>
      </w:r>
      <w:r w:rsidR="004C7437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>KWIECIEŃ</w:t>
      </w:r>
      <w:r w:rsidR="0027234F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2018</w:t>
      </w:r>
      <w:r w:rsidR="00030CEE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r.</w:t>
      </w:r>
    </w:p>
    <w:p w14:paraId="7E41266D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46C1E8F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62DD0A45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4DFED5B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DA1924D" w14:textId="77777777" w:rsidR="002427C1" w:rsidRPr="00897A0C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22A55C6" w14:textId="77777777" w:rsidR="00585FBE" w:rsidRPr="00897A0C" w:rsidRDefault="00585FBE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1FB78E1C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FD379D9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4EF66414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89CCE4D" w14:textId="77777777" w:rsidR="00E82F98" w:rsidRDefault="00E82F98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153651522"/>
        <w:docPartObj>
          <w:docPartGallery w:val="Table of Contents"/>
          <w:docPartUnique/>
        </w:docPartObj>
      </w:sdtPr>
      <w:sdtEndPr/>
      <w:sdtContent>
        <w:p w14:paraId="5E3E7D53" w14:textId="45BD2729" w:rsidR="002638AC" w:rsidRPr="00464AFD" w:rsidRDefault="002638AC">
          <w:pPr>
            <w:pStyle w:val="Nagwekspisutreci"/>
            <w:rPr>
              <w:rFonts w:asciiTheme="minorHAnsi" w:hAnsiTheme="minorHAnsi"/>
            </w:rPr>
          </w:pPr>
          <w:r w:rsidRPr="00464AFD">
            <w:rPr>
              <w:rFonts w:asciiTheme="minorHAnsi" w:hAnsiTheme="minorHAnsi"/>
            </w:rPr>
            <w:t>Spis treści</w:t>
          </w:r>
        </w:p>
        <w:p w14:paraId="210B2E4E" w14:textId="77777777" w:rsidR="00D53C11" w:rsidRDefault="00F75A1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r w:rsidRPr="00464AFD">
            <w:rPr>
              <w:sz w:val="24"/>
              <w:szCs w:val="24"/>
            </w:rPr>
            <w:t xml:space="preserve">    </w:t>
          </w:r>
          <w:r w:rsidR="002638AC" w:rsidRPr="00464AFD">
            <w:rPr>
              <w:sz w:val="24"/>
              <w:szCs w:val="24"/>
            </w:rPr>
            <w:fldChar w:fldCharType="begin"/>
          </w:r>
          <w:r w:rsidR="002638AC" w:rsidRPr="00464AFD">
            <w:rPr>
              <w:sz w:val="24"/>
              <w:szCs w:val="24"/>
            </w:rPr>
            <w:instrText xml:space="preserve"> TOC \o "1-3" \h \z \u </w:instrText>
          </w:r>
          <w:r w:rsidR="002638AC" w:rsidRPr="00464AFD">
            <w:rPr>
              <w:sz w:val="24"/>
              <w:szCs w:val="24"/>
            </w:rPr>
            <w:fldChar w:fldCharType="separate"/>
          </w:r>
          <w:hyperlink w:anchor="_Toc511821921" w:history="1">
            <w:r w:rsidR="00D53C11" w:rsidRPr="00F15A63">
              <w:rPr>
                <w:rStyle w:val="Hipercze"/>
              </w:rPr>
              <w:t>1. USZCZEGÓŁOWIENIE FORM WSPARCIA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_Toc511821921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4</w:t>
            </w:r>
            <w:r w:rsidR="00D53C11">
              <w:rPr>
                <w:webHidden/>
              </w:rPr>
              <w:fldChar w:fldCharType="end"/>
            </w:r>
          </w:hyperlink>
        </w:p>
        <w:p w14:paraId="44FC2533" w14:textId="77777777" w:rsidR="00D53C11" w:rsidRDefault="005C4B2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2" w:history="1">
            <w:r w:rsidR="00D53C11" w:rsidRPr="00F15A63">
              <w:rPr>
                <w:rStyle w:val="Hipercze"/>
              </w:rPr>
              <w:t>1.1 Zakres wsparcia w ramach poszczególnych typów projektów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_Toc511821922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4</w:t>
            </w:r>
            <w:r w:rsidR="00D53C11">
              <w:rPr>
                <w:webHidden/>
              </w:rPr>
              <w:fldChar w:fldCharType="end"/>
            </w:r>
          </w:hyperlink>
        </w:p>
        <w:p w14:paraId="182BFE94" w14:textId="77777777" w:rsidR="00D53C11" w:rsidRDefault="005C4B2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3" w:history="1">
            <w:r w:rsidR="00D53C11" w:rsidRPr="00F15A63">
              <w:rPr>
                <w:rStyle w:val="Hipercze"/>
              </w:rPr>
              <w:t>1.2. Zasady realizacji wsparcia w ramach aktywizacji zawodowej (typ projektu nr 4)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_Toc511821923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7</w:t>
            </w:r>
            <w:r w:rsidR="00D53C11">
              <w:rPr>
                <w:webHidden/>
              </w:rPr>
              <w:fldChar w:fldCharType="end"/>
            </w:r>
          </w:hyperlink>
        </w:p>
        <w:p w14:paraId="6AD24091" w14:textId="77777777" w:rsidR="00D53C11" w:rsidRDefault="005C4B2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4" w:history="1">
            <w:r w:rsidR="00D53C11" w:rsidRPr="00F15A63">
              <w:rPr>
                <w:rStyle w:val="Hipercze"/>
              </w:rPr>
              <w:t>Identyfikacja potrzeb uczestników projektów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_Toc511821924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7</w:t>
            </w:r>
            <w:r w:rsidR="00D53C11">
              <w:rPr>
                <w:webHidden/>
              </w:rPr>
              <w:fldChar w:fldCharType="end"/>
            </w:r>
          </w:hyperlink>
        </w:p>
        <w:p w14:paraId="1F03DB7C" w14:textId="77777777" w:rsidR="00D53C11" w:rsidRDefault="005C4B2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5" w:history="1">
            <w:r w:rsidR="00D53C11" w:rsidRPr="00F15A63">
              <w:rPr>
                <w:rStyle w:val="Hipercze"/>
              </w:rPr>
              <w:t>Realizacja szkoleń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_Toc511821925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8</w:t>
            </w:r>
            <w:r w:rsidR="00D53C11">
              <w:rPr>
                <w:webHidden/>
              </w:rPr>
              <w:fldChar w:fldCharType="end"/>
            </w:r>
          </w:hyperlink>
        </w:p>
        <w:p w14:paraId="7207F198" w14:textId="77777777" w:rsidR="00D53C11" w:rsidRDefault="005C4B2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6" w:history="1">
            <w:r w:rsidR="00D53C11" w:rsidRPr="00F15A63">
              <w:rPr>
                <w:rStyle w:val="Hipercze"/>
              </w:rPr>
              <w:t>Realizacja staży zawodowych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_Toc511821926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9</w:t>
            </w:r>
            <w:r w:rsidR="00D53C11">
              <w:rPr>
                <w:webHidden/>
              </w:rPr>
              <w:fldChar w:fldCharType="end"/>
            </w:r>
          </w:hyperlink>
        </w:p>
        <w:p w14:paraId="35CC5459" w14:textId="77777777" w:rsidR="00D53C11" w:rsidRDefault="005C4B2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7" w:history="1">
            <w:r w:rsidR="00D53C11" w:rsidRPr="00F15A63">
              <w:rPr>
                <w:rStyle w:val="Hipercze"/>
              </w:rPr>
              <w:t>Wyposażenie i doposażenie stanowiska pracy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_Toc511821927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14</w:t>
            </w:r>
            <w:r w:rsidR="00D53C11">
              <w:rPr>
                <w:webHidden/>
              </w:rPr>
              <w:fldChar w:fldCharType="end"/>
            </w:r>
          </w:hyperlink>
        </w:p>
        <w:p w14:paraId="7ACCA52F" w14:textId="77777777" w:rsidR="00D53C11" w:rsidRDefault="005C4B2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8" w:history="1">
            <w:r w:rsidR="00D53C11" w:rsidRPr="00F15A63">
              <w:rPr>
                <w:rStyle w:val="Hipercze"/>
              </w:rPr>
              <w:t>Subsydiowanie zatrudnienia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_Toc511821928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16</w:t>
            </w:r>
            <w:r w:rsidR="00D53C11">
              <w:rPr>
                <w:webHidden/>
              </w:rPr>
              <w:fldChar w:fldCharType="end"/>
            </w:r>
          </w:hyperlink>
        </w:p>
        <w:p w14:paraId="17E9E786" w14:textId="332FB4FA" w:rsidR="00D53C11" w:rsidRDefault="005C4B2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29" w:history="1">
            <w:r w:rsidR="00D53C11" w:rsidRPr="00F15A63">
              <w:rPr>
                <w:rStyle w:val="Hipercze"/>
              </w:rPr>
              <w:t>Udzielenie grantu na utworzenie stanowiska pracy w formie telepracy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_Toc511821929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18</w:t>
            </w:r>
            <w:r w:rsidR="00D53C11">
              <w:rPr>
                <w:webHidden/>
              </w:rPr>
              <w:fldChar w:fldCharType="end"/>
            </w:r>
          </w:hyperlink>
        </w:p>
        <w:p w14:paraId="0363C571" w14:textId="483EA4C6" w:rsidR="00D53C11" w:rsidRDefault="005C4B2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30" w:history="1">
            <w:r w:rsidR="00D53C11" w:rsidRPr="00F15A63">
              <w:rPr>
                <w:rStyle w:val="Hipercze"/>
              </w:rPr>
              <w:t>2.  SPOSÓB POMIARU KRYTERIUM EFEKTYWNOŚCI ZATRUDNIENIOWEJ W PROJEKCIE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_Toc511821930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21</w:t>
            </w:r>
            <w:r w:rsidR="00D53C11">
              <w:rPr>
                <w:webHidden/>
              </w:rPr>
              <w:fldChar w:fldCharType="end"/>
            </w:r>
          </w:hyperlink>
        </w:p>
        <w:p w14:paraId="259A37A6" w14:textId="2644247C" w:rsidR="00D53C11" w:rsidRDefault="005C4B2F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31" w:history="1">
            <w:r w:rsidR="00D53C11" w:rsidRPr="00F15A63">
              <w:rPr>
                <w:rStyle w:val="Hipercze"/>
              </w:rPr>
              <w:t>3. KOMPLEMENTARNOŚĆ PROJEKTU Z RESORTOWYM PROGRAMEM „MALUCH+”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_Toc511821931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21</w:t>
            </w:r>
            <w:r w:rsidR="00D53C11">
              <w:rPr>
                <w:webHidden/>
              </w:rPr>
              <w:fldChar w:fldCharType="end"/>
            </w:r>
          </w:hyperlink>
        </w:p>
        <w:p w14:paraId="2855AC9B" w14:textId="1F3879BF" w:rsidR="00D53C11" w:rsidRDefault="005C4B2F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1932" w:history="1">
            <w:r w:rsidR="00D53C11" w:rsidRPr="00F15A63">
              <w:rPr>
                <w:rStyle w:val="Hipercze"/>
              </w:rPr>
              <w:t>4.</w:t>
            </w:r>
            <w:r w:rsidR="00D53C11">
              <w:rPr>
                <w:rFonts w:asciiTheme="minorHAnsi" w:eastAsiaTheme="minorEastAsia" w:hAnsiTheme="minorHAnsi" w:cstheme="minorBidi"/>
              </w:rPr>
              <w:tab/>
            </w:r>
            <w:r w:rsidR="00D53C11" w:rsidRPr="00F15A63">
              <w:rPr>
                <w:rStyle w:val="Hipercze"/>
              </w:rPr>
              <w:t>LISTA ZAWODÓW DEFICYTOWYCH I NADWYŻKOWYCH W WOJEWÓDZTWIE OPOLSKIM W 2018 ROKU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_Toc511821932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22</w:t>
            </w:r>
            <w:r w:rsidR="00D53C11">
              <w:rPr>
                <w:webHidden/>
              </w:rPr>
              <w:fldChar w:fldCharType="end"/>
            </w:r>
          </w:hyperlink>
        </w:p>
        <w:p w14:paraId="79CB6CDA" w14:textId="54A35FEA" w:rsidR="00D53C11" w:rsidRDefault="005C4B2F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hyperlink w:anchor="_Toc511822058" w:history="1">
            <w:r w:rsidR="00D53C11" w:rsidRPr="00F15A63">
              <w:rPr>
                <w:rStyle w:val="Hipercze"/>
              </w:rPr>
              <w:t>5.</w:t>
            </w:r>
            <w:r w:rsidR="00D53C11">
              <w:rPr>
                <w:rFonts w:asciiTheme="minorHAnsi" w:eastAsiaTheme="minorEastAsia" w:hAnsiTheme="minorHAnsi" w:cstheme="minorBidi"/>
              </w:rPr>
              <w:tab/>
            </w:r>
            <w:r w:rsidR="00D53C11" w:rsidRPr="00F15A63">
              <w:rPr>
                <w:rStyle w:val="Hipercze"/>
              </w:rPr>
              <w:t>SPOSÓB WERYFIKACJI NABYCIA KWALIFIKACJI I KOMPETENCJI PRZEZ UCZESTNIKÓW PROJEKTÓW</w:t>
            </w:r>
            <w:r w:rsidR="00D53C11">
              <w:rPr>
                <w:webHidden/>
              </w:rPr>
              <w:tab/>
            </w:r>
            <w:r w:rsidR="00D53C11">
              <w:rPr>
                <w:webHidden/>
              </w:rPr>
              <w:fldChar w:fldCharType="begin"/>
            </w:r>
            <w:r w:rsidR="00D53C11">
              <w:rPr>
                <w:webHidden/>
              </w:rPr>
              <w:instrText xml:space="preserve"> PAGEREF _Toc511822058 \h </w:instrText>
            </w:r>
            <w:r w:rsidR="00D53C11">
              <w:rPr>
                <w:webHidden/>
              </w:rPr>
            </w:r>
            <w:r w:rsidR="00D53C11">
              <w:rPr>
                <w:webHidden/>
              </w:rPr>
              <w:fldChar w:fldCharType="separate"/>
            </w:r>
            <w:r w:rsidR="007C199A">
              <w:rPr>
                <w:webHidden/>
              </w:rPr>
              <w:t>25</w:t>
            </w:r>
            <w:r w:rsidR="00D53C11">
              <w:rPr>
                <w:webHidden/>
              </w:rPr>
              <w:fldChar w:fldCharType="end"/>
            </w:r>
          </w:hyperlink>
        </w:p>
        <w:p w14:paraId="1E5AD3F6" w14:textId="332610BA" w:rsidR="002638AC" w:rsidRDefault="002638AC">
          <w:r w:rsidRPr="00464AFD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6DFECC8F" w14:textId="77777777" w:rsidR="00E82F98" w:rsidRDefault="00E82F98"/>
    <w:p w14:paraId="393F17E5" w14:textId="77777777" w:rsidR="002638AC" w:rsidRDefault="002638AC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p w14:paraId="4D2940A1" w14:textId="4BA4C370" w:rsidR="00865475" w:rsidRPr="00897A0C" w:rsidRDefault="00CC7927" w:rsidP="00734E5D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noProof w:val="0"/>
          <w:sz w:val="24"/>
          <w:szCs w:val="24"/>
        </w:rPr>
        <w:lastRenderedPageBreak/>
        <w:t xml:space="preserve">Niniejszy dokument </w:t>
      </w:r>
      <w:r w:rsidR="00683CE9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określa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minimum wymagań, które należy uwzględnić podczas </w:t>
      </w:r>
      <w:r w:rsidR="0008676B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realizacji działań </w:t>
      </w:r>
      <w:r w:rsidR="00683CE9" w:rsidRPr="00897A0C">
        <w:rPr>
          <w:rFonts w:asciiTheme="minorHAnsi" w:hAnsiTheme="minorHAnsi" w:cstheme="minorHAnsi"/>
          <w:noProof w:val="0"/>
          <w:sz w:val="24"/>
          <w:szCs w:val="24"/>
        </w:rPr>
        <w:t>w ramach działania 7.</w:t>
      </w:r>
      <w:r w:rsidR="00865475" w:rsidRPr="00897A0C">
        <w:rPr>
          <w:rFonts w:asciiTheme="minorHAnsi" w:hAnsiTheme="minorHAnsi" w:cstheme="minorHAnsi"/>
          <w:noProof w:val="0"/>
          <w:sz w:val="24"/>
          <w:szCs w:val="24"/>
        </w:rPr>
        <w:t>6</w:t>
      </w:r>
      <w:r w:rsidR="00683CE9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="00865475" w:rsidRPr="00897A0C">
        <w:rPr>
          <w:rFonts w:asciiTheme="minorHAnsi" w:hAnsiTheme="minorHAnsi" w:cstheme="minorHAnsi"/>
          <w:bCs/>
          <w:i/>
          <w:noProof w:val="0"/>
          <w:sz w:val="24"/>
          <w:szCs w:val="24"/>
        </w:rPr>
        <w:t>Godzenie życia prywatnego i zawodowego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. Wnioskodawca przygotowując wniosek o dofinansowanie powinien</w:t>
      </w:r>
      <w:r w:rsidR="00907E0B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opisać wszystkie planowane do zastosowania formy wsparcia, w tym w szczególności sposób</w:t>
      </w:r>
      <w:r w:rsidR="002F54A3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zapewnienia ich jakości </w:t>
      </w:r>
      <w:r w:rsidR="0040528D">
        <w:rPr>
          <w:rFonts w:asciiTheme="minorHAnsi" w:hAnsiTheme="minorHAnsi" w:cstheme="minorHAnsi"/>
          <w:noProof w:val="0"/>
          <w:sz w:val="24"/>
          <w:szCs w:val="24"/>
        </w:rPr>
        <w:br/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oraz dokumentowania.</w:t>
      </w:r>
      <w:r w:rsidR="0008676B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</w:p>
    <w:p w14:paraId="2EF6E187" w14:textId="2E62DBAE" w:rsidR="006D6C9E" w:rsidRPr="002638AC" w:rsidRDefault="001157B7" w:rsidP="0040528D">
      <w:pPr>
        <w:pStyle w:val="Nagwek1"/>
        <w:numPr>
          <w:ilvl w:val="0"/>
          <w:numId w:val="0"/>
        </w:numPr>
        <w:ind w:left="720" w:hanging="720"/>
      </w:pPr>
      <w:bookmarkStart w:id="1" w:name="_Toc510617111"/>
      <w:bookmarkStart w:id="2" w:name="_Toc511821921"/>
      <w:r>
        <w:t xml:space="preserve">1. </w:t>
      </w:r>
      <w:r w:rsidR="006D6C9E" w:rsidRPr="002638AC">
        <w:t>USZCZEGÓŁOWIENIE FORM WSPARCIA</w:t>
      </w:r>
      <w:bookmarkEnd w:id="1"/>
      <w:bookmarkEnd w:id="2"/>
    </w:p>
    <w:p w14:paraId="040F7FC1" w14:textId="13A24121" w:rsidR="00F359E7" w:rsidRPr="003159E7" w:rsidRDefault="002638AC" w:rsidP="002638AC">
      <w:pPr>
        <w:rPr>
          <w:b/>
          <w:sz w:val="26"/>
          <w:szCs w:val="26"/>
        </w:rPr>
      </w:pPr>
      <w:bookmarkStart w:id="3" w:name="_Toc511821922"/>
      <w:r w:rsidRPr="003159E7">
        <w:rPr>
          <w:rStyle w:val="Nagwek2Znak"/>
          <w:sz w:val="26"/>
          <w:szCs w:val="26"/>
        </w:rPr>
        <w:t>1.</w:t>
      </w:r>
      <w:r w:rsidR="003159E7" w:rsidRPr="003159E7">
        <w:rPr>
          <w:rStyle w:val="Nagwek2Znak"/>
          <w:sz w:val="26"/>
          <w:szCs w:val="26"/>
        </w:rPr>
        <w:t>1</w:t>
      </w:r>
      <w:r w:rsidRPr="003159E7">
        <w:rPr>
          <w:rStyle w:val="Nagwek2Znak"/>
          <w:sz w:val="26"/>
          <w:szCs w:val="26"/>
        </w:rPr>
        <w:t xml:space="preserve"> </w:t>
      </w:r>
      <w:r w:rsidR="004B5B48" w:rsidRPr="003159E7">
        <w:rPr>
          <w:rStyle w:val="Nagwek2Znak"/>
          <w:sz w:val="26"/>
          <w:szCs w:val="26"/>
        </w:rPr>
        <w:t>Zakres wsparcia w ramach poszczególnych typów projektów</w:t>
      </w:r>
      <w:bookmarkEnd w:id="3"/>
    </w:p>
    <w:p w14:paraId="5036C36C" w14:textId="61A4D3E5" w:rsidR="006D6C9E" w:rsidRPr="00897A0C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1.</w:t>
      </w:r>
    </w:p>
    <w:tbl>
      <w:tblPr>
        <w:tblStyle w:val="Tabela-Siatka"/>
        <w:tblW w:w="0" w:type="auto"/>
        <w:tblInd w:w="127" w:type="dxa"/>
        <w:tblLook w:val="04A0" w:firstRow="1" w:lastRow="0" w:firstColumn="1" w:lastColumn="0" w:noHBand="0" w:noVBand="1"/>
      </w:tblPr>
      <w:tblGrid>
        <w:gridCol w:w="8904"/>
      </w:tblGrid>
      <w:tr w:rsidR="006D6C9E" w:rsidRPr="00897A0C" w14:paraId="56C1CA49" w14:textId="77777777" w:rsidTr="003159E7">
        <w:trPr>
          <w:trHeight w:val="1701"/>
        </w:trPr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537FE" w14:textId="60FE8E68" w:rsidR="006D6C9E" w:rsidRPr="00897A0C" w:rsidRDefault="00260CA3" w:rsidP="00315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noProof w:val="0"/>
                <w:sz w:val="24"/>
                <w:szCs w:val="24"/>
              </w:rPr>
            </w:pPr>
            <w:r w:rsidRPr="00897A0C"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</w:rPr>
              <w:t xml:space="preserve">Tworzenie nowych miejsc opieki nad dziećmi do lat 3 w istniejących lub nowo tworzonych instytucjonalnych formach opieki przewidzianych ustawą  z dnia 4 lutego 2011r. o opiece </w:t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nad dziećmi w wieku do lat 3 (Dz. U. z 201</w:t>
            </w:r>
            <w:r w:rsidR="00F1333A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8</w:t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 xml:space="preserve">r. poz. </w:t>
            </w:r>
            <w:r w:rsidR="00F1333A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603</w:t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 xml:space="preserve"> z </w:t>
            </w:r>
            <w:proofErr w:type="spellStart"/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późn</w:t>
            </w:r>
            <w:proofErr w:type="spellEnd"/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. zm.)</w:t>
            </w:r>
            <w:r w:rsidRPr="00897A0C">
              <w:rPr>
                <w:rFonts w:asciiTheme="minorHAnsi" w:eastAsia="Times New Roman" w:hAnsiTheme="minorHAnsi"/>
                <w:bCs/>
                <w:noProof w:val="0"/>
                <w:sz w:val="24"/>
                <w:szCs w:val="24"/>
                <w:vertAlign w:val="superscript"/>
              </w:rPr>
              <w:footnoteReference w:id="1"/>
            </w:r>
            <w:r w:rsidRPr="00897A0C">
              <w:rPr>
                <w:rFonts w:asciiTheme="minorHAnsi" w:eastAsia="Times New Roman" w:hAnsiTheme="minorHAnsi" w:cs="Arial"/>
                <w:bCs/>
                <w:noProof w:val="0"/>
                <w:sz w:val="24"/>
                <w:szCs w:val="24"/>
              </w:rPr>
              <w:t>, w tym m.in. zapewnienie bieżącego funkcjonowania utworzonego miejsca opieki nad dziećmi do lat 3.</w:t>
            </w:r>
          </w:p>
        </w:tc>
      </w:tr>
    </w:tbl>
    <w:p w14:paraId="637A4981" w14:textId="7BB3680F" w:rsidR="006D6C9E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</w:p>
    <w:p w14:paraId="302CDBBE" w14:textId="77777777" w:rsidR="00734E5D" w:rsidRPr="00897A0C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3.</w:t>
      </w:r>
    </w:p>
    <w:tbl>
      <w:tblPr>
        <w:tblStyle w:val="Tabela-Siatka"/>
        <w:tblW w:w="0" w:type="auto"/>
        <w:tblInd w:w="127" w:type="dxa"/>
        <w:tblLook w:val="04A0" w:firstRow="1" w:lastRow="0" w:firstColumn="1" w:lastColumn="0" w:noHBand="0" w:noVBand="1"/>
      </w:tblPr>
      <w:tblGrid>
        <w:gridCol w:w="8904"/>
      </w:tblGrid>
      <w:tr w:rsidR="00734E5D" w:rsidRPr="00897A0C" w14:paraId="4716D4A1" w14:textId="77777777" w:rsidTr="003159E7">
        <w:trPr>
          <w:trHeight w:val="885"/>
        </w:trPr>
        <w:tc>
          <w:tcPr>
            <w:tcW w:w="8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1DC8C" w14:textId="4CB77442" w:rsidR="00734E5D" w:rsidRPr="00464AFD" w:rsidRDefault="00734E5D" w:rsidP="00464AFD">
            <w:pPr>
              <w:rPr>
                <w:rFonts w:asciiTheme="minorHAnsi" w:eastAsia="Times New Roman" w:hAnsiTheme="minorHAnsi" w:cs="Arial"/>
                <w:noProof w:val="0"/>
                <w:sz w:val="24"/>
                <w:szCs w:val="24"/>
              </w:rPr>
            </w:pPr>
            <w:r w:rsidRPr="00464AFD">
              <w:rPr>
                <w:sz w:val="24"/>
                <w:szCs w:val="24"/>
              </w:rPr>
              <w:t>Dostosowanie istniejących miejsc opieki nad dziećmi do lat 3 w instytucjonalnych formach opieki do potrzeb dzieci z niepełnosprawnościami.</w:t>
            </w:r>
          </w:p>
        </w:tc>
      </w:tr>
    </w:tbl>
    <w:p w14:paraId="737C60DA" w14:textId="77777777" w:rsidR="00734E5D" w:rsidRPr="00734E5D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</w:p>
    <w:p w14:paraId="5EFED802" w14:textId="34F3E5B6" w:rsidR="00734E5D" w:rsidRPr="00734E5D" w:rsidRDefault="00734E5D" w:rsidP="00AB5B17">
      <w:pPr>
        <w:pStyle w:val="Akapitzlist"/>
        <w:numPr>
          <w:ilvl w:val="0"/>
          <w:numId w:val="38"/>
        </w:numPr>
      </w:pPr>
      <w:r w:rsidRPr="00734E5D">
        <w:t xml:space="preserve">W ramach projektów ukierunkowanych na tworzenie nowych miejsc opieki nad dziećmi do lat 3 w formie żłobków, klubów dziecięcych oraz u dziennego opiekuna </w:t>
      </w:r>
      <w:r w:rsidRPr="00734E5D">
        <w:rPr>
          <w:b/>
        </w:rPr>
        <w:t xml:space="preserve">(Typ projektu nr 1) </w:t>
      </w:r>
      <w:r w:rsidRPr="00734E5D">
        <w:t>możliwe są m.in. następujące kategorie działań:</w:t>
      </w:r>
    </w:p>
    <w:p w14:paraId="71B1AD2D" w14:textId="77777777" w:rsidR="00734E5D" w:rsidRPr="00734E5D" w:rsidRDefault="00734E5D" w:rsidP="003159E7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a) dostosowanie pomieszczeń do potrzeb dzieci, w tym do wymogów budowalnych,</w:t>
      </w:r>
    </w:p>
    <w:p w14:paraId="484D7921" w14:textId="623586E8" w:rsidR="00734E5D" w:rsidRPr="00734E5D" w:rsidRDefault="00734E5D" w:rsidP="003159E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t xml:space="preserve">     </w:t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sanitarno-higienicznych, bezpieczeństwa przeciwpożarowego, organizacja kuchni,</w:t>
      </w:r>
    </w:p>
    <w:p w14:paraId="5F2CC279" w14:textId="4C81821D" w:rsidR="00734E5D" w:rsidRPr="00734E5D" w:rsidRDefault="00734E5D" w:rsidP="003159E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t xml:space="preserve">     </w:t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stołówek, szatni zgodnie z koncepcją uniwersalnego projektowania, itp.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2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532D93D7" w14:textId="77777777" w:rsidR="00734E5D" w:rsidRPr="00734E5D" w:rsidRDefault="00734E5D" w:rsidP="003159E7">
      <w:pPr>
        <w:autoSpaceDE w:val="0"/>
        <w:autoSpaceDN w:val="0"/>
        <w:adjustRightInd w:val="0"/>
        <w:spacing w:before="120"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b) zakup i montaż wyposażenia (w tym m. in. meble, wyposażenie wypoczynkowe, wyposażenie sanitarne, zabawki)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3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168D90ED" w14:textId="77777777" w:rsidR="00734E5D" w:rsidRPr="00734E5D" w:rsidRDefault="00734E5D" w:rsidP="000F6D4D">
      <w:pPr>
        <w:autoSpaceDE w:val="0"/>
        <w:autoSpaceDN w:val="0"/>
        <w:adjustRightInd w:val="0"/>
        <w:spacing w:before="120"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c) zakup pomocy do prowadzenia zajęć opiekuńczo-wychowawczych i edukacyjnych,</w:t>
      </w:r>
    </w:p>
    <w:p w14:paraId="4FFD8433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specjalistycznego sprzętu oraz narzędzi do rozpoznawania potrzeb rozwojowych</w:t>
      </w:r>
    </w:p>
    <w:p w14:paraId="4BC589E5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lastRenderedPageBreak/>
        <w:t>i edukacyjnych oraz możliwości psychofizycznych dzieci, wspomagania rozwoju</w:t>
      </w:r>
    </w:p>
    <w:p w14:paraId="7447E936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i prowadzenia terapii dzieci ze specjalnymi potrzebami edukacyjnymi, ze</w:t>
      </w:r>
    </w:p>
    <w:p w14:paraId="05CAA05A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szczególnym uwzględnieniem tych pomocy, sprzętu i narzędzi, które są zgodne</w:t>
      </w:r>
    </w:p>
    <w:p w14:paraId="4976472E" w14:textId="77777777" w:rsidR="00734E5D" w:rsidRPr="00734E5D" w:rsidRDefault="00734E5D" w:rsidP="000F6D4D">
      <w:pPr>
        <w:autoSpaceDE w:val="0"/>
        <w:autoSpaceDN w:val="0"/>
        <w:adjustRightInd w:val="0"/>
        <w:spacing w:after="0"/>
        <w:ind w:left="426" w:hanging="142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z koncepcją uniwersalnego projektowania;</w:t>
      </w:r>
    </w:p>
    <w:p w14:paraId="5995892D" w14:textId="77777777" w:rsidR="00734E5D" w:rsidRPr="00734E5D" w:rsidRDefault="00734E5D" w:rsidP="000F6D4D">
      <w:pPr>
        <w:autoSpaceDE w:val="0"/>
        <w:autoSpaceDN w:val="0"/>
        <w:adjustRightInd w:val="0"/>
        <w:spacing w:before="120"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d) wyposażenie i montaż placu zabaw wraz z bezpieczną nawierzchnią i ogrodzeniem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4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58BC588A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firstLine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e) modyfikacja przestrzeni wspierająca rozwój psychoruchowy i poznawczy dzieci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5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>;</w:t>
      </w:r>
    </w:p>
    <w:p w14:paraId="4C9D9421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f) zapewnienie bieżącego funkcjonowania utworzonego miejsca opieki nad dziećmi do</w:t>
      </w:r>
    </w:p>
    <w:p w14:paraId="54488257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lat 3, w tym np.: koszty wynagrodzenia personelu zatrudnionego w miejscu opieki nad dziećmi do lat 3, koszty opłat za wyżywienie i pobyt dziecka;</w:t>
      </w:r>
    </w:p>
    <w:p w14:paraId="7CBD20F6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940C08">
        <w:rPr>
          <w:rFonts w:asciiTheme="minorHAnsi" w:hAnsiTheme="minorHAnsi" w:cstheme="minorHAnsi"/>
          <w:noProof w:val="0"/>
          <w:sz w:val="24"/>
          <w:szCs w:val="24"/>
        </w:rPr>
        <w:t xml:space="preserve">g) </w:t>
      </w:r>
      <w:r w:rsidRPr="00AF6632">
        <w:rPr>
          <w:rFonts w:asciiTheme="minorHAnsi" w:hAnsiTheme="minorHAnsi" w:cstheme="minorHAnsi"/>
          <w:noProof w:val="0"/>
          <w:sz w:val="24"/>
          <w:szCs w:val="24"/>
        </w:rPr>
        <w:t>przeszkolenie w zawodzie dziennego opiekuna, odbycie szkolenia uzupełniającego,</w:t>
      </w:r>
    </w:p>
    <w:p w14:paraId="7EA68A01" w14:textId="77777777" w:rsidR="00734E5D" w:rsidRPr="00734E5D" w:rsidRDefault="00734E5D" w:rsidP="00AF6632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h) inne wydatki, o ile są niezbędne do prawidłowego funkcjonowania miejsca opieki nad</w:t>
      </w:r>
    </w:p>
    <w:p w14:paraId="56094651" w14:textId="77777777" w:rsidR="00734E5D" w:rsidRPr="00734E5D" w:rsidRDefault="00734E5D" w:rsidP="003159E7">
      <w:pPr>
        <w:autoSpaceDE w:val="0"/>
        <w:autoSpaceDN w:val="0"/>
        <w:adjustRightInd w:val="0"/>
        <w:spacing w:after="120"/>
        <w:ind w:firstLine="284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dziećmi do lat 3.</w:t>
      </w:r>
    </w:p>
    <w:p w14:paraId="3CDB784E" w14:textId="77777777" w:rsidR="00734E5D" w:rsidRPr="00734E5D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UWAGA</w:t>
      </w:r>
    </w:p>
    <w:p w14:paraId="4AA30ADF" w14:textId="6D44A949" w:rsidR="00734E5D" w:rsidRPr="00734E5D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734E5D">
        <w:rPr>
          <w:rFonts w:asciiTheme="minorHAnsi" w:hAnsiTheme="minorHAnsi" w:cstheme="minorHAnsi"/>
          <w:noProof w:val="0"/>
          <w:sz w:val="24"/>
          <w:szCs w:val="24"/>
        </w:rPr>
        <w:t>Działania wymienione powyżej mogą być realizowane również</w:t>
      </w:r>
      <w:r>
        <w:rPr>
          <w:rFonts w:asciiTheme="minorHAnsi" w:hAnsiTheme="minorHAnsi" w:cstheme="minorHAnsi"/>
          <w:noProof w:val="0"/>
          <w:sz w:val="24"/>
          <w:szCs w:val="24"/>
        </w:rPr>
        <w:t xml:space="preserve"> w ramach </w:t>
      </w:r>
      <w:r w:rsidRPr="00734E5D">
        <w:rPr>
          <w:rFonts w:asciiTheme="minorHAnsi" w:hAnsiTheme="minorHAnsi" w:cstheme="minorHAnsi"/>
          <w:b/>
          <w:noProof w:val="0"/>
          <w:sz w:val="24"/>
          <w:szCs w:val="24"/>
        </w:rPr>
        <w:t>Typu projektu nr 3</w:t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 xml:space="preserve"> w celu dostosowania istniejących miejsc opieki nad dziećmi w wieku do lat 3 w żłobkach, klubach dziecięcych lub u dziennego opiekuna</w:t>
      </w:r>
      <w:r w:rsidRPr="00734E5D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footnoteReference w:id="6"/>
      </w:r>
      <w:r w:rsidRPr="00734E5D">
        <w:rPr>
          <w:rFonts w:asciiTheme="minorHAnsi" w:hAnsiTheme="minorHAnsi" w:cstheme="minorHAnsi"/>
          <w:noProof w:val="0"/>
          <w:sz w:val="24"/>
          <w:szCs w:val="24"/>
        </w:rPr>
        <w:t xml:space="preserve"> do potrzeb dzieci z niepełnosprawnościami, jednak wyłącznie w zakresie bezpośrednio wynikającym z diagnozy potrzeb konkretnych dzieci i stopnia niedostosowania placówki.</w:t>
      </w:r>
    </w:p>
    <w:p w14:paraId="241EE86D" w14:textId="50C765AE" w:rsidR="00260CA3" w:rsidRPr="00897A0C" w:rsidRDefault="00260CA3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2.</w:t>
      </w:r>
    </w:p>
    <w:tbl>
      <w:tblPr>
        <w:tblStyle w:val="Tabela-Siatka"/>
        <w:tblW w:w="0" w:type="auto"/>
        <w:tblInd w:w="-15" w:type="dxa"/>
        <w:tblLook w:val="04A0" w:firstRow="1" w:lastRow="0" w:firstColumn="1" w:lastColumn="0" w:noHBand="0" w:noVBand="1"/>
      </w:tblPr>
      <w:tblGrid>
        <w:gridCol w:w="9046"/>
      </w:tblGrid>
      <w:tr w:rsidR="00260CA3" w:rsidRPr="00897A0C" w14:paraId="7D438779" w14:textId="77777777" w:rsidTr="00464AFD">
        <w:trPr>
          <w:trHeight w:val="1348"/>
        </w:trPr>
        <w:tc>
          <w:tcPr>
            <w:tcW w:w="9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4F0370" w14:textId="75B3706D" w:rsidR="00260CA3" w:rsidRPr="00464AFD" w:rsidRDefault="00260CA3" w:rsidP="003159E7">
            <w:pPr>
              <w:ind w:left="161"/>
              <w:rPr>
                <w:sz w:val="24"/>
                <w:szCs w:val="24"/>
              </w:rPr>
            </w:pPr>
            <w:r w:rsidRPr="00464AFD">
              <w:rPr>
                <w:sz w:val="24"/>
                <w:szCs w:val="24"/>
              </w:rPr>
              <w:t xml:space="preserve">Pokrycie kosztów usług bieżącej opieki nad dziećmi poprzez pokrycie kosztów opłat za pobyt dziecka w żłobku, klubie dziecięcym lub u dziennego opiekuna ponoszonych przez opiekunów dzieci do lat 3 lub kosztów wynagrodzenia niani ponoszonych </w:t>
            </w:r>
            <w:r w:rsidR="003E4626" w:rsidRPr="00464AFD">
              <w:rPr>
                <w:sz w:val="24"/>
                <w:szCs w:val="24"/>
              </w:rPr>
              <w:t>przez opiekunów dzieci do lat 3</w:t>
            </w:r>
            <w:r w:rsidR="00F41511" w:rsidRPr="00464AFD">
              <w:rPr>
                <w:sz w:val="24"/>
                <w:szCs w:val="24"/>
              </w:rPr>
              <w:t>.</w:t>
            </w:r>
          </w:p>
        </w:tc>
      </w:tr>
    </w:tbl>
    <w:p w14:paraId="4D86B9E1" w14:textId="77777777" w:rsidR="00F41511" w:rsidRPr="00897A0C" w:rsidRDefault="00F41511" w:rsidP="00F359E7">
      <w:pPr>
        <w:ind w:left="720"/>
        <w:rPr>
          <w:rFonts w:asciiTheme="minorHAnsi" w:hAnsiTheme="minorHAnsi"/>
        </w:rPr>
      </w:pPr>
    </w:p>
    <w:p w14:paraId="0CC2C41B" w14:textId="7F95F9D8" w:rsidR="003E4626" w:rsidRPr="00897A0C" w:rsidRDefault="003E4626" w:rsidP="00AB5B17">
      <w:pPr>
        <w:pStyle w:val="Akapitzlist"/>
      </w:pPr>
      <w:r w:rsidRPr="00897A0C">
        <w:t>Pokrycie kosztów związanych z bieżącym świadczeniem usług opieki nad dziećmi do</w:t>
      </w:r>
      <w:r w:rsidR="001A79E6" w:rsidRPr="00897A0C">
        <w:t xml:space="preserve"> </w:t>
      </w:r>
      <w:r w:rsidR="00F41511" w:rsidRPr="00897A0C">
        <w:t xml:space="preserve">lat 3 </w:t>
      </w:r>
      <w:r w:rsidRPr="00897A0C">
        <w:t>obejmuje:</w:t>
      </w:r>
    </w:p>
    <w:p w14:paraId="7A54B019" w14:textId="29B3FFFE" w:rsidR="003E4626" w:rsidRPr="003159E7" w:rsidRDefault="003E4626" w:rsidP="007172ED">
      <w:pPr>
        <w:ind w:left="720"/>
        <w:rPr>
          <w:rFonts w:asciiTheme="minorHAnsi" w:hAnsiTheme="minorHAnsi"/>
          <w:sz w:val="24"/>
          <w:szCs w:val="24"/>
        </w:rPr>
      </w:pPr>
      <w:r w:rsidRPr="003159E7">
        <w:rPr>
          <w:rFonts w:asciiTheme="minorHAnsi" w:hAnsiTheme="minorHAnsi"/>
          <w:sz w:val="24"/>
          <w:szCs w:val="24"/>
        </w:rPr>
        <w:t>a) opłaty za pobyt dziecka w żłobku, klubie dziecięcym lub u dziennego opiekuna, do zapłaty których jest zobowiązany rodzic;</w:t>
      </w:r>
    </w:p>
    <w:p w14:paraId="7BC159F1" w14:textId="450CECE9" w:rsidR="00694A6A" w:rsidRPr="003159E7" w:rsidRDefault="003E4626" w:rsidP="007172ED">
      <w:pPr>
        <w:ind w:left="720"/>
        <w:rPr>
          <w:rFonts w:asciiTheme="minorHAnsi" w:hAnsiTheme="minorHAnsi"/>
          <w:b/>
          <w:sz w:val="24"/>
          <w:szCs w:val="24"/>
        </w:rPr>
      </w:pPr>
      <w:r w:rsidRPr="003159E7">
        <w:rPr>
          <w:rFonts w:asciiTheme="minorHAnsi" w:hAnsiTheme="minorHAnsi"/>
          <w:sz w:val="24"/>
          <w:szCs w:val="24"/>
        </w:rPr>
        <w:lastRenderedPageBreak/>
        <w:t>b) wynagrodzenie oraz koszty składek na ubezpieczenia społeczne niani sprawującej opiekę nad dzieckiem, które opłaca rodzic zgodnie z umową o świadczenie usług oraz zgodnie z ustawą o opiece nad dziećmi w wieku do lat 3</w:t>
      </w:r>
      <w:r w:rsidR="00AB5B13" w:rsidRPr="003159E7">
        <w:rPr>
          <w:rStyle w:val="Odwoanieprzypisudolnego"/>
          <w:rFonts w:asciiTheme="minorHAnsi" w:hAnsiTheme="minorHAnsi"/>
          <w:sz w:val="24"/>
          <w:szCs w:val="24"/>
        </w:rPr>
        <w:footnoteReference w:id="7"/>
      </w:r>
      <w:r w:rsidRPr="003159E7">
        <w:rPr>
          <w:rFonts w:asciiTheme="minorHAnsi" w:hAnsiTheme="minorHAnsi"/>
          <w:sz w:val="24"/>
          <w:szCs w:val="24"/>
        </w:rPr>
        <w:t>.</w:t>
      </w:r>
    </w:p>
    <w:p w14:paraId="5B1B4942" w14:textId="698D8FFB" w:rsidR="008B4E0F" w:rsidRPr="00897A0C" w:rsidRDefault="008B4E0F" w:rsidP="00E32954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UWAGA – DOTYCZY TYPÓW PROJEKTÓW NR 1, 2 i 3:</w:t>
      </w:r>
    </w:p>
    <w:p w14:paraId="1C3FA116" w14:textId="0A2F518D" w:rsidR="006D356F" w:rsidRPr="00897A0C" w:rsidRDefault="008B4E0F" w:rsidP="00464AF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noProof w:val="0"/>
          <w:sz w:val="24"/>
          <w:szCs w:val="24"/>
        </w:rPr>
        <w:t>W celu upowszechnienia dostępu do form opieki nad dziećmi w wieku do lat 3 dzieciom</w:t>
      </w:r>
      <w:r w:rsidR="00B366D1" w:rsidRPr="00897A0C">
        <w:rPr>
          <w:rFonts w:asciiTheme="minorHAnsi" w:hAnsiTheme="minorHAnsi" w:cstheme="minorHAnsi"/>
          <w:noProof w:val="0"/>
          <w:sz w:val="24"/>
          <w:szCs w:val="24"/>
        </w:rPr>
        <w:br/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z niepełnosprawnościami, zgodnie z </w:t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>Wytycznymi w zakresie realizacji zasady równości</w:t>
      </w:r>
      <w:r w:rsidR="00B366D1" w:rsidRPr="00734E5D">
        <w:rPr>
          <w:rFonts w:asciiTheme="minorHAnsi" w:hAnsiTheme="minorHAnsi" w:cstheme="minorHAnsi"/>
          <w:i/>
          <w:noProof w:val="0"/>
          <w:sz w:val="24"/>
          <w:szCs w:val="24"/>
        </w:rPr>
        <w:t xml:space="preserve"> </w:t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 xml:space="preserve">szans </w:t>
      </w:r>
      <w:r w:rsidR="00B366D1" w:rsidRPr="00734E5D">
        <w:rPr>
          <w:rFonts w:asciiTheme="minorHAnsi" w:hAnsiTheme="minorHAnsi" w:cstheme="minorHAnsi"/>
          <w:i/>
          <w:noProof w:val="0"/>
          <w:sz w:val="24"/>
          <w:szCs w:val="24"/>
        </w:rPr>
        <w:br/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>i niedyskryminacji, w tym dostępności dla osób z niepełnosprawnościami oraz zasady równości szans kobiet i mężczyzn w r</w:t>
      </w:r>
      <w:r w:rsidR="00C42FC0" w:rsidRPr="00734E5D">
        <w:rPr>
          <w:rFonts w:asciiTheme="minorHAnsi" w:hAnsiTheme="minorHAnsi" w:cstheme="minorHAnsi"/>
          <w:i/>
          <w:noProof w:val="0"/>
          <w:sz w:val="24"/>
          <w:szCs w:val="24"/>
        </w:rPr>
        <w:t xml:space="preserve">amach funduszy unijnych na lata </w:t>
      </w:r>
      <w:r w:rsidRPr="00734E5D">
        <w:rPr>
          <w:rFonts w:asciiTheme="minorHAnsi" w:hAnsiTheme="minorHAnsi" w:cstheme="minorHAnsi"/>
          <w:i/>
          <w:noProof w:val="0"/>
          <w:sz w:val="24"/>
          <w:szCs w:val="24"/>
        </w:rPr>
        <w:t>2014-2020,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możliwe jest finansowanie mechanizmu racjonalnych usprawnień, w tym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np. zatrudnienie asystenta osoby niepełnosprawnej dla dziecka, dostosowanie posiłków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z uwzględnieniem specyficznych potrzeb żywieniowych wynikających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z niepełnosprawności dziecka, zakup pomocy dydaktycznych adekwatnych do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specjalnych potrzeb edukacyjnych wynikających </w:t>
      </w:r>
      <w:r w:rsidR="00B366D1" w:rsidRPr="00897A0C">
        <w:rPr>
          <w:rFonts w:asciiTheme="minorHAnsi" w:hAnsiTheme="minorHAnsi" w:cstheme="minorHAnsi"/>
          <w:noProof w:val="0"/>
          <w:sz w:val="24"/>
          <w:szCs w:val="24"/>
        </w:rPr>
        <w:br/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z niepełnosprawności, w oparciu</w:t>
      </w:r>
      <w:r w:rsidR="00C42FC0"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>o indywidualnie przeprowadzoną diagnozę.</w:t>
      </w:r>
    </w:p>
    <w:p w14:paraId="4824A342" w14:textId="3EF0C2EF" w:rsidR="006D6C9E" w:rsidRPr="00897A0C" w:rsidRDefault="00A65E35" w:rsidP="00F3384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4.</w:t>
      </w:r>
    </w:p>
    <w:tbl>
      <w:tblPr>
        <w:tblStyle w:val="Tabela-Siatka"/>
        <w:tblW w:w="0" w:type="auto"/>
        <w:tblInd w:w="-15" w:type="dxa"/>
        <w:tblLook w:val="04A0" w:firstRow="1" w:lastRow="0" w:firstColumn="1" w:lastColumn="0" w:noHBand="0" w:noVBand="1"/>
      </w:tblPr>
      <w:tblGrid>
        <w:gridCol w:w="9046"/>
      </w:tblGrid>
      <w:tr w:rsidR="00260CA3" w:rsidRPr="00897A0C" w14:paraId="24F9F1C6" w14:textId="77777777" w:rsidTr="003159E7">
        <w:trPr>
          <w:trHeight w:val="1701"/>
        </w:trPr>
        <w:tc>
          <w:tcPr>
            <w:tcW w:w="9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10F54" w14:textId="77777777" w:rsidR="00E06F40" w:rsidRPr="00897A0C" w:rsidRDefault="00E06F40" w:rsidP="00315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b/>
                <w:noProof w:val="0"/>
                <w:sz w:val="24"/>
                <w:szCs w:val="24"/>
              </w:rPr>
            </w:pPr>
            <w:r w:rsidRPr="00897A0C">
              <w:rPr>
                <w:rFonts w:asciiTheme="minorHAnsi" w:eastAsia="Times New Roman" w:hAnsiTheme="minorHAnsi" w:cs="Arial"/>
                <w:b/>
                <w:noProof w:val="0"/>
                <w:sz w:val="24"/>
                <w:szCs w:val="24"/>
              </w:rPr>
              <w:t>Aktywizacja zawodowa osób sprawujących opiekę nad dziećmi do lat 3</w:t>
            </w:r>
            <w:r w:rsidRPr="00897A0C">
              <w:rPr>
                <w:rFonts w:asciiTheme="minorHAnsi" w:eastAsia="Times New Roman" w:hAnsiTheme="minorHAnsi"/>
                <w:b/>
                <w:noProof w:val="0"/>
                <w:sz w:val="24"/>
                <w:szCs w:val="24"/>
                <w:vertAlign w:val="superscript"/>
              </w:rPr>
              <w:footnoteReference w:id="8"/>
            </w:r>
            <w:r w:rsidRPr="00897A0C">
              <w:rPr>
                <w:rFonts w:asciiTheme="minorHAnsi" w:eastAsia="Times New Roman" w:hAnsiTheme="minorHAnsi" w:cs="Arial"/>
                <w:b/>
                <w:noProof w:val="0"/>
                <w:sz w:val="24"/>
                <w:szCs w:val="24"/>
              </w:rPr>
              <w:t>, w tym m.in.</w:t>
            </w:r>
          </w:p>
          <w:p w14:paraId="36A5CD7A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  <w:t>pośrednictwo pracy,</w:t>
            </w:r>
          </w:p>
          <w:p w14:paraId="11C8917F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  <w:t>poradnictwo zawodowe,</w:t>
            </w:r>
          </w:p>
          <w:p w14:paraId="56827640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szkolenia,</w:t>
            </w:r>
          </w:p>
          <w:p w14:paraId="65FF492B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staże,</w:t>
            </w:r>
          </w:p>
          <w:p w14:paraId="0DA6E13F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wyposażenie i doposażenie stanowiska pracy,</w:t>
            </w:r>
          </w:p>
          <w:p w14:paraId="5A269CC3" w14:textId="77777777" w:rsidR="00E06F40" w:rsidRPr="00897A0C" w:rsidRDefault="00E06F40" w:rsidP="002B6B8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subsydiowanie zatrudnienia,</w:t>
            </w:r>
          </w:p>
          <w:p w14:paraId="0DD7A5A2" w14:textId="13BD3D09" w:rsidR="00260CA3" w:rsidRPr="00897A0C" w:rsidRDefault="00E06F40" w:rsidP="003159E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sz w:val="24"/>
                <w:szCs w:val="24"/>
                <w:lang w:eastAsia="en-US"/>
              </w:rPr>
            </w:pP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grant na utworzenie stanowiska pracy w formie telepracy w rozumieniu art. </w:t>
            </w:r>
            <w:r w:rsidRPr="003159E7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67</w:t>
            </w: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 ustawy z dnia 26 czerwca 1974 r. – Kodeks pracy (</w:t>
            </w:r>
            <w:proofErr w:type="spellStart"/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t.j</w:t>
            </w:r>
            <w:proofErr w:type="spellEnd"/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. </w:t>
            </w:r>
            <w:r w:rsidRPr="00897A0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 xml:space="preserve">Dz.U. z 2018 poz. 108 z </w:t>
            </w:r>
            <w:proofErr w:type="spellStart"/>
            <w:r w:rsidRPr="00897A0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>późn</w:t>
            </w:r>
            <w:proofErr w:type="spellEnd"/>
            <w:r w:rsidRPr="00897A0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>. zm.</w:t>
            </w:r>
            <w:r w:rsidRPr="00897A0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).</w:t>
            </w:r>
          </w:p>
        </w:tc>
      </w:tr>
    </w:tbl>
    <w:p w14:paraId="40980872" w14:textId="77777777" w:rsidR="006D6C9E" w:rsidRPr="00897A0C" w:rsidRDefault="006D6C9E" w:rsidP="00F3384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</w:p>
    <w:p w14:paraId="1CA1CBDB" w14:textId="1A72461B" w:rsidR="003159E7" w:rsidRPr="00AF6632" w:rsidRDefault="003159E7" w:rsidP="00AB5B17">
      <w:pPr>
        <w:pStyle w:val="Akapitzlist"/>
        <w:rPr>
          <w:i/>
        </w:rPr>
      </w:pPr>
      <w:r w:rsidRPr="00AF6632">
        <w:t xml:space="preserve">Realizacja działań podejmowanych w ramach typu projektu 4 </w:t>
      </w:r>
      <w:r w:rsidRPr="00AF6632">
        <w:rPr>
          <w:b/>
        </w:rPr>
        <w:t xml:space="preserve">musi uwzględniać </w:t>
      </w:r>
      <w:r w:rsidRPr="00AF6632">
        <w:t xml:space="preserve"> specyfikę wewnątrzregionalną, w tym specjalizacje regionalne zidentyfikowane w  </w:t>
      </w:r>
      <w:r w:rsidRPr="00AF6632">
        <w:lastRenderedPageBreak/>
        <w:t>Regionalnej Strategii Innowacji Województwa Opolskiego do roku 2020</w:t>
      </w:r>
      <w:r w:rsidRPr="00AF6632">
        <w:rPr>
          <w:rStyle w:val="Odwoanieprzypisudolnego"/>
        </w:rPr>
        <w:footnoteReference w:id="9"/>
      </w:r>
      <w:r w:rsidRPr="00AF6632">
        <w:t xml:space="preserve"> lub zawody nadwyżkowe i deficytowe w regionie lub na obszarze, na którym realizowany jest projekt (Informację na temat zawodów deficytowych i nadwyżkowych w województwie opolskim ujęto w Rozdziale </w:t>
      </w:r>
      <w:r w:rsidR="000049B0" w:rsidRPr="00AF6632">
        <w:t>4</w:t>
      </w:r>
      <w:r w:rsidRPr="00AF6632">
        <w:t xml:space="preserve"> niniejszego dokumentu pn. </w:t>
      </w:r>
      <w:r w:rsidRPr="00AF6632">
        <w:rPr>
          <w:i/>
        </w:rPr>
        <w:t xml:space="preserve">Lista zawodów deficytowych </w:t>
      </w:r>
      <w:r w:rsidR="000049B0" w:rsidRPr="00AF6632">
        <w:rPr>
          <w:i/>
        </w:rPr>
        <w:t>i</w:t>
      </w:r>
      <w:r w:rsidRPr="00AF6632">
        <w:rPr>
          <w:i/>
        </w:rPr>
        <w:t xml:space="preserve"> </w:t>
      </w:r>
      <w:r w:rsidR="000049B0" w:rsidRPr="00AF6632">
        <w:rPr>
          <w:i/>
        </w:rPr>
        <w:t>nadwyżkowych</w:t>
      </w:r>
      <w:r w:rsidRPr="00AF6632">
        <w:rPr>
          <w:i/>
        </w:rPr>
        <w:t xml:space="preserve"> w województwie opolskim w 2018 r.</w:t>
      </w:r>
      <w:r w:rsidRPr="00AF6632">
        <w:t>).</w:t>
      </w:r>
    </w:p>
    <w:p w14:paraId="5A593C7D" w14:textId="77777777" w:rsidR="00B366D1" w:rsidRPr="00940C08" w:rsidRDefault="00B366D1" w:rsidP="00AB5B17">
      <w:pPr>
        <w:pStyle w:val="Akapitzlist"/>
      </w:pPr>
      <w:r w:rsidRPr="00940C08">
        <w:t>PUP-y realizują projekty w zakresie aktywizacji zawodowej przewidujące działania</w:t>
      </w:r>
    </w:p>
    <w:p w14:paraId="7D4C4EC7" w14:textId="2FEC8151" w:rsidR="003B568F" w:rsidRPr="00734E5D" w:rsidRDefault="00B366D1" w:rsidP="00AF6632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897A0C">
        <w:rPr>
          <w:rFonts w:asciiTheme="minorHAnsi" w:hAnsiTheme="minorHAnsi"/>
          <w:sz w:val="24"/>
          <w:szCs w:val="24"/>
        </w:rPr>
        <w:t xml:space="preserve">skierowane wyłącznie dla bezrobotnych w rozumieniu ustawy o promocji zatrudnienia i instytucjach rynku pracy w sposób i na zasadach określonych w tej ustawie, a także na warunkach określonych w </w:t>
      </w:r>
      <w:r w:rsidRPr="00E05071">
        <w:rPr>
          <w:rFonts w:asciiTheme="minorHAnsi" w:hAnsiTheme="minorHAnsi"/>
          <w:i/>
          <w:sz w:val="24"/>
          <w:szCs w:val="24"/>
        </w:rPr>
        <w:t>Wytycznych w zakresie realizacji projektów finansowanych ze środków Funduszu Pracy w ramach programów operacyjnych współfinansowanych z Europejskiego Funduszu Społecznego na lata 2014-2020.</w:t>
      </w:r>
    </w:p>
    <w:p w14:paraId="338B66DA" w14:textId="6E649552" w:rsidR="003159E7" w:rsidRDefault="003159E7" w:rsidP="003159E7">
      <w:pPr>
        <w:pStyle w:val="Nagwek2"/>
        <w:numPr>
          <w:ilvl w:val="0"/>
          <w:numId w:val="0"/>
        </w:numPr>
        <w:ind w:left="284"/>
      </w:pPr>
      <w:bookmarkStart w:id="4" w:name="_Toc511821923"/>
      <w:r>
        <w:t>1.</w:t>
      </w:r>
      <w:r w:rsidR="002638AC" w:rsidRPr="002638AC">
        <w:t>2</w:t>
      </w:r>
      <w:r w:rsidR="00F359E7" w:rsidRPr="002638AC">
        <w:t xml:space="preserve">. </w:t>
      </w:r>
      <w:r>
        <w:t>Zasady realizacji wsparcia w ramach aktywizacji zawodowej (typ projektu nr 4)</w:t>
      </w:r>
      <w:bookmarkEnd w:id="4"/>
    </w:p>
    <w:p w14:paraId="7F8BF862" w14:textId="05F58BC5" w:rsidR="00321F81" w:rsidRPr="003159E7" w:rsidRDefault="00F359E7" w:rsidP="003159E7">
      <w:pPr>
        <w:pStyle w:val="Nagwek2"/>
        <w:numPr>
          <w:ilvl w:val="0"/>
          <w:numId w:val="0"/>
        </w:numPr>
        <w:ind w:left="284"/>
        <w:rPr>
          <w:rFonts w:asciiTheme="minorHAnsi" w:hAnsiTheme="minorHAnsi" w:cstheme="minorHAnsi"/>
          <w:bCs/>
          <w:sz w:val="24"/>
          <w:szCs w:val="24"/>
        </w:rPr>
      </w:pPr>
      <w:bookmarkStart w:id="5" w:name="_Toc511821924"/>
      <w:r w:rsidRPr="003159E7">
        <w:rPr>
          <w:sz w:val="24"/>
          <w:szCs w:val="24"/>
        </w:rPr>
        <w:t>Identyfikacja potrzeb uczestników projektó</w:t>
      </w:r>
      <w:r w:rsidRPr="003159E7">
        <w:rPr>
          <w:rStyle w:val="Nagwek3Znak"/>
          <w:b/>
          <w:sz w:val="24"/>
          <w:szCs w:val="24"/>
        </w:rPr>
        <w:t>w</w:t>
      </w:r>
      <w:bookmarkEnd w:id="5"/>
    </w:p>
    <w:p w14:paraId="01D4201C" w14:textId="77777777" w:rsidR="00F359E7" w:rsidRPr="00897A0C" w:rsidRDefault="007964B1" w:rsidP="00AB5B17">
      <w:pPr>
        <w:pStyle w:val="Akapitzlist"/>
      </w:pPr>
      <w:r w:rsidRPr="00897A0C">
        <w:t>Udzielenie wsparcia w ramach projekt</w:t>
      </w:r>
      <w:r w:rsidR="00E315B2" w:rsidRPr="00897A0C">
        <w:t>ów</w:t>
      </w:r>
      <w:r w:rsidRPr="00897A0C">
        <w:t xml:space="preserve"> każdorazowo jest poprzedzone identyfikacją potrzeb uczestnika projektu</w:t>
      </w:r>
      <w:r w:rsidR="00B47C19" w:rsidRPr="00897A0C">
        <w:t xml:space="preserve"> oraz opracowaniem lub aktualizacją dla każdego uczestnika projektu Indywidualnego Planu Działania</w:t>
      </w:r>
      <w:r w:rsidR="00720A00" w:rsidRPr="00897A0C">
        <w:t xml:space="preserve"> (rozumianego jako proces diagnostyczno-współpracujący, który uwzględnia m.in. diagnozowanie potrzeb, w tym potrzeb szkoleniowych, predyspozycji osobowościowych i możliwości doskonalenia zawodowego uczestnika)</w:t>
      </w:r>
      <w:r w:rsidR="00B47C19" w:rsidRPr="00897A0C">
        <w:t xml:space="preserve">, o którym mowa w art. 2 ust. 1 </w:t>
      </w:r>
      <w:r w:rsidR="00B47C19" w:rsidRPr="00897A0C">
        <w:lastRenderedPageBreak/>
        <w:t>pkt 10a i art. 34a ustawy o promocji zatrudnienia i instytucjach rynku pracy</w:t>
      </w:r>
      <w:r w:rsidRPr="00897A0C">
        <w:t xml:space="preserve"> </w:t>
      </w:r>
      <w:r w:rsidR="00B437EC" w:rsidRPr="00897A0C">
        <w:t>lub innego dokumentu pełniącego analogiczną funkcję</w:t>
      </w:r>
      <w:r w:rsidR="00B437EC" w:rsidRPr="00897A0C">
        <w:rPr>
          <w:rStyle w:val="Odwoanieprzypisudolnego"/>
          <w:rFonts w:cstheme="minorHAnsi"/>
          <w:b/>
        </w:rPr>
        <w:footnoteReference w:id="10"/>
      </w:r>
      <w:r w:rsidRPr="00897A0C">
        <w:t xml:space="preserve">. </w:t>
      </w:r>
    </w:p>
    <w:p w14:paraId="10538C97" w14:textId="36500CB3" w:rsidR="007964B1" w:rsidRPr="00897A0C" w:rsidRDefault="007964B1" w:rsidP="00AB5B17">
      <w:pPr>
        <w:pStyle w:val="Akapitzlist"/>
      </w:pPr>
      <w:r w:rsidRPr="00897A0C">
        <w:t>Indywidualnym Planem Działania zostaną objęte</w:t>
      </w:r>
      <w:r w:rsidR="000F6D4D">
        <w:t xml:space="preserve"> </w:t>
      </w:r>
      <w:r w:rsidRPr="00897A0C">
        <w:t>(za wyjątkiem osób posiadających aktualne IPD) osoby bezrobotne lub bierne zawodowo pozostające poza rynkiem pracy ze względu na obowiązek opieki nad dziećmi do lat 3, w tym osoby, które przerwały karierę zawodową ze względu na urodzenie dziecka</w:t>
      </w:r>
      <w:r w:rsidR="00F359E7" w:rsidRPr="00897A0C">
        <w:t>.</w:t>
      </w:r>
    </w:p>
    <w:p w14:paraId="13B35627" w14:textId="38040592" w:rsidR="00F359E7" w:rsidRDefault="006731EA" w:rsidP="00AB5B17">
      <w:pPr>
        <w:pStyle w:val="Akapitzlist"/>
      </w:pPr>
      <w:r w:rsidRPr="00897A0C">
        <w:t>W przypadku projektów PUP-ów jeżeli osoba przystępująca do projektu posiada aktualny Indywidualny Plan Działania lub otrzymała wsparcie, o którym mowa w art. 35 ust. 1 ustawy o promocji zatrudnienia i instytucjach rynku pracy, to udzielone jej</w:t>
      </w:r>
      <w:r w:rsidR="0019686C">
        <w:t xml:space="preserve"> </w:t>
      </w:r>
      <w:r w:rsidRPr="00897A0C">
        <w:t>wcześniej ww. formy wsparcia nie muszą być ponownie udzielane w ramach projektu.</w:t>
      </w:r>
    </w:p>
    <w:p w14:paraId="2C613BC3" w14:textId="436D3B82" w:rsidR="004E3FE0" w:rsidRPr="003159E7" w:rsidRDefault="00302D63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rFonts w:asciiTheme="minorHAnsi" w:hAnsiTheme="minorHAnsi" w:cstheme="minorHAnsi"/>
          <w:bCs/>
          <w:sz w:val="24"/>
          <w:szCs w:val="24"/>
        </w:rPr>
      </w:pPr>
      <w:bookmarkStart w:id="6" w:name="_Toc511821925"/>
      <w:r w:rsidRPr="003159E7">
        <w:rPr>
          <w:rStyle w:val="Nagwek3Znak"/>
          <w:b/>
          <w:sz w:val="24"/>
          <w:szCs w:val="24"/>
        </w:rPr>
        <w:t>Realizacja szkoleń</w:t>
      </w:r>
      <w:bookmarkEnd w:id="6"/>
      <w:r w:rsidRPr="003159E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E0AEBAA" w14:textId="77777777" w:rsidR="00302D63" w:rsidRPr="00897A0C" w:rsidRDefault="00857CD5" w:rsidP="00AB5B17">
      <w:pPr>
        <w:pStyle w:val="Akapitzlist"/>
      </w:pPr>
      <w:r w:rsidRPr="00897A0C">
        <w:t xml:space="preserve">Szkolenia </w:t>
      </w:r>
      <w:r w:rsidR="00341584" w:rsidRPr="00897A0C">
        <w:t>realizowane</w:t>
      </w:r>
      <w:r w:rsidRPr="00897A0C">
        <w:t xml:space="preserve"> są zgodn</w:t>
      </w:r>
      <w:r w:rsidR="00341584" w:rsidRPr="00897A0C">
        <w:t>i</w:t>
      </w:r>
      <w:r w:rsidRPr="00897A0C">
        <w:t>e ze zdiagnozowanymi potrzebami i potencjałem uczestnika projektu oraz ze zdiagnozowanymi potrzebami na rynku pracy.</w:t>
      </w:r>
    </w:p>
    <w:p w14:paraId="12447FD1" w14:textId="77777777" w:rsidR="00302D63" w:rsidRPr="00897A0C" w:rsidRDefault="00857CD5" w:rsidP="00AB5B17">
      <w:pPr>
        <w:pStyle w:val="Akapitzlist"/>
      </w:pPr>
      <w:r w:rsidRPr="00897A0C">
        <w:t xml:space="preserve">Usługi szkoleniowe są realizowane przez instytucje posiadające wpis do Rejestru Instytucji Szkoleniowych </w:t>
      </w:r>
      <w:r w:rsidR="00620557" w:rsidRPr="00897A0C">
        <w:t xml:space="preserve">prowadzonego </w:t>
      </w:r>
      <w:r w:rsidRPr="00897A0C">
        <w:t>przez Wojewódzki Urząd Pracy właściwy ze względu na siedzibę instytucji szkoleniowej.</w:t>
      </w:r>
    </w:p>
    <w:p w14:paraId="75CE2D54" w14:textId="7BD70BBD" w:rsidR="00302D63" w:rsidRPr="00897A0C" w:rsidRDefault="008D6168" w:rsidP="00AB5B17">
      <w:pPr>
        <w:pStyle w:val="Akapitzlist"/>
      </w:pPr>
      <w:r w:rsidRPr="00E912E6">
        <w:rPr>
          <w:b/>
        </w:rPr>
        <w:t>Szkolenia otwarte</w:t>
      </w:r>
      <w:r w:rsidR="009956D3" w:rsidRPr="00897A0C">
        <w:t xml:space="preserve"> to szkoleni</w:t>
      </w:r>
      <w:r w:rsidR="00E912E6">
        <w:t>e</w:t>
      </w:r>
      <w:r w:rsidR="009956D3" w:rsidRPr="00897A0C">
        <w:t xml:space="preserve"> o ustalonej z góry dacie, miejscu, programie lub ramach merytorycznych, grupie docelowej, celach szkoleniowych i cenie. </w:t>
      </w:r>
      <w:r w:rsidR="00E912E6">
        <w:t>Jest</w:t>
      </w:r>
      <w:r w:rsidR="009956D3" w:rsidRPr="00897A0C">
        <w:t xml:space="preserve"> to szkoleni</w:t>
      </w:r>
      <w:r w:rsidR="00E912E6">
        <w:t>e</w:t>
      </w:r>
      <w:r w:rsidR="009956D3" w:rsidRPr="00897A0C">
        <w:t xml:space="preserve">, na które jest prowadzony otwarty nabór uczestników i </w:t>
      </w:r>
      <w:r w:rsidR="00454B38">
        <w:t>jest</w:t>
      </w:r>
      <w:r w:rsidR="009956D3" w:rsidRPr="00897A0C">
        <w:t xml:space="preserve"> organizowane niezależnie i bez bezpośredniego związku ze wsparciem przewidzianym </w:t>
      </w:r>
      <w:r w:rsidR="00302D63" w:rsidRPr="00897A0C">
        <w:br/>
      </w:r>
      <w:r w:rsidR="009956D3" w:rsidRPr="00897A0C">
        <w:t>w konkretnym projekcie</w:t>
      </w:r>
      <w:r w:rsidR="000049B0">
        <w:t>.</w:t>
      </w:r>
    </w:p>
    <w:p w14:paraId="0C3DEF35" w14:textId="77777777" w:rsidR="00302D63" w:rsidRPr="00897A0C" w:rsidRDefault="00857CD5" w:rsidP="00AB5B17">
      <w:pPr>
        <w:pStyle w:val="Akapitzlist"/>
      </w:pPr>
      <w:r w:rsidRPr="00E912E6">
        <w:rPr>
          <w:b/>
        </w:rPr>
        <w:t>Szkolenie zamknięte</w:t>
      </w:r>
      <w:r w:rsidRPr="00897A0C">
        <w:t xml:space="preserve"> to szkolenie </w:t>
      </w:r>
      <w:r w:rsidR="008D6168" w:rsidRPr="00897A0C">
        <w:t xml:space="preserve">organizowane </w:t>
      </w:r>
      <w:r w:rsidR="003E7642" w:rsidRPr="00897A0C">
        <w:t>na potrzeby konkretnego projektu, którego zakres, tematyka i grupa docelowa wynikają z działań projektowych</w:t>
      </w:r>
      <w:r w:rsidRPr="00897A0C">
        <w:t>.</w:t>
      </w:r>
    </w:p>
    <w:p w14:paraId="2EC62780" w14:textId="03EA5E88" w:rsidR="00302D63" w:rsidRPr="00897A0C" w:rsidRDefault="00857CD5" w:rsidP="00AB5B17">
      <w:pPr>
        <w:pStyle w:val="Akapitzlist"/>
      </w:pPr>
      <w:r w:rsidRPr="00897A0C">
        <w:t xml:space="preserve">Efektem szkolenia będzie nabycie kwalifikacji lub kompetencji </w:t>
      </w:r>
      <w:r w:rsidR="00CA1FB1" w:rsidRPr="00897A0C">
        <w:t xml:space="preserve">(konkretnych efektów uczenia się uzyskanych w toku szkolenia) </w:t>
      </w:r>
      <w:r w:rsidRPr="00897A0C">
        <w:t xml:space="preserve">potwierdzonych odpowiednim dokumentem (np. certyfikatem), </w:t>
      </w:r>
      <w:r w:rsidR="00CA1FB1" w:rsidRPr="00897A0C">
        <w:t xml:space="preserve">który </w:t>
      </w:r>
      <w:r w:rsidR="00996BAA" w:rsidRPr="00897A0C">
        <w:t xml:space="preserve">powinien </w:t>
      </w:r>
      <w:r w:rsidR="00CA1FB1" w:rsidRPr="00897A0C">
        <w:t xml:space="preserve">zawierać informacje na temat uzyskanych przez uczestnika efektów uczenia się </w:t>
      </w:r>
      <w:r w:rsidRPr="00897A0C">
        <w:t xml:space="preserve">w </w:t>
      </w:r>
      <w:r w:rsidR="000F6D4D">
        <w:t xml:space="preserve">(patrz </w:t>
      </w:r>
      <w:r w:rsidR="0019686C">
        <w:t xml:space="preserve">Rozdział </w:t>
      </w:r>
      <w:r w:rsidR="000049B0">
        <w:t>5</w:t>
      </w:r>
      <w:r w:rsidR="0019686C">
        <w:t xml:space="preserve"> niniejszego dokumentu).</w:t>
      </w:r>
    </w:p>
    <w:p w14:paraId="1D95F577" w14:textId="5139271A" w:rsidR="00302D63" w:rsidRPr="00897A0C" w:rsidRDefault="00857CD5" w:rsidP="00AB5B17">
      <w:pPr>
        <w:pStyle w:val="Akapitzlist"/>
      </w:pPr>
      <w:r w:rsidRPr="00897A0C">
        <w:lastRenderedPageBreak/>
        <w:t>Nabycie kwalifikacji lub kompetencji</w:t>
      </w:r>
      <w:r w:rsidR="00394F05" w:rsidRPr="00897A0C">
        <w:t xml:space="preserve"> </w:t>
      </w:r>
      <w:r w:rsidRPr="00897A0C">
        <w:t xml:space="preserve">jest weryfikowane poprzez przeprowadzenie odpowiedniego ich sprawdzenia (np. w formie egzaminu). </w:t>
      </w:r>
      <w:r w:rsidR="000F6D4D" w:rsidRPr="000F6D4D">
        <w:rPr>
          <w:b/>
        </w:rPr>
        <w:t>Definiowanie oraz s</w:t>
      </w:r>
      <w:r w:rsidR="00302D63" w:rsidRPr="000F6D4D">
        <w:rPr>
          <w:b/>
        </w:rPr>
        <w:t>posób</w:t>
      </w:r>
      <w:r w:rsidR="00302D63" w:rsidRPr="00DF1508">
        <w:rPr>
          <w:b/>
        </w:rPr>
        <w:t xml:space="preserve"> weryfikacji nabycia kwalifikacji i kompetencji zost</w:t>
      </w:r>
      <w:r w:rsidR="000F6D4D">
        <w:rPr>
          <w:b/>
        </w:rPr>
        <w:t xml:space="preserve">ał opisany w Rozdziale </w:t>
      </w:r>
      <w:r w:rsidR="000049B0">
        <w:rPr>
          <w:b/>
        </w:rPr>
        <w:t>5</w:t>
      </w:r>
      <w:r w:rsidR="00302D63" w:rsidRPr="00DF1508">
        <w:rPr>
          <w:b/>
        </w:rPr>
        <w:t xml:space="preserve"> niniejszego dokumentu.</w:t>
      </w:r>
    </w:p>
    <w:p w14:paraId="711C55E7" w14:textId="14F3AB9A" w:rsidR="00302D63" w:rsidRPr="00897A0C" w:rsidRDefault="0050542D" w:rsidP="00AB5B17">
      <w:pPr>
        <w:pStyle w:val="Akapitzlist"/>
      </w:pPr>
      <w:r w:rsidRPr="00897A0C">
        <w:t xml:space="preserve">Osobom uczestniczącym w szkoleniach przysługuje stypendium </w:t>
      </w:r>
      <w:r w:rsidR="00E76507" w:rsidRPr="00897A0C">
        <w:t>szkoleniowe</w:t>
      </w:r>
      <w:r w:rsidR="00653195" w:rsidRPr="00897A0C">
        <w:rPr>
          <w:rStyle w:val="Odwoanieprzypisudolnego"/>
          <w:rFonts w:cstheme="minorHAnsi"/>
        </w:rPr>
        <w:footnoteReference w:id="11"/>
      </w:r>
      <w:r w:rsidR="00E76507" w:rsidRPr="00897A0C">
        <w:t>, które miesięcznie wynosi 120% zasiłku</w:t>
      </w:r>
      <w:r w:rsidR="00B103E7" w:rsidRPr="00897A0C">
        <w:rPr>
          <w:rStyle w:val="Odwoanieprzypisudolnego"/>
          <w:rFonts w:cstheme="minorHAnsi"/>
        </w:rPr>
        <w:footnoteReference w:id="12"/>
      </w:r>
      <w:r w:rsidRPr="00897A0C">
        <w:t xml:space="preserve">, o którym mowa w art. 72 ust. 1 pkt 1 ustawy </w:t>
      </w:r>
      <w:r w:rsidR="00302D63" w:rsidRPr="00897A0C">
        <w:br/>
      </w:r>
      <w:r w:rsidRPr="00897A0C">
        <w:t>o promocji zatrudnienia i instytucjach rynku pracy</w:t>
      </w:r>
      <w:r w:rsidR="00B45907" w:rsidRPr="00897A0C">
        <w:rPr>
          <w:rStyle w:val="Odwoanieprzypisudolnego"/>
          <w:rFonts w:cstheme="minorHAnsi"/>
        </w:rPr>
        <w:footnoteReference w:id="13"/>
      </w:r>
      <w:r w:rsidR="00E76507" w:rsidRPr="00897A0C">
        <w:t xml:space="preserve">, </w:t>
      </w:r>
      <w:r w:rsidR="00E76507" w:rsidRPr="00897A0C">
        <w:rPr>
          <w:color w:val="000000"/>
        </w:rPr>
        <w:t xml:space="preserve">jeżeli </w:t>
      </w:r>
      <w:r w:rsidR="00B34457" w:rsidRPr="00897A0C">
        <w:rPr>
          <w:color w:val="000000"/>
        </w:rPr>
        <w:t>miesięczna liczba</w:t>
      </w:r>
      <w:r w:rsidR="00E76507" w:rsidRPr="00897A0C">
        <w:rPr>
          <w:color w:val="000000"/>
        </w:rPr>
        <w:t xml:space="preserve"> godzin szkolenia wynosi co najmniej 150 godzin; w przypadku </w:t>
      </w:r>
      <w:r w:rsidR="00B34457" w:rsidRPr="00897A0C">
        <w:rPr>
          <w:color w:val="000000"/>
        </w:rPr>
        <w:t>niższej miesięcznej liczby</w:t>
      </w:r>
      <w:r w:rsidR="00E76507" w:rsidRPr="00897A0C">
        <w:rPr>
          <w:color w:val="000000"/>
        </w:rPr>
        <w:t xml:space="preserve"> godzin szkolenia, wysokość stypendium szkoleniowego ustala się proporcjonalnie, </w:t>
      </w:r>
      <w:r w:rsidR="00A61C13" w:rsidRPr="00897A0C">
        <w:rPr>
          <w:color w:val="000000"/>
        </w:rPr>
        <w:br/>
      </w:r>
      <w:r w:rsidR="00E76507" w:rsidRPr="00897A0C">
        <w:rPr>
          <w:color w:val="000000"/>
        </w:rPr>
        <w:t xml:space="preserve">z tym że stypendium to nie może być niższe niż 20% zasiłku, o którym mowa w art. 72 ust. 1 pkt 1 ustawy o promocji zatrudnienia i instytucjach rynku pracy. </w:t>
      </w:r>
    </w:p>
    <w:p w14:paraId="7F9136AD" w14:textId="5031B40A" w:rsidR="00302D63" w:rsidRPr="00897A0C" w:rsidRDefault="00BD6AD8" w:rsidP="00AB5B17">
      <w:pPr>
        <w:pStyle w:val="Akapitzlist"/>
      </w:pPr>
      <w:r w:rsidRPr="00897A0C">
        <w:t xml:space="preserve">Osoby, o których mowa </w:t>
      </w:r>
      <w:r w:rsidR="00A61C13" w:rsidRPr="00897A0C">
        <w:t>powyżej</w:t>
      </w:r>
      <w:r w:rsidRPr="00897A0C">
        <w:t xml:space="preserve"> podlegają obowiązkowo ubezpieczeniom emerytalnym, rentowym i </w:t>
      </w:r>
      <w:r w:rsidR="003A066D" w:rsidRPr="00897A0C">
        <w:t>wypadkowemu</w:t>
      </w:r>
      <w:r w:rsidRPr="00897A0C">
        <w:t>, jeśli nie mają innych tytułów powodujących obo</w:t>
      </w:r>
      <w:r w:rsidR="0063133C" w:rsidRPr="00897A0C">
        <w:t>wiązek ubezpieczeń społecznych (</w:t>
      </w:r>
      <w:r w:rsidRPr="00897A0C">
        <w:t xml:space="preserve">art. 6 ust. 1 pkt 9a w związku </w:t>
      </w:r>
      <w:r w:rsidR="00302D63" w:rsidRPr="00897A0C">
        <w:br/>
      </w:r>
      <w:r w:rsidRPr="00897A0C">
        <w:t xml:space="preserve">z art. 9 ust. 6a oraz art. 12 ustawy z dnia 13 października 1998 r. o systemie ubezpieczeń społecznych - Dz. U. z </w:t>
      </w:r>
      <w:r w:rsidR="008320FE" w:rsidRPr="00897A0C">
        <w:t>2017r</w:t>
      </w:r>
      <w:r w:rsidRPr="00897A0C">
        <w:t xml:space="preserve">. poz. </w:t>
      </w:r>
      <w:r w:rsidR="008320FE" w:rsidRPr="00897A0C">
        <w:t xml:space="preserve">1778 </w:t>
      </w:r>
      <w:r w:rsidRPr="00897A0C">
        <w:t xml:space="preserve">z </w:t>
      </w:r>
      <w:proofErr w:type="spellStart"/>
      <w:r w:rsidRPr="00897A0C">
        <w:t>późn</w:t>
      </w:r>
      <w:proofErr w:type="spellEnd"/>
      <w:r w:rsidRPr="00897A0C">
        <w:t>. zm.). Płatnikiem składek za te osoby jest beneficjent realizujący projekt, w którym uczestniczy dana osoba.</w:t>
      </w:r>
      <w:r w:rsidR="004A6F75" w:rsidRPr="00897A0C">
        <w:t xml:space="preserve"> Koszt składek jest wydatkiem kwalifikowalnym w projekcie, który nie zawiera się </w:t>
      </w:r>
      <w:r w:rsidR="00302D63" w:rsidRPr="00897A0C">
        <w:br/>
      </w:r>
      <w:r w:rsidR="004A6F75" w:rsidRPr="00897A0C">
        <w:t xml:space="preserve">w kwocie stypendium, o którym mowa </w:t>
      </w:r>
      <w:r w:rsidR="00A61C13" w:rsidRPr="00897A0C">
        <w:t>powyżej</w:t>
      </w:r>
      <w:r w:rsidR="003C404C" w:rsidRPr="00897A0C">
        <w:t>.</w:t>
      </w:r>
    </w:p>
    <w:p w14:paraId="03FAF15D" w14:textId="16436559" w:rsidR="00BD6AD8" w:rsidRPr="00897A0C" w:rsidRDefault="00BD6AD8" w:rsidP="00AB5B17">
      <w:pPr>
        <w:pStyle w:val="Akapitzlist"/>
      </w:pPr>
      <w:r w:rsidRPr="00897A0C">
        <w:t>Osobom uczestniczącym w szkoleniu, w okresie jego trwania, można pokryć koszty opieki nad dzieckiem lub dziećmi do lat 7 oraz osobami zależnymi w wysokości</w:t>
      </w:r>
      <w:r w:rsidR="00302D63" w:rsidRPr="00897A0C">
        <w:t xml:space="preserve"> wynikającej z wniosku o dofinansowanie.</w:t>
      </w:r>
    </w:p>
    <w:p w14:paraId="3293CD3E" w14:textId="189DE3EB" w:rsidR="00A61C13" w:rsidRPr="00897A0C" w:rsidRDefault="00A61C13" w:rsidP="00AB5B17">
      <w:pPr>
        <w:pStyle w:val="Akapitzlist"/>
      </w:pPr>
      <w:r w:rsidRPr="00897A0C">
        <w:t>Osoba zachowuje prawo do stypendium szkoleniowego za okres udokumentowanej</w:t>
      </w:r>
      <w:r w:rsidR="000049B0">
        <w:t xml:space="preserve"> </w:t>
      </w:r>
      <w:r w:rsidRPr="00897A0C">
        <w:t>niezdolności do odbywania szkolenia, przypadający w okresie jego trwania, za który na podstawie odrębnych przepisów pracownicy zachowują prawo do wynagrodzenia lub przysługują im zasiłki z ubezpieczenia społecznego w razie choroby lub macierzyństwa.</w:t>
      </w:r>
    </w:p>
    <w:p w14:paraId="4513CFA1" w14:textId="77777777" w:rsidR="002638AC" w:rsidRDefault="002638AC" w:rsidP="002638AC">
      <w:pPr>
        <w:pStyle w:val="Nagwek2"/>
        <w:numPr>
          <w:ilvl w:val="0"/>
          <w:numId w:val="0"/>
        </w:numPr>
        <w:ind w:left="720"/>
        <w:rPr>
          <w:rFonts w:asciiTheme="minorHAnsi" w:hAnsiTheme="minorHAnsi" w:cstheme="minorHAnsi"/>
          <w:bCs/>
          <w:noProof w:val="0"/>
          <w:sz w:val="24"/>
          <w:szCs w:val="24"/>
        </w:rPr>
      </w:pPr>
    </w:p>
    <w:p w14:paraId="4D0A31AF" w14:textId="71FDB704" w:rsidR="000F28B7" w:rsidRPr="003159E7" w:rsidRDefault="00302D63" w:rsidP="003159E7">
      <w:pPr>
        <w:pStyle w:val="Nagwek2"/>
        <w:numPr>
          <w:ilvl w:val="0"/>
          <w:numId w:val="0"/>
        </w:numPr>
        <w:ind w:left="720" w:hanging="360"/>
        <w:rPr>
          <w:rFonts w:asciiTheme="minorHAnsi" w:hAnsiTheme="minorHAnsi" w:cstheme="minorHAnsi"/>
          <w:b w:val="0"/>
          <w:bCs/>
          <w:noProof w:val="0"/>
          <w:sz w:val="24"/>
          <w:szCs w:val="24"/>
        </w:rPr>
      </w:pPr>
      <w:bookmarkStart w:id="7" w:name="_Toc511821926"/>
      <w:r w:rsidRPr="003159E7">
        <w:rPr>
          <w:rStyle w:val="Nagwek3Znak"/>
          <w:b/>
          <w:sz w:val="24"/>
          <w:szCs w:val="24"/>
        </w:rPr>
        <w:lastRenderedPageBreak/>
        <w:t>Realizacja staży zawodowych</w:t>
      </w:r>
      <w:bookmarkEnd w:id="7"/>
      <w:r w:rsidRPr="003159E7">
        <w:rPr>
          <w:rFonts w:asciiTheme="minorHAnsi" w:hAnsiTheme="minorHAnsi" w:cstheme="minorHAnsi"/>
          <w:b w:val="0"/>
          <w:bCs/>
          <w:noProof w:val="0"/>
          <w:sz w:val="24"/>
          <w:szCs w:val="24"/>
        </w:rPr>
        <w:t xml:space="preserve"> </w:t>
      </w:r>
    </w:p>
    <w:p w14:paraId="3BE53379" w14:textId="641775B7" w:rsidR="00A61C13" w:rsidRPr="001157B7" w:rsidRDefault="00A61C13" w:rsidP="00AB5B17">
      <w:pPr>
        <w:pStyle w:val="Akapitzlist"/>
      </w:pPr>
      <w:r w:rsidRPr="001157B7">
        <w:rPr>
          <w:b/>
        </w:rPr>
        <w:t xml:space="preserve">Staż </w:t>
      </w:r>
      <w:r w:rsidRPr="001157B7">
        <w:t>– nabywanie umiejętności praktycznych istotnych dla wykonywania pracy</w:t>
      </w:r>
    </w:p>
    <w:p w14:paraId="62F48378" w14:textId="77777777" w:rsidR="00A61C13" w:rsidRPr="00464AFD" w:rsidRDefault="00A61C13" w:rsidP="00AF6632">
      <w:pPr>
        <w:spacing w:after="0"/>
        <w:ind w:left="709"/>
        <w:rPr>
          <w:sz w:val="24"/>
          <w:szCs w:val="24"/>
        </w:rPr>
      </w:pPr>
      <w:r w:rsidRPr="00464AFD">
        <w:rPr>
          <w:sz w:val="24"/>
          <w:szCs w:val="24"/>
        </w:rPr>
        <w:t>o określonej specyfice bez nawiązania stosunku pracy z pracodawcą, mające za</w:t>
      </w:r>
    </w:p>
    <w:p w14:paraId="59647C9E" w14:textId="77777777" w:rsidR="00A61C13" w:rsidRPr="00464AFD" w:rsidRDefault="00A61C13" w:rsidP="00AF6632">
      <w:pPr>
        <w:spacing w:after="0"/>
        <w:ind w:left="284" w:firstLine="437"/>
        <w:rPr>
          <w:sz w:val="24"/>
          <w:szCs w:val="24"/>
        </w:rPr>
      </w:pPr>
      <w:r w:rsidRPr="00464AFD">
        <w:rPr>
          <w:sz w:val="24"/>
          <w:szCs w:val="24"/>
        </w:rPr>
        <w:t>zadanie przygotować osobę wchodzącą, powracającą na rynek pracy, planującą</w:t>
      </w:r>
    </w:p>
    <w:p w14:paraId="7F0D940F" w14:textId="77777777" w:rsidR="00A61C13" w:rsidRPr="00464AFD" w:rsidRDefault="00A61C13" w:rsidP="00AF6632">
      <w:pPr>
        <w:spacing w:after="0"/>
        <w:ind w:left="284" w:firstLine="437"/>
        <w:rPr>
          <w:sz w:val="24"/>
          <w:szCs w:val="24"/>
        </w:rPr>
      </w:pPr>
      <w:r w:rsidRPr="00464AFD">
        <w:rPr>
          <w:sz w:val="24"/>
          <w:szCs w:val="24"/>
        </w:rPr>
        <w:t>zmianę miejsca zatrudnienia lub podnoszącą swoje kwalifikacje do podjęcia, zmiany</w:t>
      </w:r>
    </w:p>
    <w:p w14:paraId="39C2BDE2" w14:textId="46F5FB69" w:rsidR="00A61C13" w:rsidRPr="00464AFD" w:rsidRDefault="00A61C13" w:rsidP="00AF6632">
      <w:pPr>
        <w:spacing w:after="0"/>
        <w:ind w:left="284" w:firstLine="437"/>
        <w:rPr>
          <w:sz w:val="24"/>
          <w:szCs w:val="24"/>
        </w:rPr>
      </w:pPr>
      <w:r w:rsidRPr="00464AFD">
        <w:rPr>
          <w:sz w:val="24"/>
          <w:szCs w:val="24"/>
        </w:rPr>
        <w:t>lub poprawy warunków zatrudnienia;</w:t>
      </w:r>
    </w:p>
    <w:p w14:paraId="28B174D7" w14:textId="2C4EE447" w:rsidR="00302D63" w:rsidRPr="00897A0C" w:rsidRDefault="00DE4CA6" w:rsidP="00AB5B17">
      <w:pPr>
        <w:pStyle w:val="Akapitzlist"/>
      </w:pPr>
      <w:r w:rsidRPr="00897A0C">
        <w:t>Wsparcie w postaci staży realizowane w ramach projektów jest zgodne</w:t>
      </w:r>
      <w:r w:rsidR="00F3794D" w:rsidRPr="00897A0C">
        <w:t xml:space="preserve"> </w:t>
      </w:r>
      <w:r w:rsidRPr="00897A0C">
        <w:t xml:space="preserve">z zaleceniem Rady Unii Europejskiej z dnia 10 marca 2014 r. </w:t>
      </w:r>
      <w:r w:rsidRPr="00897A0C">
        <w:rPr>
          <w:i/>
          <w:iCs/>
        </w:rPr>
        <w:t>w sprawie ram jakości staży</w:t>
      </w:r>
      <w:r w:rsidR="00735F8B" w:rsidRPr="00897A0C">
        <w:rPr>
          <w:i/>
          <w:iCs/>
        </w:rPr>
        <w:t xml:space="preserve"> </w:t>
      </w:r>
      <w:r w:rsidR="00A61C13" w:rsidRPr="00897A0C">
        <w:rPr>
          <w:i/>
          <w:iCs/>
        </w:rPr>
        <w:br/>
      </w:r>
      <w:r w:rsidRPr="00897A0C">
        <w:t xml:space="preserve">(Dz. Urz. UE C 88 z 27.03.2014, str. 1) </w:t>
      </w:r>
      <w:r w:rsidR="001A663A" w:rsidRPr="00897A0C">
        <w:t xml:space="preserve">oraz </w:t>
      </w:r>
      <w:r w:rsidRPr="00897A0C">
        <w:t xml:space="preserve">z </w:t>
      </w:r>
      <w:r w:rsidRPr="00897A0C">
        <w:rPr>
          <w:i/>
          <w:iCs/>
        </w:rPr>
        <w:t>Polskimi Ramami Jakości Praktyk i Staży</w:t>
      </w:r>
      <w:r w:rsidR="004C318B" w:rsidRPr="00897A0C">
        <w:rPr>
          <w:rStyle w:val="Odwoanieprzypisudolnego"/>
          <w:rFonts w:cstheme="minorHAnsi"/>
          <w:bCs/>
          <w:iCs/>
        </w:rPr>
        <w:footnoteReference w:id="14"/>
      </w:r>
      <w:r w:rsidRPr="00897A0C">
        <w:t>,</w:t>
      </w:r>
      <w:r w:rsidR="00C3019F" w:rsidRPr="00897A0C">
        <w:t xml:space="preserve"> tj. dokumentem zawierającym zbiór wypracowanych norm i standardów przeprowadzania wysokiej jakości programów staży, a także określonymi poniżej wymogami.</w:t>
      </w:r>
    </w:p>
    <w:p w14:paraId="58ACC467" w14:textId="342BFADB" w:rsidR="00786994" w:rsidRPr="00897A0C" w:rsidRDefault="005975F4" w:rsidP="00AB5B17">
      <w:pPr>
        <w:pStyle w:val="Akapitzlist"/>
      </w:pPr>
      <w:r w:rsidRPr="00897A0C">
        <w:t xml:space="preserve">Staż odbywa się na podstawie </w:t>
      </w:r>
      <w:r w:rsidR="0057661F" w:rsidRPr="00897A0C">
        <w:t xml:space="preserve">pisemnej </w:t>
      </w:r>
      <w:r w:rsidRPr="00897A0C">
        <w:t>umowy</w:t>
      </w:r>
      <w:r w:rsidR="005E71CC" w:rsidRPr="00897A0C">
        <w:t>, której stroną</w:t>
      </w:r>
      <w:r w:rsidR="001A663A" w:rsidRPr="00897A0C">
        <w:t xml:space="preserve"> jest co najmniej stażysta oraz podmiot przyjmujący na staż</w:t>
      </w:r>
      <w:r w:rsidR="001A663A" w:rsidRPr="00897A0C">
        <w:rPr>
          <w:rStyle w:val="Odwoanieprzypisudolnego"/>
          <w:rFonts w:cstheme="minorHAnsi"/>
        </w:rPr>
        <w:footnoteReference w:id="15"/>
      </w:r>
      <w:r w:rsidR="00C3019F" w:rsidRPr="00897A0C">
        <w:t>. Niniejsza umowa okre</w:t>
      </w:r>
      <w:r w:rsidR="006E1D48" w:rsidRPr="00897A0C">
        <w:t>ś</w:t>
      </w:r>
      <w:r w:rsidR="00C3019F" w:rsidRPr="00897A0C">
        <w:t xml:space="preserve">la </w:t>
      </w:r>
      <w:r w:rsidR="00A61C13" w:rsidRPr="00897A0C">
        <w:br/>
      </w:r>
      <w:r w:rsidR="00C3019F" w:rsidRPr="00897A0C">
        <w:t>w szczególności:</w:t>
      </w:r>
    </w:p>
    <w:p w14:paraId="76F778C2" w14:textId="77777777" w:rsidR="005324EA" w:rsidRPr="00897A0C" w:rsidRDefault="005324EA" w:rsidP="000E4925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1) </w:t>
      </w:r>
      <w:r w:rsidR="00C3019F" w:rsidRPr="00897A0C">
        <w:rPr>
          <w:rFonts w:asciiTheme="minorHAnsi" w:hAnsiTheme="minorHAnsi" w:cstheme="minorHAnsi"/>
          <w:sz w:val="24"/>
          <w:szCs w:val="24"/>
        </w:rPr>
        <w:t>dane uczestnika projektu odbywającego staż: imię i nazwisko, PESEL, data urodzenia, adres zameldowania/zamieszkania,</w:t>
      </w:r>
    </w:p>
    <w:p w14:paraId="0EE0A669" w14:textId="77777777" w:rsidR="005324EA" w:rsidRPr="00897A0C" w:rsidRDefault="005324EA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2) </w:t>
      </w:r>
      <w:r w:rsidR="00C3019F" w:rsidRPr="00897A0C">
        <w:rPr>
          <w:rFonts w:asciiTheme="minorHAnsi" w:hAnsiTheme="minorHAnsi" w:cstheme="minorHAnsi"/>
          <w:sz w:val="24"/>
          <w:szCs w:val="24"/>
        </w:rPr>
        <w:t>dane opiekuna uczestnika projektu odbywającego staż,</w:t>
      </w:r>
    </w:p>
    <w:p w14:paraId="475AB61E" w14:textId="7E096B92" w:rsidR="005560AE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3) cel stażu</w:t>
      </w:r>
    </w:p>
    <w:p w14:paraId="5B5CCE67" w14:textId="60F3AEA2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4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datę rozpoczęcia i zakończenia stażu,</w:t>
      </w:r>
    </w:p>
    <w:p w14:paraId="12673178" w14:textId="559D59E8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5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numer i tytuł projektu, w ramach którego realizowany jest staż,</w:t>
      </w:r>
    </w:p>
    <w:p w14:paraId="1BE1793A" w14:textId="5AFA10ED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6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zakres obowiązków stażysty,</w:t>
      </w:r>
    </w:p>
    <w:p w14:paraId="33F45520" w14:textId="293239C5" w:rsidR="005324EA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7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wysokość przewidywanego stypendium,</w:t>
      </w:r>
    </w:p>
    <w:p w14:paraId="3F728929" w14:textId="3552C025" w:rsidR="00567FF3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8</w:t>
      </w:r>
      <w:r w:rsidR="005324EA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miejsce wykonywania prac,</w:t>
      </w:r>
    </w:p>
    <w:p w14:paraId="2804D040" w14:textId="627FC130" w:rsidR="00C3019F" w:rsidRPr="00897A0C" w:rsidRDefault="005560AE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>9</w:t>
      </w:r>
      <w:r w:rsidR="00567FF3" w:rsidRPr="00897A0C">
        <w:rPr>
          <w:rFonts w:asciiTheme="minorHAnsi" w:hAnsiTheme="minorHAnsi" w:cstheme="minorHAnsi"/>
          <w:sz w:val="24"/>
          <w:szCs w:val="24"/>
        </w:rPr>
        <w:t xml:space="preserve">) </w:t>
      </w:r>
      <w:r w:rsidR="00C3019F" w:rsidRPr="00897A0C">
        <w:rPr>
          <w:rFonts w:asciiTheme="minorHAnsi" w:hAnsiTheme="minorHAnsi" w:cstheme="minorHAnsi"/>
          <w:sz w:val="24"/>
          <w:szCs w:val="24"/>
        </w:rPr>
        <w:t>zobowiązanie podmiotu przyjmującego na staż do zapewnienia należytej realizacji stażu zgodnie z ustalonym programem.</w:t>
      </w:r>
    </w:p>
    <w:p w14:paraId="5DDB0FAB" w14:textId="77777777" w:rsidR="00302D63" w:rsidRPr="00897A0C" w:rsidRDefault="00C3019F" w:rsidP="00AB5B17">
      <w:pPr>
        <w:pStyle w:val="Akapitzlist"/>
      </w:pPr>
      <w:r w:rsidRPr="00897A0C">
        <w:lastRenderedPageBreak/>
        <w:t>Staż odbywa się według programu stanowiącego załącznik do umowy, przygotowywanego przez podmiot przyjmujący na staż we współpracy z beneficjentem i przedkładanego do podpisu stażysty. Przy ustalaniu indywidualnego programu powinny być uwzględnione predyspozycje psychofizyczne i zdrowotne, poziom wykształcenia oraz dotychczasowe kwalifikacje zawodowe uczestnika projektu.</w:t>
      </w:r>
    </w:p>
    <w:p w14:paraId="6B471B39" w14:textId="37F50C5B" w:rsidR="00C3019F" w:rsidRPr="00897A0C" w:rsidRDefault="00C3019F" w:rsidP="00AB5B17">
      <w:pPr>
        <w:pStyle w:val="Akapitzlist"/>
      </w:pPr>
      <w:r w:rsidRPr="00897A0C">
        <w:t>Program powinien określać:</w:t>
      </w:r>
    </w:p>
    <w:p w14:paraId="4DED8FE5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nazwę zawodu lub specjalności, której program dotyczy według obowiązującej klasyfikacji zawodów i specjalności,</w:t>
      </w:r>
    </w:p>
    <w:p w14:paraId="2F8E4A5E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zakres zadań wykonywanych przez uczestnika stażu,</w:t>
      </w:r>
    </w:p>
    <w:p w14:paraId="5AD01271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rodzaj uzyskiwanych kwalifikacji lub umiejętności zawodowych,</w:t>
      </w:r>
    </w:p>
    <w:p w14:paraId="6F815BA5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 xml:space="preserve">treści edukacyjne, które stażysta ma przyswoić podczas trwania stażu oraz cele </w:t>
      </w:r>
      <w:proofErr w:type="spellStart"/>
      <w:r w:rsidRPr="00897A0C">
        <w:t>edukacyjno</w:t>
      </w:r>
      <w:proofErr w:type="spellEnd"/>
      <w:r w:rsidRPr="00897A0C">
        <w:t xml:space="preserve"> – zawodowe planowane do osiągnięcia przez uczestnika stażu,</w:t>
      </w:r>
    </w:p>
    <w:p w14:paraId="700E4435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harmonogram realizacji stażu,</w:t>
      </w:r>
    </w:p>
    <w:p w14:paraId="44A97121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sposób potwierdzenia nabytych kwalifikacji lub umiejętności zawodowych,</w:t>
      </w:r>
    </w:p>
    <w:p w14:paraId="27CF748C" w14:textId="77777777" w:rsidR="00A61C13" w:rsidRPr="00897A0C" w:rsidRDefault="00C3019F" w:rsidP="00AB5B17">
      <w:pPr>
        <w:pStyle w:val="Akapitzlist"/>
        <w:numPr>
          <w:ilvl w:val="0"/>
          <w:numId w:val="29"/>
        </w:numPr>
      </w:pPr>
      <w:r w:rsidRPr="00897A0C">
        <w:t>dane opiekuna osoby objętej programem stażu</w:t>
      </w:r>
    </w:p>
    <w:p w14:paraId="6584C8E0" w14:textId="5A233490" w:rsidR="00A61C13" w:rsidRPr="00897A0C" w:rsidRDefault="00954B19" w:rsidP="00AB5B17">
      <w:pPr>
        <w:pStyle w:val="Akapitzlist"/>
        <w:numPr>
          <w:ilvl w:val="0"/>
          <w:numId w:val="29"/>
        </w:numPr>
      </w:pPr>
      <w:r w:rsidRPr="00897A0C">
        <w:t>zasady dotyczące wyposażenie stanowiska pracy stażysty</w:t>
      </w:r>
      <w:r w:rsidR="008231BE" w:rsidRPr="00897A0C">
        <w:t>,</w:t>
      </w:r>
    </w:p>
    <w:p w14:paraId="1FD73604" w14:textId="10BCEABA" w:rsidR="00E74B9B" w:rsidRPr="00897A0C" w:rsidRDefault="00EA579F" w:rsidP="00AB5B17">
      <w:pPr>
        <w:pStyle w:val="Akapitzlist"/>
        <w:numPr>
          <w:ilvl w:val="0"/>
          <w:numId w:val="29"/>
        </w:numPr>
      </w:pPr>
      <w:r w:rsidRPr="00897A0C">
        <w:t>procedury monitorowania stopnia realizacji celów i treści edukacyjnych</w:t>
      </w:r>
    </w:p>
    <w:p w14:paraId="2EC37B5F" w14:textId="77777777" w:rsidR="005560AE" w:rsidRPr="00897A0C" w:rsidRDefault="005560AE" w:rsidP="00AB5B17">
      <w:pPr>
        <w:pStyle w:val="Akapitzlist"/>
      </w:pPr>
      <w:r w:rsidRPr="00897A0C">
        <w:t>Staż trwa nie dłużej niż 6 miesięcy kalendarzowych. W uzasadnionych przypadkach,</w:t>
      </w:r>
    </w:p>
    <w:p w14:paraId="25406DB1" w14:textId="0F6FF458" w:rsidR="005560AE" w:rsidRPr="00897A0C" w:rsidRDefault="005560AE" w:rsidP="001157B7">
      <w:pPr>
        <w:ind w:left="709"/>
        <w:rPr>
          <w:rFonts w:asciiTheme="minorHAnsi" w:hAnsiTheme="minorHAnsi"/>
          <w:sz w:val="24"/>
          <w:szCs w:val="24"/>
        </w:rPr>
      </w:pPr>
      <w:r w:rsidRPr="00897A0C">
        <w:rPr>
          <w:rFonts w:asciiTheme="minorHAnsi" w:hAnsiTheme="minorHAnsi"/>
          <w:sz w:val="24"/>
          <w:szCs w:val="24"/>
        </w:rPr>
        <w:t>wynikających ze specyfiki stanowiska pracy, na którym odbywa się staż, może być</w:t>
      </w:r>
      <w:r w:rsidR="00C66B16" w:rsidRPr="00897A0C">
        <w:rPr>
          <w:rFonts w:asciiTheme="minorHAnsi" w:hAnsiTheme="minorHAnsi"/>
          <w:sz w:val="24"/>
          <w:szCs w:val="24"/>
        </w:rPr>
        <w:t xml:space="preserve"> </w:t>
      </w:r>
      <w:r w:rsidRPr="00897A0C">
        <w:rPr>
          <w:rFonts w:asciiTheme="minorHAnsi" w:hAnsiTheme="minorHAnsi"/>
          <w:sz w:val="24"/>
          <w:szCs w:val="24"/>
        </w:rPr>
        <w:t>wydłużony stosownie do programu stażu.</w:t>
      </w:r>
    </w:p>
    <w:p w14:paraId="21F0CA50" w14:textId="258F1E92" w:rsidR="00C3019F" w:rsidRPr="00897A0C" w:rsidRDefault="00C3019F" w:rsidP="00AB5B17">
      <w:pPr>
        <w:pStyle w:val="Akapitzlist"/>
      </w:pPr>
      <w:r w:rsidRPr="00897A0C">
        <w:t>Podmiot przyjmujący na staż:</w:t>
      </w:r>
    </w:p>
    <w:p w14:paraId="2D8E29FE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zapewnia odpowiednie stanowisko pracy stażysty wyposażone w niezbędne sprzęty, narzędzia i zaplecze,</w:t>
      </w:r>
      <w:r w:rsidR="008A3AD4" w:rsidRPr="00897A0C">
        <w:t xml:space="preserve"> udostępnienie pomieszczeń/warsztatów, zapewnienie zaplecza technicznego, urządzeń i materiałów</w:t>
      </w:r>
      <w:r w:rsidRPr="00897A0C">
        <w:t xml:space="preserve"> zgodnie z programem stażu i potrzebami uczestnika projektu wynikającymi ze specyfiki zadań wykowanych przez stażystę, wymogów technicznych miejsca pracy, a także niepełnosprawności lub stanu zdrowia,</w:t>
      </w:r>
    </w:p>
    <w:p w14:paraId="41EDC153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szkoli stażystę na zasadach przewidzianych dla pracowników w zakresie BHP, przepisów przeciwpożarowych oraz zapoznaje go z obowiązującym regulaminem pracy na stanowisku, którego dotyczy staż,</w:t>
      </w:r>
    </w:p>
    <w:p w14:paraId="591E7500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sprawuje nadzór nad odbywaniem stażu w postaci wyznaczenia opiekuna stażu,</w:t>
      </w:r>
    </w:p>
    <w:p w14:paraId="007B77C4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lastRenderedPageBreak/>
        <w:t>monitoruje postępy i nabywanie nowych umiejętności przez stażystę, a także stopień realizacji treści i celów edukacyjno-zawodowych oraz regularnie udziela stażyście informacji zwrotnej nt. osiąganych wyników i stopnia realizacji zadań,</w:t>
      </w:r>
    </w:p>
    <w:p w14:paraId="1BAE49DC" w14:textId="77777777" w:rsidR="00F80513" w:rsidRPr="00897A0C" w:rsidRDefault="00F80513" w:rsidP="00AB5B17">
      <w:pPr>
        <w:pStyle w:val="Akapitzlist"/>
        <w:numPr>
          <w:ilvl w:val="0"/>
          <w:numId w:val="12"/>
        </w:numPr>
      </w:pPr>
      <w:r w:rsidRPr="00897A0C">
        <w:t>wydaje stażyście - niezwłocznie po zakończeniu stażu – dokument potwierdzający odbycie stażu.</w:t>
      </w:r>
    </w:p>
    <w:p w14:paraId="0854447C" w14:textId="5370653E" w:rsidR="00C3019F" w:rsidRPr="00897A0C" w:rsidRDefault="00C3019F" w:rsidP="00AB5B17">
      <w:pPr>
        <w:pStyle w:val="Akapitzlist"/>
      </w:pPr>
      <w:r w:rsidRPr="00897A0C">
        <w:t xml:space="preserve">Dokument potwierdzający odbycie stażu </w:t>
      </w:r>
      <w:r w:rsidR="00132F04" w:rsidRPr="00897A0C">
        <w:t xml:space="preserve">powinien zawierać co najmniej </w:t>
      </w:r>
      <w:r w:rsidRPr="00897A0C">
        <w:t>następujące informacje:</w:t>
      </w:r>
    </w:p>
    <w:p w14:paraId="23D3F392" w14:textId="77777777" w:rsidR="00015358" w:rsidRPr="00897A0C" w:rsidRDefault="00015358" w:rsidP="00AB5B17">
      <w:pPr>
        <w:pStyle w:val="Akapitzlist"/>
        <w:numPr>
          <w:ilvl w:val="0"/>
          <w:numId w:val="13"/>
        </w:numPr>
      </w:pPr>
      <w:r w:rsidRPr="00897A0C">
        <w:t>dane podmiotu wystawiającego dokument potwierdzający odbycie stażu</w:t>
      </w:r>
    </w:p>
    <w:p w14:paraId="1533F1CF" w14:textId="77777777" w:rsidR="00FE4B47" w:rsidRPr="00897A0C" w:rsidRDefault="00FE4B47" w:rsidP="00AB5B17">
      <w:pPr>
        <w:pStyle w:val="Akapitzlist"/>
        <w:numPr>
          <w:ilvl w:val="0"/>
          <w:numId w:val="13"/>
        </w:numPr>
      </w:pPr>
      <w:r w:rsidRPr="00897A0C">
        <w:t>dane uczestnika projektu odbywającego staż</w:t>
      </w:r>
    </w:p>
    <w:p w14:paraId="04D05228" w14:textId="77777777" w:rsidR="00CF648B" w:rsidRPr="00897A0C" w:rsidRDefault="00CF648B" w:rsidP="00AB5B17">
      <w:pPr>
        <w:pStyle w:val="Akapitzlist"/>
        <w:numPr>
          <w:ilvl w:val="0"/>
          <w:numId w:val="13"/>
        </w:numPr>
      </w:pPr>
      <w:r w:rsidRPr="00897A0C">
        <w:t>miejsce odbywania stażu</w:t>
      </w:r>
    </w:p>
    <w:p w14:paraId="46EC69FD" w14:textId="77777777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datę rozpoczęcia i zakończenia stażu,</w:t>
      </w:r>
    </w:p>
    <w:p w14:paraId="76AAD980" w14:textId="77777777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cel i program stażu,</w:t>
      </w:r>
    </w:p>
    <w:p w14:paraId="1366E9B5" w14:textId="77777777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opis zadań wykonanych przez stażystę,</w:t>
      </w:r>
    </w:p>
    <w:p w14:paraId="6E206EF0" w14:textId="06AC0E63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 xml:space="preserve">opis celów edukacyjno-zawodowych i kompetencji uzyskanych przez stażystę </w:t>
      </w:r>
      <w:r w:rsidR="003F7CC9" w:rsidRPr="00897A0C">
        <w:br/>
      </w:r>
      <w:r w:rsidRPr="00897A0C">
        <w:t>w wyniku stażu,</w:t>
      </w:r>
    </w:p>
    <w:p w14:paraId="6D4CD124" w14:textId="047E91CD" w:rsidR="00F80513" w:rsidRPr="00897A0C" w:rsidRDefault="00F80513" w:rsidP="00AB5B17">
      <w:pPr>
        <w:pStyle w:val="Akapitzlist"/>
        <w:numPr>
          <w:ilvl w:val="0"/>
          <w:numId w:val="13"/>
        </w:numPr>
      </w:pPr>
      <w:r w:rsidRPr="00897A0C">
        <w:t>ocenę stażysty dokonaną przez opiekuna stażu w formie pisemnej, uwzględniającą osiągnięte rezultaty oraz efekty.</w:t>
      </w:r>
      <w:r w:rsidR="003F7CC9" w:rsidRPr="00897A0C">
        <w:t xml:space="preserve"> Jednocześnie podmiot przyjmujący na staż umożliwia stażyście ocenę programu stażu w formie pisemnej.</w:t>
      </w:r>
    </w:p>
    <w:p w14:paraId="370037E8" w14:textId="5094EE35" w:rsidR="00C3019F" w:rsidRPr="00897A0C" w:rsidRDefault="00C3019F" w:rsidP="00AB5B17">
      <w:pPr>
        <w:pStyle w:val="Akapitzlist"/>
      </w:pPr>
      <w:r w:rsidRPr="00897A0C">
        <w:t>Katalog wydatków w ramach projektu może obejmować koszty związane z organizacją stażu w kwocie nie wyższej niż 5</w:t>
      </w:r>
      <w:r w:rsidR="003F7CC9" w:rsidRPr="00897A0C">
        <w:t xml:space="preserve"> </w:t>
      </w:r>
      <w:r w:rsidRPr="00897A0C">
        <w:t>000 zł brutto na 1 stażystę obejmujące m. in:</w:t>
      </w:r>
    </w:p>
    <w:p w14:paraId="1E6D936E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przygotowanie stanowiska pracy dla stażysty,</w:t>
      </w:r>
    </w:p>
    <w:p w14:paraId="6CBD95C3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podróże służbowe stażysty,</w:t>
      </w:r>
    </w:p>
    <w:p w14:paraId="40273986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koszty dojazdu stażysty,</w:t>
      </w:r>
    </w:p>
    <w:p w14:paraId="3BD6A1DF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koszty eksploatacji materiałów i narzędzi,</w:t>
      </w:r>
    </w:p>
    <w:p w14:paraId="340CB9D6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szkolenia BHP stażysty,</w:t>
      </w:r>
    </w:p>
    <w:p w14:paraId="674207B4" w14:textId="77777777" w:rsidR="00F80513" w:rsidRPr="00897A0C" w:rsidRDefault="00F80513" w:rsidP="00AB5B17">
      <w:pPr>
        <w:pStyle w:val="Akapitzlist"/>
        <w:numPr>
          <w:ilvl w:val="0"/>
          <w:numId w:val="14"/>
        </w:numPr>
      </w:pPr>
      <w:r w:rsidRPr="00897A0C">
        <w:t>ubezpieczenie stażysty.</w:t>
      </w:r>
    </w:p>
    <w:p w14:paraId="6B2E70BC" w14:textId="0E4863C2" w:rsidR="00F80513" w:rsidRPr="00897A0C" w:rsidRDefault="00F80513" w:rsidP="00AB5B17">
      <w:pPr>
        <w:pStyle w:val="Akapitzlist"/>
      </w:pPr>
      <w:r w:rsidRPr="00897A0C">
        <w:t>Stażysta wykonuje swoje obowiązki pod nadzorem opiekuna stażu, wyznaczonego na etapie przygotowań do realizacji programu stażu, który wprowadza stażystę w zakres obowiązków oraz zapoznaje z zasadami i procedurami obowiązującymi w organizacji</w:t>
      </w:r>
      <w:r w:rsidR="00572C72" w:rsidRPr="00897A0C">
        <w:t xml:space="preserve"> </w:t>
      </w:r>
      <w:r w:rsidR="003F7CC9" w:rsidRPr="00897A0C">
        <w:br/>
      </w:r>
      <w:r w:rsidR="00572C72" w:rsidRPr="00897A0C">
        <w:t>(w tym z zasadami BHP i przeciwpożarowymi)</w:t>
      </w:r>
      <w:r w:rsidRPr="00897A0C">
        <w:t xml:space="preserve">, w której odbywa staż, a także </w:t>
      </w:r>
      <w:r w:rsidRPr="00897A0C">
        <w:lastRenderedPageBreak/>
        <w:t xml:space="preserve">monitoruje realizację przydzielonego w programie stażu zakresu obowiązków i celów </w:t>
      </w:r>
      <w:r w:rsidR="003F7CC9" w:rsidRPr="00897A0C">
        <w:br/>
      </w:r>
      <w:r w:rsidRPr="00897A0C">
        <w:t>edukacyjno-zawodowych oraz udziela informacji zwrotnej stażyście na temat osiąganych wyników i stopnia realizacji zadań.</w:t>
      </w:r>
      <w:r w:rsidR="002E675A" w:rsidRPr="00897A0C">
        <w:t xml:space="preserve"> Opiekun stażysty jest wyznaczany po stronie podmiotu przyjmującego na staż.</w:t>
      </w:r>
      <w:r w:rsidRPr="00897A0C">
        <w:t xml:space="preserve"> </w:t>
      </w:r>
    </w:p>
    <w:p w14:paraId="6FA7CF29" w14:textId="40E43815" w:rsidR="009E01B7" w:rsidRPr="00897A0C" w:rsidRDefault="009E01B7" w:rsidP="00AB5B17">
      <w:pPr>
        <w:pStyle w:val="Akapitzlist"/>
      </w:pPr>
      <w:r w:rsidRPr="00897A0C">
        <w:t xml:space="preserve">Koszty wynagrodzenia opiekuna stażysty są kwalifikowalne, o ile </w:t>
      </w:r>
      <w:r w:rsidR="003F7CC9" w:rsidRPr="00897A0C">
        <w:t>uwzględniają</w:t>
      </w:r>
      <w:r w:rsidRPr="00897A0C">
        <w:t xml:space="preserve"> jedną </w:t>
      </w:r>
      <w:r w:rsidR="003F7CC9" w:rsidRPr="00897A0C">
        <w:br/>
      </w:r>
      <w:r w:rsidRPr="00897A0C">
        <w:t>z poniższych opcji i wynikają z założeń porozumienia w sprawie realizacji stażu:</w:t>
      </w:r>
    </w:p>
    <w:p w14:paraId="13C34345" w14:textId="00E60847" w:rsidR="00F0363F" w:rsidRPr="00897A0C" w:rsidRDefault="007A51FA" w:rsidP="00AB5B17">
      <w:pPr>
        <w:pStyle w:val="Akapitzlist"/>
        <w:numPr>
          <w:ilvl w:val="0"/>
          <w:numId w:val="15"/>
        </w:numPr>
      </w:pPr>
      <w:r w:rsidRPr="00897A0C">
        <w:t>refundację podmiotowi przyjmującemu na staż dotychczasowego wynagrodzenia opiekuna stażysty w przypadku oddelegowania go wyłącznie do realizacji zadań związanych z opieką nad grupą stażystów, pod warunkiem, że opiekun stażysty nadzoruje pracę więcej niż 3 stażystów i jest to uzasadnione specyfiką stażu</w:t>
      </w:r>
      <w:r w:rsidR="00F0363F" w:rsidRPr="00897A0C">
        <w:rPr>
          <w:rStyle w:val="Odwoanieprzypisudolnego"/>
          <w:rFonts w:cstheme="minorHAnsi"/>
        </w:rPr>
        <w:footnoteReference w:id="16"/>
      </w:r>
      <w:r w:rsidR="00F0363F" w:rsidRPr="00897A0C">
        <w:t>,</w:t>
      </w:r>
    </w:p>
    <w:p w14:paraId="44F86CC8" w14:textId="053FB0B4" w:rsidR="00061194" w:rsidRPr="00897A0C" w:rsidRDefault="00061194" w:rsidP="00AB5B17">
      <w:pPr>
        <w:pStyle w:val="Akapitzlist"/>
        <w:numPr>
          <w:ilvl w:val="0"/>
          <w:numId w:val="15"/>
        </w:numPr>
      </w:pPr>
      <w:r w:rsidRPr="00897A0C">
        <w:t xml:space="preserve">refundację podmiotowi </w:t>
      </w:r>
      <w:r w:rsidR="00B53C1B" w:rsidRPr="00897A0C">
        <w:t>przyjmującemu</w:t>
      </w:r>
      <w:r w:rsidRPr="00897A0C">
        <w:t xml:space="preserve"> na staż </w:t>
      </w:r>
      <w:r w:rsidR="00B53C1B" w:rsidRPr="00897A0C">
        <w:t>części</w:t>
      </w:r>
      <w:r w:rsidRPr="00897A0C">
        <w:t xml:space="preserve"> dotychczasowego wynagrodzenia opiekuna stażysty w przypadku częściowego zwolnienia go od obowiązku świadczenia pracy na rzecz realizacji zadań związanych z opieką nad stażystą/grupą stażystów w wysokości nie większej niż 500 zł brutto miesięcznie </w:t>
      </w:r>
      <w:r w:rsidRPr="00897A0C">
        <w:rPr>
          <w:rStyle w:val="Odwoanieprzypisudolnego"/>
          <w:rFonts w:cstheme="minorHAnsi"/>
        </w:rPr>
        <w:footnoteReference w:id="17"/>
      </w:r>
      <w:r w:rsidR="00F211BF" w:rsidRPr="00897A0C">
        <w:t xml:space="preserve"> za opiekę nad pierwszym stażystą i nie więcej niż 250 zł brutto miesięcznie za każdego kolejnego stażystę, przy czym opiekun może otrzymać refundację za opiekę nad maksymalnie 3 stażystami.</w:t>
      </w:r>
    </w:p>
    <w:p w14:paraId="09720FC6" w14:textId="4D871F8C" w:rsidR="0026152F" w:rsidRPr="00897A0C" w:rsidRDefault="00F211BF" w:rsidP="00AB5B17">
      <w:pPr>
        <w:pStyle w:val="Akapitzlist"/>
        <w:numPr>
          <w:ilvl w:val="0"/>
          <w:numId w:val="15"/>
        </w:numPr>
      </w:pPr>
      <w:r w:rsidRPr="00897A0C">
        <w:t>re</w:t>
      </w:r>
      <w:r w:rsidR="00302A8F" w:rsidRPr="00897A0C">
        <w:t>fundację podmiotowi przyjmującemu na staż dodatku do wynagrodzenia opiekuna stażysty w sytuacji, gdy nie został zwolniony od obowiązku świadczenia pracy na rzecz realizacji zadań związanych z opieką nad stażystą/grupą stażystów w wysokości nie większej niż 500 zł brutto miesięcznie za opiekę nad pierwszym stażystą i nie więcej niż 250 zł brutto miesi</w:t>
      </w:r>
      <w:r w:rsidR="006315A4" w:rsidRPr="00897A0C">
        <w:t>ę</w:t>
      </w:r>
      <w:r w:rsidR="00302A8F" w:rsidRPr="00897A0C">
        <w:t xml:space="preserve">cznie za każdego </w:t>
      </w:r>
      <w:r w:rsidR="00B53C1B" w:rsidRPr="00897A0C">
        <w:t>kolejnego</w:t>
      </w:r>
      <w:r w:rsidR="00302A8F" w:rsidRPr="00897A0C">
        <w:t xml:space="preserve"> stażystę przy czym opiekun może otrzymać refundację za opiekę nad maksymalnie 3 stażystami</w:t>
      </w:r>
      <w:r w:rsidR="00F0363F" w:rsidRPr="00897A0C">
        <w:t>.</w:t>
      </w:r>
    </w:p>
    <w:p w14:paraId="77D3CD9B" w14:textId="3F6AEE1C" w:rsidR="0026152F" w:rsidRPr="00897A0C" w:rsidRDefault="0026152F" w:rsidP="00AB5B17">
      <w:pPr>
        <w:pStyle w:val="Akapitzlist"/>
      </w:pPr>
      <w:r w:rsidRPr="00897A0C">
        <w:t xml:space="preserve">Funkcję opiekuna stażysty może </w:t>
      </w:r>
      <w:r w:rsidR="00B53C1B" w:rsidRPr="00897A0C">
        <w:t>pełnić</w:t>
      </w:r>
      <w:r w:rsidRPr="00897A0C">
        <w:t xml:space="preserve"> wyłącznie osoba posiadająca co najmniej sześciomiesięczny staż pracy na danym stanowisku, na którym odbywa się staż lub co najmniej dwunastomi</w:t>
      </w:r>
      <w:r w:rsidR="00C21763" w:rsidRPr="00897A0C">
        <w:t>esięczne doświadczenie w branży</w:t>
      </w:r>
      <w:r w:rsidRPr="00897A0C">
        <w:t>/dziedzinie, w jakiej realizowany jest staż.</w:t>
      </w:r>
    </w:p>
    <w:p w14:paraId="1383B9BC" w14:textId="7C3D6F2E" w:rsidR="00F80513" w:rsidRDefault="00F80513" w:rsidP="00AB5B17">
      <w:pPr>
        <w:pStyle w:val="Akapitzlist"/>
      </w:pPr>
      <w:r w:rsidRPr="00897A0C">
        <w:t xml:space="preserve">W okresie odbywania stażu stażyście przysługuje stypendium, które miesięcznie wynosi 120% zasiłku, o którym mowa w art. 72 ust. 1 pkt 1 ustawy o promocji </w:t>
      </w:r>
      <w:r w:rsidRPr="00897A0C">
        <w:lastRenderedPageBreak/>
        <w:t>zatrudnieni</w:t>
      </w:r>
      <w:r w:rsidR="00C97647" w:rsidRPr="00897A0C">
        <w:t>a</w:t>
      </w:r>
      <w:r w:rsidRPr="00897A0C">
        <w:t xml:space="preserve"> i instytucjach rynku pracy</w:t>
      </w:r>
      <w:r w:rsidRPr="00897A0C">
        <w:rPr>
          <w:rStyle w:val="Odwoanieprzypisudolnego"/>
          <w:rFonts w:cstheme="minorHAnsi"/>
        </w:rPr>
        <w:footnoteReference w:id="18"/>
      </w:r>
      <w:r w:rsidRPr="00897A0C">
        <w:t>, jeżeli</w:t>
      </w:r>
      <w:r w:rsidR="00213AB1" w:rsidRPr="00897A0C">
        <w:t xml:space="preserve"> miesięczna </w:t>
      </w:r>
      <w:r w:rsidRPr="00897A0C">
        <w:t>liczba godzin stażu wynosi nie mniej niż 160 godzin miesięcznie</w:t>
      </w:r>
      <w:r w:rsidRPr="00897A0C">
        <w:rPr>
          <w:rStyle w:val="Odwoanieprzypisudolnego"/>
          <w:rFonts w:cstheme="minorHAnsi"/>
        </w:rPr>
        <w:footnoteReference w:id="19"/>
      </w:r>
      <w:r w:rsidRPr="00897A0C">
        <w:t xml:space="preserve"> - w przypadku niższego miesięcznego wymiaru godzin, wysokość stypendium ustala się proporcjonalnie</w:t>
      </w:r>
      <w:r w:rsidRPr="00897A0C">
        <w:rPr>
          <w:rStyle w:val="Odwoanieprzypisudolnego"/>
          <w:rFonts w:cstheme="minorHAnsi"/>
        </w:rPr>
        <w:footnoteReference w:id="20"/>
      </w:r>
      <w:r w:rsidRPr="00897A0C">
        <w:t>.</w:t>
      </w:r>
    </w:p>
    <w:p w14:paraId="20AAD342" w14:textId="77777777" w:rsidR="00D30A0C" w:rsidRPr="00D30A0C" w:rsidRDefault="00D30A0C" w:rsidP="00AB5B17">
      <w:pPr>
        <w:pStyle w:val="Akapitzlist"/>
      </w:pPr>
      <w:r w:rsidRPr="00D30A0C">
        <w:t>Stażyści pobierający stypendium stażowe w okresie odbywania stażu podlegają</w:t>
      </w:r>
    </w:p>
    <w:p w14:paraId="79875181" w14:textId="1E59CE4E" w:rsidR="00D30A0C" w:rsidRDefault="00D30A0C" w:rsidP="00AF6632">
      <w:pPr>
        <w:spacing w:after="0"/>
        <w:ind w:left="426"/>
        <w:rPr>
          <w:rFonts w:asciiTheme="minorHAnsi" w:hAnsiTheme="minorHAnsi"/>
          <w:sz w:val="24"/>
          <w:szCs w:val="24"/>
        </w:rPr>
      </w:pPr>
      <w:r w:rsidRPr="00D30A0C">
        <w:rPr>
          <w:rFonts w:asciiTheme="minorHAnsi" w:hAnsiTheme="minorHAnsi"/>
          <w:sz w:val="24"/>
          <w:szCs w:val="24"/>
        </w:rPr>
        <w:t xml:space="preserve">    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>obowiązkowo ubezpieczeniom emerytalnemu i rentowym, jeśli nie mają</w:t>
      </w:r>
      <w:r w:rsidR="0006425E">
        <w:rPr>
          <w:rFonts w:asciiTheme="minorHAnsi" w:hAnsiTheme="minorHAnsi"/>
          <w:sz w:val="24"/>
          <w:szCs w:val="24"/>
        </w:rPr>
        <w:br/>
        <w:t xml:space="preserve">    </w:t>
      </w:r>
      <w:r w:rsidRPr="00D30A0C">
        <w:rPr>
          <w:rFonts w:asciiTheme="minorHAnsi" w:hAnsiTheme="minorHAnsi"/>
          <w:sz w:val="24"/>
          <w:szCs w:val="24"/>
        </w:rPr>
        <w:t xml:space="preserve"> innych 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>tytułów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 xml:space="preserve">powodujących obowiązek ubezpieczeń społecznych (art. 6 ust. 1 </w:t>
      </w:r>
      <w:r w:rsidR="0006425E">
        <w:rPr>
          <w:rFonts w:asciiTheme="minorHAnsi" w:hAnsiTheme="minorHAnsi"/>
          <w:sz w:val="24"/>
          <w:szCs w:val="24"/>
        </w:rPr>
        <w:br/>
        <w:t xml:space="preserve">     </w:t>
      </w:r>
      <w:r w:rsidRPr="00D30A0C">
        <w:rPr>
          <w:rFonts w:asciiTheme="minorHAnsi" w:hAnsiTheme="minorHAnsi"/>
          <w:sz w:val="24"/>
          <w:szCs w:val="24"/>
        </w:rPr>
        <w:t xml:space="preserve">pkt </w:t>
      </w:r>
      <w:r w:rsidR="0006425E">
        <w:rPr>
          <w:rFonts w:asciiTheme="minorHAnsi" w:hAnsiTheme="minorHAnsi"/>
          <w:sz w:val="24"/>
          <w:szCs w:val="24"/>
        </w:rPr>
        <w:t xml:space="preserve"> </w:t>
      </w:r>
      <w:r w:rsidRPr="00D30A0C">
        <w:rPr>
          <w:rFonts w:asciiTheme="minorHAnsi" w:hAnsiTheme="minorHAnsi"/>
          <w:sz w:val="24"/>
          <w:szCs w:val="24"/>
        </w:rPr>
        <w:t xml:space="preserve">9a w związku z art.9 ust. 6a oraz art. 12 ustawy z dnia 13 października 1998 r. </w:t>
      </w:r>
      <w:r w:rsidR="0006425E">
        <w:rPr>
          <w:rFonts w:asciiTheme="minorHAnsi" w:hAnsiTheme="minorHAnsi"/>
          <w:sz w:val="24"/>
          <w:szCs w:val="24"/>
        </w:rPr>
        <w:br/>
        <w:t xml:space="preserve">     </w:t>
      </w:r>
      <w:r w:rsidRPr="00D30A0C">
        <w:rPr>
          <w:rFonts w:asciiTheme="minorHAnsi" w:hAnsiTheme="minorHAnsi"/>
          <w:sz w:val="24"/>
          <w:szCs w:val="24"/>
        </w:rPr>
        <w:t xml:space="preserve">o systemie ubezpieczeńspołecznych). Płatnikiem składek za te osoby jest </w:t>
      </w:r>
      <w:r w:rsidR="0006425E">
        <w:rPr>
          <w:rFonts w:asciiTheme="minorHAnsi" w:hAnsiTheme="minorHAnsi"/>
          <w:sz w:val="24"/>
          <w:szCs w:val="24"/>
        </w:rPr>
        <w:br/>
        <w:t xml:space="preserve">     </w:t>
      </w:r>
      <w:r w:rsidRPr="00D30A0C">
        <w:rPr>
          <w:rFonts w:asciiTheme="minorHAnsi" w:hAnsiTheme="minorHAnsi"/>
          <w:sz w:val="24"/>
          <w:szCs w:val="24"/>
        </w:rPr>
        <w:t>podmiot kierujący na staż.</w:t>
      </w:r>
    </w:p>
    <w:p w14:paraId="74E60662" w14:textId="04A41B9F" w:rsidR="00D30A0C" w:rsidRDefault="00D30A0C" w:rsidP="00AB5B17">
      <w:pPr>
        <w:pStyle w:val="Akapitzlist"/>
        <w:numPr>
          <w:ilvl w:val="0"/>
          <w:numId w:val="42"/>
        </w:numPr>
      </w:pPr>
      <w:r w:rsidRPr="00D30A0C">
        <w:t>Stażyści w okresie odbywania stażu objęci są ubezpieczeniem zdrowotnym oraz</w:t>
      </w:r>
      <w:r w:rsidR="0006425E">
        <w:br/>
      </w:r>
      <w:r w:rsidRPr="00D30A0C">
        <w:t xml:space="preserve"> od</w:t>
      </w:r>
      <w:r w:rsidR="0006425E">
        <w:t xml:space="preserve"> </w:t>
      </w:r>
      <w:r w:rsidRPr="0006425E">
        <w:t>następstw nieszczęśliwych wypadków/ z tytułu wypadku przy pracy lub choroby</w:t>
      </w:r>
      <w:r w:rsidR="0006425E" w:rsidRPr="0006425E">
        <w:t xml:space="preserve"> </w:t>
      </w:r>
      <w:r w:rsidRPr="0006425E">
        <w:t>zawodowej. Koszt tego ubezpieczenia jest ponoszony przez podmiot kierujący na staż.</w:t>
      </w:r>
    </w:p>
    <w:p w14:paraId="4E9F6DC3" w14:textId="5BDF3C7C" w:rsidR="00D30A0C" w:rsidRPr="00897A0C" w:rsidRDefault="00D30A0C" w:rsidP="00AB5B17">
      <w:pPr>
        <w:pStyle w:val="Akapitzlist"/>
        <w:numPr>
          <w:ilvl w:val="0"/>
          <w:numId w:val="42"/>
        </w:numPr>
      </w:pPr>
      <w:r w:rsidRPr="0006425E">
        <w:t>Koszt składek</w:t>
      </w:r>
      <w:r w:rsidR="0006425E">
        <w:t>,</w:t>
      </w:r>
      <w:r w:rsidRPr="0006425E">
        <w:t xml:space="preserve"> </w:t>
      </w:r>
      <w:r w:rsidR="0006425E">
        <w:t>o których mowa powyżej,</w:t>
      </w:r>
      <w:r w:rsidRPr="0006425E">
        <w:t xml:space="preserve"> jest wydatkiem kwalifikowalnym w projekcie, który nie zawiera się w kwocie stypendium.</w:t>
      </w:r>
    </w:p>
    <w:p w14:paraId="3F790FAE" w14:textId="77777777" w:rsidR="00F80513" w:rsidRPr="00897A0C" w:rsidRDefault="00F80513" w:rsidP="00AB5B17">
      <w:pPr>
        <w:pStyle w:val="Akapitzlist"/>
      </w:pPr>
      <w:r w:rsidRPr="00897A0C">
        <w:t>Na wniosek uczestnika projektu odbywającego staż pracodawca jest obowiązany do udzielenia dni wolnych w wymiarze 2 dni za każde 30 dni kalendarzowych odbywania stażu u pracodawcy. Za dni wolne przysługuje stypendium. Za ostatni miesiąc odbywania stażu pracodawca jest obowiązany udzielić dni wolnych przed upływem terminu zakończenia stażu u pracodawcy.</w:t>
      </w:r>
    </w:p>
    <w:p w14:paraId="225B4A66" w14:textId="2AC60F16" w:rsidR="00F80513" w:rsidRPr="00897A0C" w:rsidRDefault="00F80513" w:rsidP="00AB5B17">
      <w:pPr>
        <w:pStyle w:val="Akapitzlist"/>
      </w:pPr>
      <w:r w:rsidRPr="00897A0C">
        <w:t>Osoba zachowuje prawo do stypendium stażowego za okres udokumentowanej niezdolności do pracy, przypadający w okresie odbywani</w:t>
      </w:r>
      <w:r w:rsidR="003F7CC9" w:rsidRPr="00897A0C">
        <w:t>a</w:t>
      </w:r>
      <w:r w:rsidRPr="00897A0C">
        <w:t xml:space="preserve"> stażu, za który na podstawie odrębnych przepisów pracownicy zachowują prawo do wynagrodzenia lub przysługują im zasiłki z ubezpieczenia społecznego w razie choroby lub macierzyństwa.</w:t>
      </w:r>
    </w:p>
    <w:p w14:paraId="2341E9C6" w14:textId="31447840" w:rsidR="00F80513" w:rsidRPr="00897A0C" w:rsidRDefault="00F80513" w:rsidP="00AB5B17">
      <w:pPr>
        <w:pStyle w:val="Akapitzlist"/>
      </w:pPr>
      <w:r w:rsidRPr="00897A0C">
        <w:t xml:space="preserve">Osobom uczestniczącym w stażu, w okresie jego trwania, można pokryć koszty opieki nad dzieckiem lub dziećmi do lat 7 oraz osobami zależnymi w wysokości </w:t>
      </w:r>
      <w:r w:rsidR="003F7CC9" w:rsidRPr="00897A0C">
        <w:t>wynikającej z wniosku o dofinansowanie.</w:t>
      </w:r>
    </w:p>
    <w:p w14:paraId="32B205AE" w14:textId="77777777" w:rsidR="00F80513" w:rsidRPr="00897A0C" w:rsidRDefault="00F80513" w:rsidP="00AB5B17">
      <w:pPr>
        <w:pStyle w:val="Akapitzlist"/>
      </w:pPr>
      <w:r w:rsidRPr="00897A0C">
        <w:lastRenderedPageBreak/>
        <w:t>Beneficjent na wniosek pracodawcy może pozbawić uczestnika projektu możliwości kontynuowania stażu w przypadku:</w:t>
      </w:r>
    </w:p>
    <w:p w14:paraId="7290B940" w14:textId="77777777" w:rsidR="00F0363F" w:rsidRPr="00897A0C" w:rsidRDefault="00F0363F" w:rsidP="00AB5B17">
      <w:pPr>
        <w:pStyle w:val="Akapitzlist"/>
        <w:numPr>
          <w:ilvl w:val="0"/>
          <w:numId w:val="11"/>
        </w:numPr>
      </w:pPr>
      <w:r w:rsidRPr="00897A0C">
        <w:t>nieusprawiedliwionej nieobecności podczas więcej niż jednego dnia pracy,</w:t>
      </w:r>
    </w:p>
    <w:p w14:paraId="351FD2AC" w14:textId="77777777" w:rsidR="00F0363F" w:rsidRPr="00897A0C" w:rsidRDefault="00F0363F" w:rsidP="00AB5B17">
      <w:pPr>
        <w:pStyle w:val="Akapitzlist"/>
        <w:numPr>
          <w:ilvl w:val="0"/>
          <w:numId w:val="11"/>
        </w:numPr>
      </w:pPr>
      <w:r w:rsidRPr="00897A0C">
        <w:t>naruszenia przez uczestnika przepisów prawa i regulaminu pracy,</w:t>
      </w:r>
    </w:p>
    <w:p w14:paraId="20E1E53B" w14:textId="77777777" w:rsidR="00F0363F" w:rsidRPr="00897A0C" w:rsidRDefault="00F0363F" w:rsidP="00AB5B17">
      <w:pPr>
        <w:pStyle w:val="Akapitzlist"/>
        <w:numPr>
          <w:ilvl w:val="0"/>
          <w:numId w:val="11"/>
        </w:numPr>
      </w:pPr>
      <w:r w:rsidRPr="00897A0C">
        <w:t>nierealizowania programu stażu.</w:t>
      </w:r>
    </w:p>
    <w:p w14:paraId="1523CC9F" w14:textId="77777777" w:rsidR="00F80513" w:rsidRPr="00897A0C" w:rsidRDefault="00F80513" w:rsidP="00AB5B17">
      <w:pPr>
        <w:pStyle w:val="Akapitzlist"/>
      </w:pPr>
      <w:r w:rsidRPr="00897A0C">
        <w:t xml:space="preserve">Beneficjent na wniosek uczestnika projektu może rozwiązać z pracodawcą umowę </w:t>
      </w:r>
      <w:r w:rsidRPr="00897A0C">
        <w:br/>
        <w:t>o odbyciu stażu w przypadku nierealizowania przez pracodawcę warunków odbycia stażu.</w:t>
      </w:r>
    </w:p>
    <w:p w14:paraId="196DAE7B" w14:textId="77777777" w:rsidR="00B26969" w:rsidRPr="00897A0C" w:rsidRDefault="00F80513" w:rsidP="00AB5B17">
      <w:pPr>
        <w:pStyle w:val="Akapitzlist"/>
      </w:pPr>
      <w:r w:rsidRPr="00897A0C">
        <w:t>Umowa zostaje rozwiązana w przypadku, gdy uczestnik projektu podczas odbywania stażu podejmie pracę zarobkową.</w:t>
      </w:r>
    </w:p>
    <w:p w14:paraId="112DB127" w14:textId="6F220711" w:rsidR="00DF16E1" w:rsidRPr="00464AFD" w:rsidRDefault="00494AD0" w:rsidP="00AF6632">
      <w:pPr>
        <w:pStyle w:val="Nagwek2"/>
        <w:numPr>
          <w:ilvl w:val="0"/>
          <w:numId w:val="0"/>
        </w:numPr>
        <w:spacing w:before="120"/>
        <w:ind w:left="714" w:hanging="357"/>
        <w:rPr>
          <w:rFonts w:asciiTheme="minorHAnsi" w:hAnsiTheme="minorHAnsi" w:cstheme="minorHAnsi"/>
          <w:b w:val="0"/>
          <w:sz w:val="26"/>
          <w:szCs w:val="26"/>
        </w:rPr>
      </w:pPr>
      <w:bookmarkStart w:id="8" w:name="_Toc511821927"/>
      <w:r w:rsidRPr="00464AFD">
        <w:rPr>
          <w:rStyle w:val="Nagwek3Znak"/>
          <w:b/>
          <w:sz w:val="26"/>
          <w:szCs w:val="26"/>
        </w:rPr>
        <w:t>W</w:t>
      </w:r>
      <w:r w:rsidR="005560AE" w:rsidRPr="00464AFD">
        <w:rPr>
          <w:rStyle w:val="Nagwek3Znak"/>
          <w:b/>
          <w:sz w:val="26"/>
          <w:szCs w:val="26"/>
        </w:rPr>
        <w:t>yposażeni</w:t>
      </w:r>
      <w:r w:rsidR="006532C9" w:rsidRPr="00464AFD">
        <w:rPr>
          <w:rStyle w:val="Nagwek3Znak"/>
          <w:b/>
          <w:sz w:val="26"/>
          <w:szCs w:val="26"/>
        </w:rPr>
        <w:t>e</w:t>
      </w:r>
      <w:r w:rsidR="005560AE" w:rsidRPr="00464AFD">
        <w:rPr>
          <w:rStyle w:val="Nagwek3Znak"/>
          <w:b/>
          <w:sz w:val="26"/>
          <w:szCs w:val="26"/>
        </w:rPr>
        <w:t xml:space="preserve"> i doposażeni</w:t>
      </w:r>
      <w:r w:rsidR="006532C9" w:rsidRPr="00464AFD">
        <w:rPr>
          <w:rStyle w:val="Nagwek3Znak"/>
          <w:b/>
          <w:sz w:val="26"/>
          <w:szCs w:val="26"/>
        </w:rPr>
        <w:t>e</w:t>
      </w:r>
      <w:r w:rsidR="005560AE" w:rsidRPr="00464AFD">
        <w:rPr>
          <w:rStyle w:val="Nagwek3Znak"/>
          <w:b/>
          <w:sz w:val="26"/>
          <w:szCs w:val="26"/>
        </w:rPr>
        <w:t xml:space="preserve"> stanowiska pracy</w:t>
      </w:r>
      <w:bookmarkEnd w:id="8"/>
      <w:r w:rsidR="005560AE" w:rsidRPr="00464AF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</w:p>
    <w:p w14:paraId="3C9C35F1" w14:textId="67A36C3E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 xml:space="preserve">Wyposażenie i doposażenie stanowiska pracy stanowi pomoc de </w:t>
      </w:r>
      <w:proofErr w:type="spellStart"/>
      <w:r w:rsidRPr="00897A0C">
        <w:t>minimis</w:t>
      </w:r>
      <w:proofErr w:type="spellEnd"/>
      <w:r w:rsidRPr="00897A0C">
        <w:t xml:space="preserve"> </w:t>
      </w:r>
      <w:r w:rsidR="0040528D">
        <w:br/>
      </w:r>
      <w:r w:rsidRPr="00897A0C">
        <w:t xml:space="preserve">w rozumieniu przepisów rozporządzenia Komisji (UE) nr 1407/2013 z dnia </w:t>
      </w:r>
      <w:r w:rsidR="00415938" w:rsidRPr="00897A0C">
        <w:t xml:space="preserve">18 </w:t>
      </w:r>
      <w:r w:rsidRPr="00897A0C">
        <w:t>grudnia 2013r. w sprawie stosowania art. 107</w:t>
      </w:r>
      <w:r w:rsidR="000E4925" w:rsidRPr="000E4925">
        <w:t xml:space="preserve"> </w:t>
      </w:r>
      <w:r w:rsidR="000E4925" w:rsidRPr="00897A0C">
        <w:t xml:space="preserve">i 108 Traktatu o funkcjonowaniu Unii Europejskiej do pomocy de </w:t>
      </w:r>
      <w:proofErr w:type="spellStart"/>
      <w:r w:rsidR="000E4925" w:rsidRPr="00897A0C">
        <w:t>minimis</w:t>
      </w:r>
      <w:proofErr w:type="spellEnd"/>
      <w:r w:rsidR="000E4925" w:rsidRPr="00897A0C">
        <w:t xml:space="preserve"> (Dz. Urz. UE L 352 z 24.12.2013, str. 1) i jest udzielana zgodnie z przepisami tego rozporządzenia</w:t>
      </w:r>
      <w:r w:rsidR="000E4925">
        <w:t>.</w:t>
      </w:r>
      <w:r w:rsidRPr="00897A0C">
        <w:t xml:space="preserve"> </w:t>
      </w:r>
      <w:r w:rsidR="00E90AC5" w:rsidRPr="00897A0C">
        <w:t xml:space="preserve">                                                                                                                    </w:t>
      </w:r>
    </w:p>
    <w:p w14:paraId="0269798C" w14:textId="77777777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>Wyposażenie i doposażenie stanowiska pracy finansowane jest przedsiębiorcy na zasadzie refundacji poniesionych kosztów.</w:t>
      </w:r>
    </w:p>
    <w:p w14:paraId="3E61A966" w14:textId="77777777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>Wyposażenie lub doposażenie stanowiska pracy oznacza zorganizowanie stanowiska pracy poprzez zakup sprzętu, maszyn, urządzeń itp. niezbędnych do wykonywania pracy na danym stanowisku, zgodnie ze zdiagnozowanymi potrzebami danego uczestnika projektu.</w:t>
      </w:r>
    </w:p>
    <w:p w14:paraId="170E41E2" w14:textId="107AFE00" w:rsidR="009C20BF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 xml:space="preserve">Wyposażenie lub doposażenie stanowiska pracy dla uczestnika projektu może być dofinansowane w wysokości ustalonej w umowie zawartej pomiędzy beneficjentem </w:t>
      </w:r>
      <w:r w:rsidR="00FC01B2" w:rsidRPr="00897A0C">
        <w:br/>
        <w:t xml:space="preserve">a podmiotem który tworzy </w:t>
      </w:r>
      <w:r w:rsidRPr="00897A0C">
        <w:t>i wyposaża/doposaża stanowisko pracy. Koszt wyposażenia lub doposażenia stanowiska pracy dla uczestnika projektu nie może być wyższy niż 6-krotność przeciętnego wynagrodzenia obowiązującego na dzień zawarcia umowy, o której mowa w zdaniu pierwszym.</w:t>
      </w:r>
    </w:p>
    <w:p w14:paraId="23FDB6E1" w14:textId="19023121" w:rsidR="00240619" w:rsidRPr="00897A0C" w:rsidRDefault="00240619" w:rsidP="00AB5B17">
      <w:pPr>
        <w:pStyle w:val="Akapitzlist"/>
        <w:numPr>
          <w:ilvl w:val="0"/>
          <w:numId w:val="30"/>
        </w:numPr>
      </w:pPr>
      <w:r w:rsidRPr="00897A0C">
        <w:t xml:space="preserve">Umowa zawiera w szczególności: </w:t>
      </w:r>
    </w:p>
    <w:p w14:paraId="575D8B76" w14:textId="79DB989D" w:rsidR="00240619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nazwę podmiotu tworzącego i wyposażającego/</w:t>
      </w:r>
      <w:proofErr w:type="spellStart"/>
      <w:r w:rsidRPr="00897A0C">
        <w:t>doposażającego</w:t>
      </w:r>
      <w:proofErr w:type="spellEnd"/>
      <w:r w:rsidRPr="00897A0C">
        <w:t xml:space="preserve"> stanowisko pracy,</w:t>
      </w:r>
    </w:p>
    <w:p w14:paraId="4586431F" w14:textId="526E9184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 xml:space="preserve">liczbę wyposażanych lub </w:t>
      </w:r>
      <w:r w:rsidR="00653539" w:rsidRPr="00897A0C">
        <w:t>doposażonych</w:t>
      </w:r>
      <w:r w:rsidRPr="00897A0C">
        <w:t xml:space="preserve"> stanowisk pracy,</w:t>
      </w:r>
    </w:p>
    <w:p w14:paraId="68BE1985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kalkulację wydatków na wyposażenie lub doposażenie poszczególnych</w:t>
      </w:r>
      <w:r w:rsidR="00FC01B2" w:rsidRPr="00897A0C">
        <w:t xml:space="preserve"> stanowisk pracy </w:t>
      </w:r>
      <w:r w:rsidRPr="00897A0C">
        <w:t xml:space="preserve">i źródła ich finansowania, </w:t>
      </w:r>
    </w:p>
    <w:p w14:paraId="28E24726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lastRenderedPageBreak/>
        <w:t xml:space="preserve">szczegółową specyfikację wydatków dotyczących wyposażenia lub doposażenia stanowiska pracy, w szczególności na zakup środków trwałych, urządzeń, maszyn, w tym środków niezbędnych do zapewniania zgodności stanowiska pracy z przepisami bezpieczeństwa i higieny pracy oraz wymaganiami ergonomii, </w:t>
      </w:r>
    </w:p>
    <w:p w14:paraId="6B4AB1F0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 xml:space="preserve">rodzaj pracy, jaka będzie wykonywana przez uczestnika projektu, </w:t>
      </w:r>
    </w:p>
    <w:p w14:paraId="5924EE59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wymagane kwalifikacje, umiejętności i doświadczenie zawodowe niezbędne do wykonywania pracy, jakie powinien posiadać uczestnik projektu,</w:t>
      </w:r>
    </w:p>
    <w:p w14:paraId="30F19DBA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>formę zabezpieczenia zwrotu dofinansowania,</w:t>
      </w:r>
    </w:p>
    <w:p w14:paraId="609E22E9" w14:textId="77777777" w:rsidR="00FC01B2" w:rsidRPr="00897A0C" w:rsidRDefault="00240619" w:rsidP="00AB5B17">
      <w:pPr>
        <w:pStyle w:val="Akapitzlist"/>
        <w:numPr>
          <w:ilvl w:val="0"/>
          <w:numId w:val="32"/>
        </w:numPr>
      </w:pPr>
      <w:r w:rsidRPr="00897A0C">
        <w:t xml:space="preserve">zobowiązanie do zatrudnienia na wyposażonym lub doposażonym stanowisku pracy </w:t>
      </w:r>
      <w:r w:rsidRPr="00897A0C">
        <w:br/>
        <w:t xml:space="preserve">w pełnym wymiarze czasu pracy uczestnika projektu przez okres co najmniej </w:t>
      </w:r>
      <w:r w:rsidR="00E90AC5" w:rsidRPr="00897A0C">
        <w:t>24</w:t>
      </w:r>
      <w:r w:rsidR="00FC01B2" w:rsidRPr="00897A0C">
        <w:t xml:space="preserve"> miesięcy </w:t>
      </w:r>
      <w:r w:rsidRPr="00897A0C">
        <w:t xml:space="preserve">oraz utrzymania przez okres </w:t>
      </w:r>
      <w:r w:rsidR="00E90AC5" w:rsidRPr="00897A0C">
        <w:t>24</w:t>
      </w:r>
      <w:r w:rsidRPr="00897A0C">
        <w:t xml:space="preserve"> miesięcy stanowisk pracy wyposażonych lub doposażonych w związku z przyznanym dofinansowaniem.</w:t>
      </w:r>
    </w:p>
    <w:p w14:paraId="03A665F4" w14:textId="27A758F5" w:rsidR="00906829" w:rsidRPr="00897A0C" w:rsidRDefault="00240619" w:rsidP="00AB5B17">
      <w:pPr>
        <w:pStyle w:val="Akapitzlist"/>
      </w:pPr>
      <w:r w:rsidRPr="00897A0C">
        <w:t>Podmiot wyposażający/</w:t>
      </w:r>
      <w:proofErr w:type="spellStart"/>
      <w:r w:rsidRPr="00897A0C">
        <w:t>doposażający</w:t>
      </w:r>
      <w:proofErr w:type="spellEnd"/>
      <w:r w:rsidRPr="00897A0C">
        <w:t xml:space="preserve"> stanowisko pracy </w:t>
      </w:r>
      <w:r w:rsidR="00216858" w:rsidRPr="00897A0C">
        <w:t xml:space="preserve">na dzień zawarcia umowy </w:t>
      </w:r>
      <w:r w:rsidR="00FC01B2" w:rsidRPr="00897A0C">
        <w:br/>
      </w:r>
      <w:r w:rsidR="00216858" w:rsidRPr="00897A0C">
        <w:t xml:space="preserve">z beneficjentem </w:t>
      </w:r>
      <w:r w:rsidRPr="00897A0C">
        <w:t>musi spełniać następujące warunki:</w:t>
      </w:r>
    </w:p>
    <w:p w14:paraId="21A1F2CC" w14:textId="6AB0384C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>działa na rynku przez okres 6 miesięcy</w:t>
      </w:r>
      <w:r w:rsidR="00464A55" w:rsidRPr="00897A0C">
        <w:t xml:space="preserve"> bezpośrednio</w:t>
      </w:r>
      <w:r w:rsidRPr="00897A0C">
        <w:t xml:space="preserve"> poprzedzających </w:t>
      </w:r>
      <w:r w:rsidR="00464A55" w:rsidRPr="00897A0C">
        <w:t>dzień złożenia wniosku</w:t>
      </w:r>
      <w:r w:rsidRPr="00897A0C">
        <w:t>,</w:t>
      </w:r>
    </w:p>
    <w:p w14:paraId="5CEC3594" w14:textId="5A0C7968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>nie zalega</w:t>
      </w:r>
      <w:r w:rsidR="0020024B" w:rsidRPr="00897A0C">
        <w:t xml:space="preserve"> w dniu złożenia wniosku</w:t>
      </w:r>
      <w:r w:rsidRPr="00897A0C">
        <w:t xml:space="preserve"> z wypłacaniem wynagrodzeń </w:t>
      </w:r>
      <w:r w:rsidR="008F3C44" w:rsidRPr="00897A0C">
        <w:t xml:space="preserve">pracownikom </w:t>
      </w:r>
      <w:r w:rsidRPr="00897A0C">
        <w:t>oraz opłaceniem należności na ubezpieczenia społeczne, zdrowotne, Fundusz Pracy oraz Fundusz Gwarantowanych Świadczeń Pracowniczych, Fundusz Emerytur Pomostowych</w:t>
      </w:r>
      <w:r w:rsidR="008F3C44" w:rsidRPr="00897A0C">
        <w:t xml:space="preserve"> </w:t>
      </w:r>
      <w:r w:rsidR="00FC01B2" w:rsidRPr="00897A0C">
        <w:br/>
      </w:r>
      <w:r w:rsidR="008F3C44" w:rsidRPr="00897A0C">
        <w:t>i Państwowy Fundusz Rehabilitacji Osób Niepełnosprawnych</w:t>
      </w:r>
      <w:r w:rsidRPr="00897A0C">
        <w:t>, innych danin publicznych oraz nie posiada nieuregulowanych zobowiązań cywilnoprawnych,</w:t>
      </w:r>
    </w:p>
    <w:p w14:paraId="6CD054D1" w14:textId="4D7DD02E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 xml:space="preserve">nie był karany w okresie 2 lat przed dniem złożenia wniosku o dofinansowanie projektu </w:t>
      </w:r>
      <w:r w:rsidRPr="00897A0C">
        <w:br/>
        <w:t xml:space="preserve">za przestępstwa przeciwko obrotowi gospodarczemu, w rozumieniu ustawy z dnia 6 czerwca 1997r.- Kodeks karny (Dz.U. </w:t>
      </w:r>
      <w:r w:rsidR="005C4A2A" w:rsidRPr="00897A0C">
        <w:t xml:space="preserve">2017 </w:t>
      </w:r>
      <w:r w:rsidRPr="00897A0C">
        <w:t xml:space="preserve">r. poz. </w:t>
      </w:r>
      <w:r w:rsidR="005C4A2A" w:rsidRPr="00897A0C">
        <w:t xml:space="preserve">2204 </w:t>
      </w:r>
      <w:r w:rsidR="008F3C44" w:rsidRPr="00897A0C">
        <w:t xml:space="preserve">z </w:t>
      </w:r>
      <w:proofErr w:type="spellStart"/>
      <w:r w:rsidR="008F3C44" w:rsidRPr="00897A0C">
        <w:t>późn</w:t>
      </w:r>
      <w:proofErr w:type="spellEnd"/>
      <w:r w:rsidR="008F3C44" w:rsidRPr="00897A0C">
        <w:t>. zm.</w:t>
      </w:r>
      <w:r w:rsidRPr="00897A0C">
        <w:t>) lub ustawy z dnia 28 października 2002 r. o odpowiedzialności podmiotów zbiorowych za czyny zabronione pod groźbą kary (Dz.U. 20</w:t>
      </w:r>
      <w:r w:rsidR="00A35EC6" w:rsidRPr="00897A0C">
        <w:t xml:space="preserve">16 </w:t>
      </w:r>
      <w:r w:rsidRPr="00897A0C">
        <w:t>r. poz. 1</w:t>
      </w:r>
      <w:r w:rsidR="00A35EC6" w:rsidRPr="00897A0C">
        <w:t>541</w:t>
      </w:r>
      <w:r w:rsidR="00884A31" w:rsidRPr="00897A0C">
        <w:t xml:space="preserve"> z </w:t>
      </w:r>
      <w:proofErr w:type="spellStart"/>
      <w:r w:rsidR="00884A31" w:rsidRPr="00897A0C">
        <w:t>p</w:t>
      </w:r>
      <w:r w:rsidR="002375F0">
        <w:t>ó</w:t>
      </w:r>
      <w:r w:rsidR="00884A31" w:rsidRPr="00897A0C">
        <w:t>źn</w:t>
      </w:r>
      <w:proofErr w:type="spellEnd"/>
      <w:r w:rsidR="00884A31" w:rsidRPr="00897A0C">
        <w:t xml:space="preserve">. </w:t>
      </w:r>
      <w:r w:rsidR="00296790" w:rsidRPr="00897A0C">
        <w:t>z</w:t>
      </w:r>
      <w:r w:rsidR="00884A31" w:rsidRPr="00897A0C">
        <w:t>m.</w:t>
      </w:r>
      <w:r w:rsidRPr="00897A0C">
        <w:t>),</w:t>
      </w:r>
    </w:p>
    <w:p w14:paraId="0F52BEE7" w14:textId="02053801" w:rsidR="00240619" w:rsidRPr="00897A0C" w:rsidRDefault="00240619" w:rsidP="00AB5B17">
      <w:pPr>
        <w:pStyle w:val="Akapitzlist"/>
        <w:numPr>
          <w:ilvl w:val="0"/>
          <w:numId w:val="34"/>
        </w:numPr>
      </w:pPr>
      <w:r w:rsidRPr="00897A0C">
        <w:t xml:space="preserve">podmiot w okresie 6 miesięcy </w:t>
      </w:r>
      <w:r w:rsidR="00DB560B" w:rsidRPr="00897A0C">
        <w:t>bezpośrednio poprzedzających dzień złożenia wniosku</w:t>
      </w:r>
      <w:r w:rsidR="0045098B" w:rsidRPr="00897A0C">
        <w:t xml:space="preserve"> oraz w okresie od dnia złożenia wniosku do dnia otrzymania refundacji</w:t>
      </w:r>
      <w:r w:rsidRPr="00897A0C">
        <w:t xml:space="preserve"> nie zmniejszył wymiaru czasu pracy pracownika i nie rozwiązał stosunku pracy z pracownikiem w drodze wypowiedzenia dokonanego przez pracodawcę</w:t>
      </w:r>
      <w:r w:rsidR="008F3C44" w:rsidRPr="00897A0C">
        <w:t xml:space="preserve"> albo na mocy porozumienia stron z przyczyn niedotyczących pracowników</w:t>
      </w:r>
      <w:r w:rsidRPr="00897A0C">
        <w:t>.</w:t>
      </w:r>
    </w:p>
    <w:p w14:paraId="0418CAF7" w14:textId="77777777" w:rsidR="00FC01B2" w:rsidRPr="00897A0C" w:rsidRDefault="00240619" w:rsidP="00AB5B17">
      <w:pPr>
        <w:pStyle w:val="Akapitzlist"/>
      </w:pPr>
      <w:r w:rsidRPr="00897A0C">
        <w:t xml:space="preserve">Pozostałe warunki udzielania wsparcia muszą być zgodne z warunkami dopuszczalności pomocy de </w:t>
      </w:r>
      <w:proofErr w:type="spellStart"/>
      <w:r w:rsidRPr="00897A0C">
        <w:t>minimis</w:t>
      </w:r>
      <w:proofErr w:type="spellEnd"/>
      <w:r w:rsidRPr="00897A0C">
        <w:t xml:space="preserve"> wynikającymi z rozporządzenia Ministra Infrastruktury i Rozwoju </w:t>
      </w:r>
      <w:r w:rsidR="008017A3" w:rsidRPr="00897A0C">
        <w:t xml:space="preserve">z dnia 2 lipca 2015 r. </w:t>
      </w:r>
      <w:r w:rsidRPr="00897A0C">
        <w:t xml:space="preserve">w sprawie udzielania pomocy de </w:t>
      </w:r>
      <w:proofErr w:type="spellStart"/>
      <w:r w:rsidRPr="00897A0C">
        <w:t>minimis</w:t>
      </w:r>
      <w:proofErr w:type="spellEnd"/>
      <w:r w:rsidRPr="00897A0C">
        <w:t xml:space="preserve"> oraz pomocy publicznej w ramach programów operacyjnych </w:t>
      </w:r>
      <w:r w:rsidRPr="00897A0C">
        <w:lastRenderedPageBreak/>
        <w:t>finansowanych z Europejskiego Funduszu Społecznego na lata 2014-2020 (Dz. U. z 2015 r. poz. 1073).</w:t>
      </w:r>
    </w:p>
    <w:p w14:paraId="18205DB3" w14:textId="77777777" w:rsidR="00FC01B2" w:rsidRPr="00897A0C" w:rsidRDefault="00240619" w:rsidP="00AB5B17">
      <w:pPr>
        <w:pStyle w:val="Akapitzlist"/>
      </w:pPr>
      <w:r w:rsidRPr="00897A0C">
        <w:t>Dopuszcza się możliwość doposażenia stanowiska pracy w ramach subsydiowanego zatrudnienia.</w:t>
      </w:r>
    </w:p>
    <w:p w14:paraId="53257D47" w14:textId="2CB76083" w:rsidR="00240619" w:rsidRDefault="00240619" w:rsidP="00AB5B17">
      <w:pPr>
        <w:pStyle w:val="Akapitzlist"/>
      </w:pPr>
      <w:r w:rsidRPr="00897A0C">
        <w:t>W przypadku wykorzystania środków przyznanych na wyposażenie/doposażenia stanowiska pracy niezgodnie z umową, lub jego niewykorzystanie powoduje obowiązek zwrotu całości lub części środków wraz z odsetkami naliczanymi jak dla zaległości podatkowych liczonymi od daty przekazania środków.</w:t>
      </w:r>
    </w:p>
    <w:p w14:paraId="6043EA74" w14:textId="2303A6BF" w:rsidR="00153F93" w:rsidRPr="00464AFD" w:rsidRDefault="00DF16E1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noProof w:val="0"/>
          <w:color w:val="000000"/>
          <w:sz w:val="26"/>
          <w:szCs w:val="26"/>
        </w:rPr>
      </w:pPr>
      <w:bookmarkStart w:id="9" w:name="_Toc511821928"/>
      <w:r w:rsidRPr="00464AFD">
        <w:rPr>
          <w:sz w:val="26"/>
          <w:szCs w:val="26"/>
        </w:rPr>
        <w:t>Subsydiowanie zatrudnienia</w:t>
      </w:r>
      <w:bookmarkEnd w:id="9"/>
    </w:p>
    <w:p w14:paraId="28863FEE" w14:textId="56DEDBCC" w:rsidR="00156810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>Zatrudnienie subsydiowane to forma pomocy finansowej dla pracodawcy stanowiąca zachętę do zatrudnienia, zakładająca redukcję kosztów ponoszonych przez niego na zatrudnienie pracowników zgodnie z art. 32 i 33 rozporządzenia Komisji Europejskiej (UE) nr 651/2014 z dnia 17 czerwca 2014 r. uznającego niektóre rodzaje pomocy za zgodne z rynkiem wewnętrznym w zastosowaniu art. 107 i 108 Traktatu (Dz. Urz. UE L 187 z 26.06.2014r., str. 1</w:t>
      </w:r>
      <w:r w:rsidR="00E402FA" w:rsidRPr="00897A0C">
        <w:t xml:space="preserve"> z </w:t>
      </w:r>
      <w:proofErr w:type="spellStart"/>
      <w:r w:rsidR="00E402FA" w:rsidRPr="00897A0C">
        <w:t>późn</w:t>
      </w:r>
      <w:proofErr w:type="spellEnd"/>
      <w:r w:rsidR="00E402FA" w:rsidRPr="00897A0C">
        <w:t>. zm.</w:t>
      </w:r>
      <w:r w:rsidRPr="00897A0C">
        <w:t xml:space="preserve">) </w:t>
      </w:r>
      <w:r w:rsidR="002F434D" w:rsidRPr="00897A0C">
        <w:t xml:space="preserve">oraz </w:t>
      </w:r>
      <w:r w:rsidRPr="00897A0C">
        <w:t xml:space="preserve">zgodnie z rozporządzeniem Komisji (UE) nr 1407/2013 z dnia 18 grudnia 2013 r. w sprawie stosowania art. 107 i 108 Traktatu o funkcjonowaniu Unii Europejskiej do pomocy de </w:t>
      </w:r>
      <w:proofErr w:type="spellStart"/>
      <w:r w:rsidRPr="00897A0C">
        <w:t>minimis</w:t>
      </w:r>
      <w:proofErr w:type="spellEnd"/>
      <w:r w:rsidRPr="00897A0C">
        <w:t xml:space="preserve"> (Dz. Urz. UE L 352 z 24.12.2013 r., str. 1).</w:t>
      </w:r>
    </w:p>
    <w:p w14:paraId="414F547E" w14:textId="77777777" w:rsidR="00156810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 xml:space="preserve">Wsparcie w postaci zatrudnienia subsydiowanego w ramach RPO WO 2014-2020 jest realizowane na podstawie rozporządzenia Ministra Infrastruktury i Rozwoju z dnia 2 lipca 2015 r. w sprawie udzielania pomocy de </w:t>
      </w:r>
      <w:proofErr w:type="spellStart"/>
      <w:r w:rsidRPr="00897A0C">
        <w:t>minimis</w:t>
      </w:r>
      <w:proofErr w:type="spellEnd"/>
      <w:r w:rsidRPr="00897A0C">
        <w:t xml:space="preserve"> oraz pomocy publicznej w ramach programów operacyjnych finansowanych z Europejskiego Funduszu Społecznego na lata 2014-2020 </w:t>
      </w:r>
      <w:r w:rsidR="00A16B7A" w:rsidRPr="00897A0C">
        <w:t>(</w:t>
      </w:r>
      <w:r w:rsidRPr="00897A0C">
        <w:t>Dz. U. z 2015 r. poz. 1073).</w:t>
      </w:r>
    </w:p>
    <w:p w14:paraId="1B69471C" w14:textId="412C0A0F" w:rsidR="008F7CAA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 xml:space="preserve">Miejsce pracy utworzone w ramach subsydiowanego zatrudnienia musi stanowić wzrost netto liczby pracowników u danego beneficjenta pomocy, w porównaniu ze średnią z ostatnich 12 miesięcy, albo w przypadku, gdy utworzone miejsce pracy nie stanowi wzrostu netto liczby pracowników, stanowisko lub stanowiska, na które prowadzona jest rekrutacja </w:t>
      </w:r>
      <w:r w:rsidR="00BE5D79" w:rsidRPr="00897A0C">
        <w:t xml:space="preserve">muszą </w:t>
      </w:r>
      <w:r w:rsidRPr="00897A0C">
        <w:t>zosta</w:t>
      </w:r>
      <w:r w:rsidR="00BE5D79" w:rsidRPr="00897A0C">
        <w:t>ć</w:t>
      </w:r>
      <w:r w:rsidRPr="00897A0C">
        <w:t xml:space="preserve"> zwolnione w wyniku dobrowolnego rozwiązania stosunku pracy, przejścia na emeryturę z tytułu osiągnięcia wieku emerytalnego lub rentę z tytułu niezdolności do pracy, dobrowolnej redukcji czasu pracy lub zgodnego z prawem zwolnienia za naruszenie obowiązków pracowniczych, nie zaś w wyniku redukcji etatów. Kosztami kwalifikowalnymi w ramach pomocy </w:t>
      </w:r>
      <w:r w:rsidR="00D9016F" w:rsidRPr="00897A0C">
        <w:t xml:space="preserve">de </w:t>
      </w:r>
      <w:proofErr w:type="spellStart"/>
      <w:r w:rsidR="00D9016F" w:rsidRPr="00897A0C">
        <w:t>minimis</w:t>
      </w:r>
      <w:proofErr w:type="spellEnd"/>
      <w:r w:rsidR="002375F0">
        <w:t xml:space="preserve"> </w:t>
      </w:r>
      <w:r w:rsidRPr="00897A0C">
        <w:t>na subsydiowanie zatrudnienia są koszty wynagrodzeń pracownika, na które składają się wynagrodzenie brutto oraz opłacane od wynagrodzeń obowiązkowe składki na ubezpieczenia społeczne</w:t>
      </w:r>
      <w:r w:rsidR="008F7CAA" w:rsidRPr="00897A0C">
        <w:t xml:space="preserve">, ponoszone w okresie: </w:t>
      </w:r>
    </w:p>
    <w:p w14:paraId="14588F1C" w14:textId="77777777" w:rsidR="00C66B16" w:rsidRPr="00897A0C" w:rsidRDefault="008F7CAA" w:rsidP="00AB5B17">
      <w:pPr>
        <w:pStyle w:val="Akapitzlist"/>
        <w:numPr>
          <w:ilvl w:val="0"/>
          <w:numId w:val="35"/>
        </w:numPr>
      </w:pPr>
      <w:r w:rsidRPr="00897A0C">
        <w:lastRenderedPageBreak/>
        <w:t xml:space="preserve">do 12 miesięcy od dnia zatrudnienia pracownika znajdującego się w szczególnie niekorzystnej sytuacji; </w:t>
      </w:r>
    </w:p>
    <w:p w14:paraId="6C8BACE8" w14:textId="77777777" w:rsidR="00C66B16" w:rsidRPr="00897A0C" w:rsidRDefault="008F7CAA" w:rsidP="00AB5B17">
      <w:pPr>
        <w:pStyle w:val="Akapitzlist"/>
        <w:numPr>
          <w:ilvl w:val="0"/>
          <w:numId w:val="35"/>
        </w:numPr>
      </w:pPr>
      <w:r w:rsidRPr="00897A0C">
        <w:t xml:space="preserve">do 24 miesięcy od dnia zatrudnienia pracownika znajdującego się w bardzo niekorzystnej sytuacji; </w:t>
      </w:r>
    </w:p>
    <w:p w14:paraId="2D2475F2" w14:textId="45753C4A" w:rsidR="003009F7" w:rsidRPr="00897A0C" w:rsidRDefault="008F7CAA" w:rsidP="00AB5B17">
      <w:pPr>
        <w:pStyle w:val="Akapitzlist"/>
        <w:numPr>
          <w:ilvl w:val="0"/>
          <w:numId w:val="35"/>
        </w:numPr>
      </w:pPr>
      <w:r w:rsidRPr="00897A0C">
        <w:t>zatrudniania pracownika niepełnosprawnego.</w:t>
      </w:r>
    </w:p>
    <w:p w14:paraId="6ACD89C5" w14:textId="77777777" w:rsidR="003009F7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>Podmiot, który utworzy miejsce pracy w ramach subsydiowanego zatrudnienia musi spełniać następujące warunki:</w:t>
      </w:r>
    </w:p>
    <w:p w14:paraId="0F56A278" w14:textId="77777777" w:rsidR="00C66B16" w:rsidRPr="00897A0C" w:rsidRDefault="003009F7" w:rsidP="00AB5B17">
      <w:pPr>
        <w:pStyle w:val="Akapitzlist"/>
        <w:numPr>
          <w:ilvl w:val="0"/>
          <w:numId w:val="36"/>
        </w:numPr>
      </w:pPr>
      <w:r w:rsidRPr="00897A0C">
        <w:t>działa</w:t>
      </w:r>
      <w:r w:rsidR="00003AC3" w:rsidRPr="00897A0C">
        <w:t>ć</w:t>
      </w:r>
      <w:r w:rsidRPr="00897A0C">
        <w:t xml:space="preserve"> na rynku przez okres co najmniej 6 miesięcy poprzedzających złożenie wniosku,</w:t>
      </w:r>
    </w:p>
    <w:p w14:paraId="4940F6E6" w14:textId="77777777" w:rsidR="00C66B16" w:rsidRPr="00897A0C" w:rsidRDefault="003009F7" w:rsidP="00AB5B17">
      <w:pPr>
        <w:pStyle w:val="Akapitzlist"/>
        <w:numPr>
          <w:ilvl w:val="0"/>
          <w:numId w:val="36"/>
        </w:numPr>
      </w:pPr>
      <w:r w:rsidRPr="00897A0C">
        <w:t>nie zalega</w:t>
      </w:r>
      <w:r w:rsidR="00003AC3" w:rsidRPr="00897A0C">
        <w:t>ć</w:t>
      </w:r>
      <w:r w:rsidRPr="00897A0C">
        <w:t xml:space="preserve"> z wypłacaniem wynagrodzeń oraz opłaceniem należności na ubezpieczenia społeczne, zdrowotne, Fundusz Pracy oraz Fundusz Gwarantowanych Świadczeń Pracowniczych, Fundusz Emerytur Pomostowych</w:t>
      </w:r>
      <w:r w:rsidR="008F3C44" w:rsidRPr="00897A0C">
        <w:t xml:space="preserve"> i Państwowy Fundusz Rehabilitacji Osób Niepełnosprawnych</w:t>
      </w:r>
      <w:r w:rsidRPr="00897A0C">
        <w:t>, innych danin publicznych oraz nie posiada nieuregulowanych zobowiązań cywilnoprawnych,</w:t>
      </w:r>
    </w:p>
    <w:p w14:paraId="59D92456" w14:textId="5C4CB683" w:rsidR="003009F7" w:rsidRPr="00897A0C" w:rsidRDefault="003009F7" w:rsidP="00AB5B17">
      <w:pPr>
        <w:pStyle w:val="Akapitzlist"/>
        <w:numPr>
          <w:ilvl w:val="0"/>
          <w:numId w:val="36"/>
        </w:numPr>
      </w:pPr>
      <w:r w:rsidRPr="00897A0C">
        <w:t>n</w:t>
      </w:r>
      <w:r w:rsidR="00003AC3" w:rsidRPr="00897A0C">
        <w:t>ie być</w:t>
      </w:r>
      <w:r w:rsidRPr="00897A0C">
        <w:t xml:space="preserve"> karany</w:t>
      </w:r>
      <w:r w:rsidR="00003AC3" w:rsidRPr="00897A0C">
        <w:t>m</w:t>
      </w:r>
      <w:r w:rsidRPr="00897A0C">
        <w:t xml:space="preserve"> w okresie 2 lat przed dniem złożenia wniosku o dofinansowanie projektu za przestępstwa przeciwko obrotowi gospodarczemu, w rozumieniu ustawy z dnia 6 czerwca 1997r. </w:t>
      </w:r>
      <w:r w:rsidR="00867E13" w:rsidRPr="00897A0C">
        <w:t>- Kodeks karny (</w:t>
      </w:r>
      <w:r w:rsidRPr="00897A0C">
        <w:t xml:space="preserve">Dz.U. </w:t>
      </w:r>
      <w:r w:rsidR="003E7975" w:rsidRPr="00897A0C">
        <w:t xml:space="preserve">z </w:t>
      </w:r>
      <w:r w:rsidR="00956009" w:rsidRPr="00897A0C">
        <w:t xml:space="preserve">2017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956009" w:rsidRPr="00897A0C">
        <w:t xml:space="preserve">2204 </w:t>
      </w:r>
      <w:r w:rsidR="008F3C44" w:rsidRPr="00897A0C">
        <w:t xml:space="preserve">z </w:t>
      </w:r>
      <w:proofErr w:type="spellStart"/>
      <w:r w:rsidR="008F3C44" w:rsidRPr="00897A0C">
        <w:t>późn</w:t>
      </w:r>
      <w:proofErr w:type="spellEnd"/>
      <w:r w:rsidR="008F3C44" w:rsidRPr="00897A0C">
        <w:t>. zm.</w:t>
      </w:r>
      <w:r w:rsidRPr="00897A0C">
        <w:t>) lub ustawy z dnia 28 października 2002 r. o odpowiedzialności podmiotów zbiorowych za czyny zabronione pod groźbą kary</w:t>
      </w:r>
      <w:r w:rsidR="00867E13" w:rsidRPr="00897A0C">
        <w:t xml:space="preserve"> (</w:t>
      </w:r>
      <w:r w:rsidRPr="00897A0C">
        <w:t xml:space="preserve">Dz.U. </w:t>
      </w:r>
      <w:r w:rsidR="003E7975" w:rsidRPr="00897A0C">
        <w:t xml:space="preserve">z </w:t>
      </w:r>
      <w:r w:rsidR="00530303" w:rsidRPr="00897A0C">
        <w:t xml:space="preserve">2016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530303" w:rsidRPr="00897A0C">
        <w:t>1541</w:t>
      </w:r>
      <w:r w:rsidR="00060F41" w:rsidRPr="00897A0C">
        <w:t xml:space="preserve"> z </w:t>
      </w:r>
      <w:proofErr w:type="spellStart"/>
      <w:r w:rsidR="00060F41" w:rsidRPr="00897A0C">
        <w:t>późn</w:t>
      </w:r>
      <w:proofErr w:type="spellEnd"/>
      <w:r w:rsidR="00060F41" w:rsidRPr="00897A0C">
        <w:t>. zm.</w:t>
      </w:r>
      <w:r w:rsidRPr="00897A0C">
        <w:t>)</w:t>
      </w:r>
      <w:r w:rsidR="00800A16" w:rsidRPr="00897A0C">
        <w:t>.</w:t>
      </w:r>
    </w:p>
    <w:p w14:paraId="7A53D5B9" w14:textId="2D041FCA" w:rsidR="003009F7" w:rsidRPr="00897A0C" w:rsidRDefault="003009F7" w:rsidP="00AB5B17">
      <w:pPr>
        <w:pStyle w:val="Akapitzlist"/>
        <w:numPr>
          <w:ilvl w:val="0"/>
          <w:numId w:val="31"/>
        </w:numPr>
      </w:pPr>
      <w:r w:rsidRPr="00897A0C">
        <w:t>Umowa na utworzenie miejsca pracy w ramach subsy</w:t>
      </w:r>
      <w:r w:rsidR="00C66B16" w:rsidRPr="00897A0C">
        <w:t xml:space="preserve">diowanego zatrudnienia zawiera </w:t>
      </w:r>
      <w:r w:rsidRPr="00897A0C">
        <w:t>w szczególności:</w:t>
      </w:r>
    </w:p>
    <w:p w14:paraId="23BDC673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nazwę podmiotu tworzącego miejsce pracy,</w:t>
      </w:r>
    </w:p>
    <w:p w14:paraId="5420D5BD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liczbę utworzonych miejsc pracy,</w:t>
      </w:r>
    </w:p>
    <w:p w14:paraId="19387CEA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 xml:space="preserve">kalkulację wydatków na subsydiowanie zatrudnienia poszczególnych uczestników projektu i źródła ich finansowania, </w:t>
      </w:r>
    </w:p>
    <w:p w14:paraId="7AC082D0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 xml:space="preserve">rodzaj pracy, jaka będzie wykonywana przez uczestnika projektu, </w:t>
      </w:r>
    </w:p>
    <w:p w14:paraId="62AD7849" w14:textId="77777777" w:rsidR="00C66B16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wymagane kwalifikacje, umiejętności i doświadczenie zawodowe niezbędne do wykonywania pracy, jakie powinien posiadać uczestnik projektu,</w:t>
      </w:r>
    </w:p>
    <w:p w14:paraId="661F5D26" w14:textId="33EC7325" w:rsidR="003009F7" w:rsidRPr="00897A0C" w:rsidRDefault="003009F7" w:rsidP="00AB5B17">
      <w:pPr>
        <w:pStyle w:val="Akapitzlist"/>
        <w:numPr>
          <w:ilvl w:val="0"/>
          <w:numId w:val="37"/>
        </w:numPr>
      </w:pPr>
      <w:r w:rsidRPr="00897A0C">
        <w:t>formę zabezpieczenia zwrotu dofinansowania.</w:t>
      </w:r>
    </w:p>
    <w:p w14:paraId="5C456799" w14:textId="77777777" w:rsidR="00BE775E" w:rsidRPr="00897A0C" w:rsidRDefault="00E82CF9" w:rsidP="00AB5B17">
      <w:pPr>
        <w:pStyle w:val="Akapitzlist"/>
        <w:numPr>
          <w:ilvl w:val="0"/>
          <w:numId w:val="31"/>
        </w:numPr>
      </w:pPr>
      <w:r w:rsidRPr="00897A0C">
        <w:t>Udzielenie wsparcia w postaci zatrudnienia subsydiowanego musi być poprzedzone analizą możliwości udzielenia innych form wsparcia oraz analizą użyteczności zdobytych kompetencji na regionalnym rynku pracy.</w:t>
      </w:r>
      <w:r w:rsidR="00BA5110" w:rsidRPr="00897A0C">
        <w:t xml:space="preserve"> </w:t>
      </w:r>
    </w:p>
    <w:p w14:paraId="6DA44EE4" w14:textId="77777777" w:rsidR="00BE775E" w:rsidRPr="00897A0C" w:rsidRDefault="00A15FEB" w:rsidP="00AB5B17">
      <w:pPr>
        <w:pStyle w:val="Akapitzlist"/>
        <w:numPr>
          <w:ilvl w:val="0"/>
          <w:numId w:val="31"/>
        </w:numPr>
      </w:pPr>
      <w:r w:rsidRPr="00897A0C">
        <w:lastRenderedPageBreak/>
        <w:t>Uczestnicy projektu zostaną zatrudnieni na okres co najmniej 6 miesięcy w pełnym wymiarze czasu pracy na podstawie umów o pracę.</w:t>
      </w:r>
    </w:p>
    <w:p w14:paraId="537379C3" w14:textId="77777777" w:rsidR="00BE775E" w:rsidRPr="00897A0C" w:rsidRDefault="00BA5110" w:rsidP="00AB5B17">
      <w:pPr>
        <w:pStyle w:val="Akapitzlist"/>
        <w:numPr>
          <w:ilvl w:val="0"/>
          <w:numId w:val="31"/>
        </w:numPr>
      </w:pPr>
      <w:r w:rsidRPr="00897A0C">
        <w:t>Subsydiowanie zatrudnienia finansowane jest przedsiębiorcy na zasadzie refundacji poniesionych kosztów.</w:t>
      </w:r>
    </w:p>
    <w:p w14:paraId="10130E47" w14:textId="77777777" w:rsidR="00BE775E" w:rsidRPr="00897A0C" w:rsidRDefault="009D6DB9" w:rsidP="00AB5B17">
      <w:pPr>
        <w:pStyle w:val="Akapitzlist"/>
        <w:numPr>
          <w:ilvl w:val="0"/>
          <w:numId w:val="31"/>
        </w:numPr>
      </w:pPr>
      <w:r w:rsidRPr="00897A0C">
        <w:t xml:space="preserve">Refundacja przekazywana będzie za każdy miesiąc kalendarzowy w formie przelewu bankowego na rachunek bankowy </w:t>
      </w:r>
      <w:r w:rsidR="006677AB" w:rsidRPr="00897A0C">
        <w:t>p</w:t>
      </w:r>
      <w:r w:rsidRPr="00897A0C">
        <w:t xml:space="preserve">racodawcy w terminie do 20 dni roboczych od dnia otrzymania poprawnych dokumentów potwierdzających stosunek pracy z uczestnikiem projektu, pod warunkiem dostępności środków na rachunku bankowym </w:t>
      </w:r>
      <w:r w:rsidR="006677AB" w:rsidRPr="00897A0C">
        <w:t>beneficjenta</w:t>
      </w:r>
      <w:r w:rsidR="00135CEB" w:rsidRPr="00897A0C">
        <w:t>.</w:t>
      </w:r>
    </w:p>
    <w:p w14:paraId="46176481" w14:textId="77777777" w:rsidR="00BE775E" w:rsidRPr="00897A0C" w:rsidRDefault="00743B1D" w:rsidP="00AB5B17">
      <w:pPr>
        <w:pStyle w:val="Akapitzlist"/>
        <w:numPr>
          <w:ilvl w:val="0"/>
          <w:numId w:val="31"/>
        </w:numPr>
      </w:pPr>
      <w:r w:rsidRPr="00897A0C">
        <w:t>W przypadku wygaśnięcia l</w:t>
      </w:r>
      <w:r w:rsidR="006677AB" w:rsidRPr="00897A0C">
        <w:t>ub rozwiązania umowy o pracę z u</w:t>
      </w:r>
      <w:r w:rsidRPr="00897A0C">
        <w:t xml:space="preserve">czestnikiem projektu, </w:t>
      </w:r>
      <w:r w:rsidR="006677AB" w:rsidRPr="00897A0C">
        <w:t>beneficjent</w:t>
      </w:r>
      <w:r w:rsidRPr="00897A0C">
        <w:t xml:space="preserve"> kieruje do </w:t>
      </w:r>
      <w:r w:rsidR="006677AB" w:rsidRPr="00897A0C">
        <w:t>p</w:t>
      </w:r>
      <w:r w:rsidRPr="00897A0C">
        <w:t>racodawcy innego kandydata na okres uzupe</w:t>
      </w:r>
      <w:r w:rsidR="00BE775E" w:rsidRPr="00897A0C">
        <w:t xml:space="preserve">łniający zgodny </w:t>
      </w:r>
      <w:r w:rsidRPr="00897A0C">
        <w:t xml:space="preserve">z umową zawartą pomiędzy </w:t>
      </w:r>
      <w:r w:rsidR="006677AB" w:rsidRPr="00897A0C">
        <w:t>p</w:t>
      </w:r>
      <w:r w:rsidRPr="00897A0C">
        <w:t xml:space="preserve">racodawcą a </w:t>
      </w:r>
      <w:r w:rsidR="006677AB" w:rsidRPr="00897A0C">
        <w:t>u</w:t>
      </w:r>
      <w:r w:rsidRPr="00897A0C">
        <w:t xml:space="preserve">czestnikiem projektu, z którym wygasła umowa. Może to nastąpić tylko w przypadku, gdy </w:t>
      </w:r>
      <w:r w:rsidR="006677AB" w:rsidRPr="00897A0C">
        <w:t>u</w:t>
      </w:r>
      <w:r w:rsidRPr="00897A0C">
        <w:t>czestnik projektu przepracował nie więcej niż 3 miesiące.</w:t>
      </w:r>
    </w:p>
    <w:p w14:paraId="0A7770DF" w14:textId="77777777" w:rsidR="00BE775E" w:rsidRPr="00897A0C" w:rsidRDefault="00135CEB" w:rsidP="00AB5B17">
      <w:pPr>
        <w:pStyle w:val="Akapitzlist"/>
        <w:numPr>
          <w:ilvl w:val="0"/>
          <w:numId w:val="31"/>
        </w:numPr>
      </w:pPr>
      <w:r w:rsidRPr="00897A0C">
        <w:t xml:space="preserve">W momencie wypowiedzenia umowy z przyczyn leżących po stronie </w:t>
      </w:r>
      <w:r w:rsidR="006677AB" w:rsidRPr="00897A0C">
        <w:t>p</w:t>
      </w:r>
      <w:r w:rsidRPr="00897A0C">
        <w:t xml:space="preserve">racodawcy, który nie dopełnił warunków umowy, zwraca on całość uzyskanej pomocy wraz z odsetkami naliczanymi jak dla zaległości podatkowych od dnia udzielenia pomocy. </w:t>
      </w:r>
    </w:p>
    <w:p w14:paraId="2331E3D8" w14:textId="77777777" w:rsidR="00BE775E" w:rsidRPr="00897A0C" w:rsidRDefault="003632D7" w:rsidP="00AB5B17">
      <w:pPr>
        <w:pStyle w:val="Akapitzlist"/>
        <w:numPr>
          <w:ilvl w:val="0"/>
          <w:numId w:val="31"/>
        </w:numPr>
      </w:pPr>
      <w:r w:rsidRPr="00897A0C">
        <w:t xml:space="preserve">Wyjątkiem jest przypadek zgodnego z prawem zwolnienia za naruszenie obowiązków pracowniczych (art. 52 lub 53 KP). W tym przypadku nie następuje złamanie zasad pomocy publicznej i koszty poniesione do dnia zwolnienia pracownika są kwalifikowalne. </w:t>
      </w:r>
    </w:p>
    <w:p w14:paraId="4BFE9E39" w14:textId="77777777" w:rsidR="000D1C62" w:rsidRPr="00897A0C" w:rsidRDefault="00BE5D79" w:rsidP="00AB5B17">
      <w:pPr>
        <w:pStyle w:val="Akapitzlist"/>
        <w:numPr>
          <w:ilvl w:val="0"/>
          <w:numId w:val="31"/>
        </w:numPr>
      </w:pPr>
      <w:r w:rsidRPr="00897A0C">
        <w:t>W</w:t>
      </w:r>
      <w:r w:rsidR="002D15B6" w:rsidRPr="00897A0C">
        <w:t>ykorzystani</w:t>
      </w:r>
      <w:r w:rsidRPr="00897A0C">
        <w:t>e</w:t>
      </w:r>
      <w:r w:rsidR="002D15B6" w:rsidRPr="00897A0C">
        <w:t xml:space="preserve"> środków przyznanych na subsydiowanie zatrudnienia niezgodnie z umową lub </w:t>
      </w:r>
      <w:r w:rsidRPr="00897A0C">
        <w:t>ich</w:t>
      </w:r>
      <w:r w:rsidR="002D15B6" w:rsidRPr="00897A0C">
        <w:t xml:space="preserve"> niewykorzystanie powoduje obowiązek zwrotu całości lub części środków wraz z odsetkami naliczanymi jak dla zaległości podatkowych liczonymi od daty przekazania środków.</w:t>
      </w:r>
    </w:p>
    <w:p w14:paraId="0208D8DD" w14:textId="48DF0EF1" w:rsidR="00EA77BD" w:rsidRPr="00464AFD" w:rsidRDefault="00DF16E1" w:rsidP="00F84123">
      <w:pPr>
        <w:shd w:val="clear" w:color="auto" w:fill="FFFFFF" w:themeFill="background1"/>
        <w:spacing w:before="240" w:after="240"/>
        <w:rPr>
          <w:rFonts w:asciiTheme="minorHAnsi" w:hAnsiTheme="minorHAnsi" w:cstheme="minorHAnsi"/>
          <w:b/>
          <w:sz w:val="26"/>
          <w:szCs w:val="26"/>
        </w:rPr>
      </w:pPr>
      <w:bookmarkStart w:id="10" w:name="_Toc511821929"/>
      <w:r w:rsidRPr="00464AFD">
        <w:rPr>
          <w:rStyle w:val="Nagwek2Znak"/>
          <w:sz w:val="26"/>
          <w:szCs w:val="26"/>
        </w:rPr>
        <w:t>Udzielenie grantu na utworzenie stanowiska pracy w formie telepracy</w:t>
      </w:r>
      <w:bookmarkEnd w:id="10"/>
      <w:r w:rsidR="00EA77BD" w:rsidRPr="00464AFD">
        <w:rPr>
          <w:rStyle w:val="Odwoanieprzypisudolnego"/>
          <w:rFonts w:asciiTheme="minorHAnsi" w:hAnsiTheme="minorHAnsi" w:cstheme="minorHAnsi"/>
          <w:b/>
          <w:sz w:val="26"/>
          <w:szCs w:val="26"/>
        </w:rPr>
        <w:footnoteReference w:id="21"/>
      </w:r>
    </w:p>
    <w:p w14:paraId="3633B70F" w14:textId="77777777" w:rsidR="00AB5B17" w:rsidRDefault="00EA77BD" w:rsidP="00AB5B17">
      <w:pPr>
        <w:pStyle w:val="Akapitzlist"/>
        <w:numPr>
          <w:ilvl w:val="0"/>
          <w:numId w:val="52"/>
        </w:numPr>
      </w:pPr>
      <w:r w:rsidRPr="00897A0C">
        <w:t>G</w:t>
      </w:r>
      <w:r w:rsidR="008017A3" w:rsidRPr="00897A0C">
        <w:t xml:space="preserve">rant na utworzenie stanowiska pracy w formie telepracy stanowi pomoc </w:t>
      </w:r>
      <w:r w:rsidR="008017A3" w:rsidRPr="00AB5B17">
        <w:rPr>
          <w:i/>
        </w:rPr>
        <w:t xml:space="preserve">de </w:t>
      </w:r>
      <w:proofErr w:type="spellStart"/>
      <w:r w:rsidR="008017A3" w:rsidRPr="00AB5B17">
        <w:rPr>
          <w:i/>
        </w:rPr>
        <w:t>minimis</w:t>
      </w:r>
      <w:proofErr w:type="spellEnd"/>
      <w:r w:rsidR="008017A3" w:rsidRPr="00897A0C">
        <w:t xml:space="preserve">  w rozumieniu przepisów rozporządzenia Komisji (UE) nr 140</w:t>
      </w:r>
      <w:r w:rsidRPr="00897A0C">
        <w:t xml:space="preserve">7/2013 z dnia </w:t>
      </w:r>
      <w:r w:rsidR="00A82EB9" w:rsidRPr="00897A0C">
        <w:t>18</w:t>
      </w:r>
      <w:r w:rsidR="00C66B16" w:rsidRPr="00897A0C">
        <w:t xml:space="preserve"> grudnia </w:t>
      </w:r>
      <w:r w:rsidR="00C66B16" w:rsidRPr="00897A0C">
        <w:lastRenderedPageBreak/>
        <w:t xml:space="preserve">2013 r. </w:t>
      </w:r>
      <w:r w:rsidR="008017A3" w:rsidRPr="00897A0C">
        <w:t xml:space="preserve">w sprawie stosowania art. 107 i 108 Traktatu o funkcjonowaniu Unii </w:t>
      </w:r>
      <w:r w:rsidR="008017A3" w:rsidRPr="001157B7">
        <w:t xml:space="preserve">Europejskiej do pomocy </w:t>
      </w:r>
      <w:r w:rsidR="008017A3" w:rsidRPr="00AB5B17">
        <w:rPr>
          <w:i/>
        </w:rPr>
        <w:t xml:space="preserve">de </w:t>
      </w:r>
      <w:proofErr w:type="spellStart"/>
      <w:r w:rsidR="008017A3" w:rsidRPr="00AB5B17">
        <w:rPr>
          <w:i/>
        </w:rPr>
        <w:t>minimis</w:t>
      </w:r>
      <w:proofErr w:type="spellEnd"/>
      <w:r w:rsidR="008017A3" w:rsidRPr="001157B7">
        <w:t xml:space="preserve"> (Dz.</w:t>
      </w:r>
      <w:r w:rsidR="00F75A10">
        <w:t xml:space="preserve"> </w:t>
      </w:r>
      <w:proofErr w:type="spellStart"/>
      <w:r w:rsidR="008017A3" w:rsidRPr="001157B7">
        <w:t>Urz</w:t>
      </w:r>
      <w:proofErr w:type="spellEnd"/>
      <w:r w:rsidR="008017A3" w:rsidRPr="001157B7">
        <w:t xml:space="preserve"> UE L 352 z 24.12.2013, str. 1).</w:t>
      </w:r>
    </w:p>
    <w:p w14:paraId="673AAA13" w14:textId="77777777" w:rsidR="00AB5B17" w:rsidRDefault="008017A3" w:rsidP="00AB5B17">
      <w:pPr>
        <w:pStyle w:val="Akapitzlist"/>
        <w:numPr>
          <w:ilvl w:val="0"/>
          <w:numId w:val="52"/>
        </w:numPr>
      </w:pPr>
      <w:r w:rsidRPr="00464AFD">
        <w:t xml:space="preserve">Grant na utworzenie stanowiska pracy w formie telepracy może zostać przyznany w kwocie określonej w umowie pomiędzy </w:t>
      </w:r>
      <w:r w:rsidRPr="00AB5B17">
        <w:rPr>
          <w:color w:val="000000" w:themeColor="text1"/>
        </w:rPr>
        <w:t xml:space="preserve">beneficjentem </w:t>
      </w:r>
      <w:r w:rsidRPr="00464AFD">
        <w:t>a pracodawcą, nie wyższej niż 6-krotność minimalnego wynagrodzenia za pracę, o którym mow</w:t>
      </w:r>
      <w:r w:rsidR="008E5FB6" w:rsidRPr="00464AFD">
        <w:t>a w art. 2 ust.</w:t>
      </w:r>
      <w:r w:rsidR="00A50041" w:rsidRPr="00464AFD">
        <w:t xml:space="preserve"> 1</w:t>
      </w:r>
      <w:r w:rsidR="008E5FB6" w:rsidRPr="00464AFD">
        <w:t xml:space="preserve"> </w:t>
      </w:r>
      <w:r w:rsidR="00EA77BD" w:rsidRPr="00464AFD">
        <w:t xml:space="preserve">pkt 28 ustawy </w:t>
      </w:r>
      <w:r w:rsidRPr="00464AFD">
        <w:t>o promocji zatrudnienia i instytucjach rynku pracy</w:t>
      </w:r>
      <w:r w:rsidR="008E5FB6" w:rsidRPr="00464AFD">
        <w:t>,</w:t>
      </w:r>
      <w:r w:rsidRPr="00464AFD">
        <w:t xml:space="preserve"> obowiązującego w dniu zawarcia umowy</w:t>
      </w:r>
      <w:r w:rsidRPr="001157B7">
        <w:t>.</w:t>
      </w:r>
    </w:p>
    <w:p w14:paraId="4B7CEFF8" w14:textId="77777777" w:rsidR="00AB5B17" w:rsidRDefault="008017A3" w:rsidP="00AB5B17">
      <w:pPr>
        <w:pStyle w:val="Akapitzlist"/>
        <w:numPr>
          <w:ilvl w:val="0"/>
          <w:numId w:val="52"/>
        </w:numPr>
      </w:pPr>
      <w:r w:rsidRPr="00897A0C">
        <w:t>Grant na utworzenie stanowiska pracy w formie telepracy zostaje przyznany jednorazowo w kwocie określonej w umowie pomiędzy projektodawcą a pracodawcą</w:t>
      </w:r>
      <w:r w:rsidR="008E5FB6" w:rsidRPr="00897A0C">
        <w:t xml:space="preserve"> lub przedsiębiorcą</w:t>
      </w:r>
      <w:r w:rsidRPr="00897A0C">
        <w:t>.</w:t>
      </w:r>
    </w:p>
    <w:p w14:paraId="7FF326C4" w14:textId="130ECE9E" w:rsidR="00EA77BD" w:rsidRPr="00897A0C" w:rsidRDefault="008017A3" w:rsidP="00AB5B17">
      <w:pPr>
        <w:pStyle w:val="Akapitzlist"/>
        <w:numPr>
          <w:ilvl w:val="0"/>
          <w:numId w:val="52"/>
        </w:numPr>
      </w:pPr>
      <w:r w:rsidRPr="00897A0C">
        <w:t xml:space="preserve">Grant nie może zostać przyznany na utworzenie stanowiska pracy dla: </w:t>
      </w:r>
    </w:p>
    <w:p w14:paraId="2E23302E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małżonka pracodawcy</w:t>
      </w:r>
      <w:r w:rsidR="0089456D" w:rsidRPr="00897A0C">
        <w:t xml:space="preserve"> lub przedsiębiorcy</w:t>
      </w:r>
      <w:r w:rsidRPr="00897A0C">
        <w:t xml:space="preserve">; </w:t>
      </w:r>
    </w:p>
    <w:p w14:paraId="16FC1BAC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rodzica pracodawcy</w:t>
      </w:r>
      <w:r w:rsidR="0089456D" w:rsidRPr="00897A0C">
        <w:t xml:space="preserve"> lub przedsiębiorcy</w:t>
      </w:r>
      <w:r w:rsidRPr="00897A0C">
        <w:t xml:space="preserve">; </w:t>
      </w:r>
    </w:p>
    <w:p w14:paraId="60BE497C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rodzeństwa pracodawcy</w:t>
      </w:r>
      <w:r w:rsidR="0089456D" w:rsidRPr="00897A0C">
        <w:t xml:space="preserve"> lub przedsiębiorcy</w:t>
      </w:r>
      <w:r w:rsidRPr="00897A0C">
        <w:t>;</w:t>
      </w:r>
    </w:p>
    <w:p w14:paraId="7F15F621" w14:textId="77777777" w:rsidR="008017A3" w:rsidRPr="00897A0C" w:rsidRDefault="008017A3" w:rsidP="00AB5B17">
      <w:pPr>
        <w:pStyle w:val="Akapitzlist"/>
        <w:numPr>
          <w:ilvl w:val="0"/>
          <w:numId w:val="16"/>
        </w:numPr>
      </w:pPr>
      <w:r w:rsidRPr="00897A0C">
        <w:t>dziecka własnego lub przysposobionego: pracodawcy</w:t>
      </w:r>
      <w:r w:rsidR="0089456D" w:rsidRPr="00897A0C">
        <w:t xml:space="preserve"> lub przedsiębiorcy</w:t>
      </w:r>
      <w:r w:rsidRPr="00897A0C">
        <w:t>, małżonka pracodawcy</w:t>
      </w:r>
      <w:r w:rsidR="0089456D" w:rsidRPr="00897A0C">
        <w:t xml:space="preserve"> lub przedsiębiorcy</w:t>
      </w:r>
      <w:r w:rsidRPr="00897A0C">
        <w:t>, rodzeństwa pracodawcy</w:t>
      </w:r>
      <w:r w:rsidR="0089456D" w:rsidRPr="00897A0C">
        <w:t xml:space="preserve"> lub przedsiębiorcy</w:t>
      </w:r>
      <w:r w:rsidRPr="00897A0C">
        <w:t>.</w:t>
      </w:r>
    </w:p>
    <w:p w14:paraId="70F5EC2B" w14:textId="347BE5C0" w:rsidR="00C66B16" w:rsidRPr="00AB5B17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Pracodawca </w:t>
      </w:r>
      <w:r w:rsidR="00D25DDB" w:rsidRPr="00897A0C">
        <w:t xml:space="preserve">lub przedsiębiorca </w:t>
      </w:r>
      <w:r w:rsidRPr="00897A0C">
        <w:t xml:space="preserve">jest obowiązany, stosownie do zawartej umowy, do utrzymania zatrudnienia uczestnika projektu przez okres 12 miesięcy w pełnym wymiarze czasu pracy lub przez okres 18 miesięcy w połowie wymiaru czasu pracy. </w:t>
      </w:r>
    </w:p>
    <w:p w14:paraId="6071C888" w14:textId="77777777" w:rsidR="00C66B16" w:rsidRPr="00897A0C" w:rsidRDefault="008017A3" w:rsidP="00AB5B17">
      <w:pPr>
        <w:pStyle w:val="Akapitzlist"/>
        <w:numPr>
          <w:ilvl w:val="0"/>
          <w:numId w:val="52"/>
        </w:numPr>
      </w:pPr>
      <w:r w:rsidRPr="00897A0C">
        <w:t xml:space="preserve">Niewywiązanie się z warunku, o którym mowa w pkt </w:t>
      </w:r>
      <w:r w:rsidR="00272E9E" w:rsidRPr="00897A0C">
        <w:t>5</w:t>
      </w:r>
      <w:r w:rsidRPr="00897A0C">
        <w:t>, lub w</w:t>
      </w:r>
      <w:r w:rsidR="00C66B16" w:rsidRPr="00897A0C">
        <w:t xml:space="preserve">ykorzystanie grantu niezgodnie </w:t>
      </w:r>
      <w:r w:rsidRPr="00897A0C">
        <w:t>z umową, lub jego niewykorzystanie powoduje obowiązek</w:t>
      </w:r>
      <w:r w:rsidR="008E5FB6" w:rsidRPr="00897A0C">
        <w:t xml:space="preserve"> zwrotu grantu wraz z odsetkami ustawowymi </w:t>
      </w:r>
      <w:r w:rsidRPr="00897A0C">
        <w:t xml:space="preserve">naliczonymi od dnia </w:t>
      </w:r>
      <w:r w:rsidR="008E5FB6" w:rsidRPr="00897A0C">
        <w:t>otrzymania</w:t>
      </w:r>
      <w:r w:rsidRPr="00897A0C">
        <w:t xml:space="preserve"> grantu, w terminie 30 dni od dnia doręczenia wezwania.</w:t>
      </w:r>
    </w:p>
    <w:p w14:paraId="032EBD1F" w14:textId="0826FC5A" w:rsidR="00EA77BD" w:rsidRPr="00897A0C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Zwrot grantu następuje: </w:t>
      </w:r>
    </w:p>
    <w:p w14:paraId="3319FD18" w14:textId="2717865D" w:rsidR="008017A3" w:rsidRPr="00897A0C" w:rsidRDefault="008017A3" w:rsidP="00AF6632">
      <w:pPr>
        <w:pStyle w:val="Default"/>
        <w:numPr>
          <w:ilvl w:val="0"/>
          <w:numId w:val="17"/>
        </w:numPr>
        <w:shd w:val="clear" w:color="auto" w:fill="FFFFFF" w:themeFill="background1"/>
        <w:spacing w:before="120" w:after="120" w:line="276" w:lineRule="auto"/>
        <w:ind w:left="641" w:hanging="357"/>
        <w:rPr>
          <w:rFonts w:asciiTheme="minorHAnsi" w:hAnsiTheme="minorHAnsi" w:cstheme="minorHAnsi"/>
          <w:color w:val="000000" w:themeColor="text1"/>
        </w:rPr>
      </w:pPr>
      <w:r w:rsidRPr="00897A0C">
        <w:rPr>
          <w:rFonts w:asciiTheme="minorHAnsi" w:hAnsiTheme="minorHAnsi" w:cstheme="minorHAnsi"/>
        </w:rPr>
        <w:t xml:space="preserve">w kwocie proporcjonalnej do okresu, w którym warunek określony </w:t>
      </w:r>
      <w:r w:rsidRPr="00897A0C">
        <w:rPr>
          <w:rFonts w:asciiTheme="minorHAnsi" w:hAnsiTheme="minorHAnsi" w:cstheme="minorHAnsi"/>
          <w:color w:val="000000" w:themeColor="text1"/>
        </w:rPr>
        <w:t>w pkt</w:t>
      </w:r>
      <w:r w:rsidR="008E5FB6" w:rsidRPr="00897A0C">
        <w:rPr>
          <w:rFonts w:asciiTheme="minorHAnsi" w:hAnsiTheme="minorHAnsi" w:cstheme="minorHAnsi"/>
          <w:color w:val="000000" w:themeColor="text1"/>
        </w:rPr>
        <w:t>.</w:t>
      </w:r>
      <w:r w:rsidRPr="00897A0C">
        <w:rPr>
          <w:rFonts w:asciiTheme="minorHAnsi" w:hAnsiTheme="minorHAnsi" w:cstheme="minorHAnsi"/>
          <w:color w:val="000000" w:themeColor="text1"/>
        </w:rPr>
        <w:t xml:space="preserve"> </w:t>
      </w:r>
      <w:r w:rsidR="007B4AD3" w:rsidRPr="00897A0C">
        <w:rPr>
          <w:rFonts w:asciiTheme="minorHAnsi" w:hAnsiTheme="minorHAnsi" w:cstheme="minorHAnsi"/>
          <w:color w:val="000000" w:themeColor="text1"/>
        </w:rPr>
        <w:t>5</w:t>
      </w:r>
      <w:r w:rsidR="00B50CB1">
        <w:rPr>
          <w:rFonts w:asciiTheme="minorHAnsi" w:hAnsiTheme="minorHAnsi" w:cstheme="minorHAnsi"/>
          <w:color w:val="000000" w:themeColor="text1"/>
        </w:rPr>
        <w:t xml:space="preserve"> </w:t>
      </w:r>
      <w:r w:rsidRPr="00897A0C">
        <w:rPr>
          <w:rFonts w:asciiTheme="minorHAnsi" w:hAnsiTheme="minorHAnsi" w:cstheme="minorHAnsi"/>
          <w:color w:val="000000" w:themeColor="text1"/>
        </w:rPr>
        <w:t>nie został</w:t>
      </w:r>
      <w:r w:rsidRPr="00897A0C">
        <w:rPr>
          <w:rFonts w:asciiTheme="minorHAnsi" w:hAnsiTheme="minorHAnsi" w:cstheme="minorHAnsi"/>
        </w:rPr>
        <w:t xml:space="preserve"> spełniony, wraz z </w:t>
      </w:r>
      <w:r w:rsidRPr="00897A0C">
        <w:rPr>
          <w:rFonts w:asciiTheme="minorHAnsi" w:hAnsiTheme="minorHAnsi" w:cstheme="minorHAnsi"/>
          <w:color w:val="000000" w:themeColor="text1"/>
        </w:rPr>
        <w:t>odsetkami</w:t>
      </w:r>
      <w:r w:rsidR="008E5FB6" w:rsidRPr="00897A0C">
        <w:rPr>
          <w:rFonts w:asciiTheme="minorHAnsi" w:hAnsiTheme="minorHAnsi" w:cstheme="minorHAnsi"/>
          <w:color w:val="000000" w:themeColor="text1"/>
        </w:rPr>
        <w:t xml:space="preserve"> ustawowymi naliczonymi od dnia otrzymania</w:t>
      </w:r>
      <w:r w:rsidRPr="00897A0C">
        <w:rPr>
          <w:rFonts w:asciiTheme="minorHAnsi" w:hAnsiTheme="minorHAnsi" w:cstheme="minorHAnsi"/>
          <w:color w:val="000000" w:themeColor="text1"/>
        </w:rPr>
        <w:t xml:space="preserve"> grantu</w:t>
      </w:r>
      <w:r w:rsidRPr="00897A0C">
        <w:rPr>
          <w:rFonts w:asciiTheme="minorHAnsi" w:hAnsiTheme="minorHAnsi" w:cstheme="minorHAnsi"/>
        </w:rPr>
        <w:t xml:space="preserve"> – w przypadku niewywiązania się z tego warunku; </w:t>
      </w:r>
    </w:p>
    <w:p w14:paraId="070F495B" w14:textId="77777777" w:rsidR="008017A3" w:rsidRPr="00897A0C" w:rsidRDefault="008017A3" w:rsidP="00AF6632">
      <w:pPr>
        <w:pStyle w:val="Default"/>
        <w:numPr>
          <w:ilvl w:val="0"/>
          <w:numId w:val="17"/>
        </w:numPr>
        <w:shd w:val="clear" w:color="auto" w:fill="FFFFFF" w:themeFill="background1"/>
        <w:spacing w:before="120" w:after="120" w:line="276" w:lineRule="auto"/>
        <w:rPr>
          <w:rFonts w:asciiTheme="minorHAnsi" w:hAnsiTheme="minorHAnsi" w:cstheme="minorHAnsi"/>
          <w:color w:val="000000" w:themeColor="text1"/>
        </w:rPr>
      </w:pPr>
      <w:r w:rsidRPr="00897A0C">
        <w:rPr>
          <w:rFonts w:asciiTheme="minorHAnsi" w:hAnsiTheme="minorHAnsi" w:cstheme="minorHAnsi"/>
        </w:rPr>
        <w:t xml:space="preserve">w całości wraz z </w:t>
      </w:r>
      <w:r w:rsidRPr="00897A0C">
        <w:rPr>
          <w:rFonts w:asciiTheme="minorHAnsi" w:hAnsiTheme="minorHAnsi" w:cstheme="minorHAnsi"/>
          <w:color w:val="000000" w:themeColor="text1"/>
        </w:rPr>
        <w:t xml:space="preserve">odsetkami </w:t>
      </w:r>
      <w:r w:rsidR="008E5FB6" w:rsidRPr="00897A0C">
        <w:rPr>
          <w:rFonts w:asciiTheme="minorHAnsi" w:hAnsiTheme="minorHAnsi" w:cstheme="minorHAnsi"/>
          <w:color w:val="000000" w:themeColor="text1"/>
        </w:rPr>
        <w:t>ustawowymi</w:t>
      </w:r>
      <w:r w:rsidRPr="00897A0C">
        <w:rPr>
          <w:rFonts w:asciiTheme="minorHAnsi" w:hAnsiTheme="minorHAnsi" w:cstheme="minorHAnsi"/>
          <w:color w:val="auto"/>
        </w:rPr>
        <w:t xml:space="preserve"> </w:t>
      </w:r>
      <w:r w:rsidRPr="00897A0C">
        <w:rPr>
          <w:rFonts w:asciiTheme="minorHAnsi" w:hAnsiTheme="minorHAnsi" w:cstheme="minorHAnsi"/>
          <w:color w:val="000000" w:themeColor="text1"/>
        </w:rPr>
        <w:t xml:space="preserve">naliczonymi od dnia </w:t>
      </w:r>
      <w:r w:rsidR="008E5FB6" w:rsidRPr="00897A0C">
        <w:rPr>
          <w:rFonts w:asciiTheme="minorHAnsi" w:hAnsiTheme="minorHAnsi" w:cstheme="minorHAnsi"/>
          <w:color w:val="000000" w:themeColor="text1"/>
        </w:rPr>
        <w:t>otrzymania</w:t>
      </w:r>
      <w:r w:rsidRPr="00897A0C">
        <w:rPr>
          <w:rFonts w:asciiTheme="minorHAnsi" w:hAnsiTheme="minorHAnsi" w:cstheme="minorHAnsi"/>
          <w:color w:val="000000" w:themeColor="text1"/>
        </w:rPr>
        <w:t xml:space="preserve"> grantu</w:t>
      </w:r>
      <w:r w:rsidRPr="00897A0C">
        <w:rPr>
          <w:rFonts w:asciiTheme="minorHAnsi" w:hAnsiTheme="minorHAnsi" w:cstheme="minorHAnsi"/>
        </w:rPr>
        <w:t xml:space="preserve"> – w przypadku wykorzystania grantu niezgodnie z umową lub jego niewykorzystania.</w:t>
      </w:r>
    </w:p>
    <w:p w14:paraId="529FEBE7" w14:textId="77777777" w:rsidR="00AB5B17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W przypadku rozwiązania umowy o pracę przez uczestnika projektu, rozwiązania </w:t>
      </w:r>
      <w:r w:rsidR="00C66B16" w:rsidRPr="00897A0C">
        <w:br/>
      </w:r>
      <w:r w:rsidRPr="00897A0C">
        <w:t xml:space="preserve">z nim umowy o pracę na podstawie art. 52 ustawy z dnia 26 czerwca 1974 r. – </w:t>
      </w:r>
      <w:r w:rsidRPr="00897A0C">
        <w:rPr>
          <w:i/>
        </w:rPr>
        <w:t>Kodeks pracy</w:t>
      </w:r>
      <w:r w:rsidRPr="00897A0C">
        <w:t xml:space="preserve"> lub wygaśnięcia stosunku pracy uczestnika projektu przed upływem okresu odpowiednio 12 lub</w:t>
      </w:r>
      <w:r w:rsidR="00C66B16" w:rsidRPr="00897A0C">
        <w:t xml:space="preserve"> 18 miesięcy, </w:t>
      </w:r>
      <w:r w:rsidRPr="00897A0C">
        <w:t>o którym mowa w pkt</w:t>
      </w:r>
      <w:r w:rsidR="008B1914" w:rsidRPr="00897A0C">
        <w:t>.</w:t>
      </w:r>
      <w:r w:rsidRPr="00897A0C">
        <w:t xml:space="preserve"> </w:t>
      </w:r>
      <w:r w:rsidR="008B1914" w:rsidRPr="00897A0C">
        <w:t>5</w:t>
      </w:r>
      <w:r w:rsidRPr="00897A0C">
        <w:rPr>
          <w:color w:val="000000" w:themeColor="text1"/>
        </w:rPr>
        <w:t xml:space="preserve">, beneficjent kieruje na zwolnione stanowisko pracy innego uczestnika projektu. </w:t>
      </w:r>
    </w:p>
    <w:p w14:paraId="1291FA26" w14:textId="5C29CE5D" w:rsidR="00C66B16" w:rsidRPr="00AB5B17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lastRenderedPageBreak/>
        <w:t xml:space="preserve">W przypadku odmowy przyjęcia skierowanego uczestnika projektu na zwolnione stanowisko pracy pracodawca </w:t>
      </w:r>
      <w:r w:rsidR="008B1914" w:rsidRPr="00897A0C">
        <w:t xml:space="preserve">lub przedsiębiorca </w:t>
      </w:r>
      <w:r w:rsidRPr="00897A0C">
        <w:t>zwraca grant w kwocie określonej w pkt</w:t>
      </w:r>
      <w:r w:rsidR="008B1914" w:rsidRPr="00897A0C">
        <w:t>.</w:t>
      </w:r>
      <w:r w:rsidRPr="00897A0C">
        <w:t xml:space="preserve"> </w:t>
      </w:r>
      <w:r w:rsidR="008B1914" w:rsidRPr="00897A0C">
        <w:t>7</w:t>
      </w:r>
      <w:r w:rsidRPr="00897A0C">
        <w:t xml:space="preserve"> </w:t>
      </w:r>
      <w:r w:rsidR="008074CF" w:rsidRPr="00897A0C">
        <w:t>pkt 1</w:t>
      </w:r>
      <w:r w:rsidRPr="00897A0C">
        <w:t xml:space="preserve"> W przypadku braku możliwości skierowania odpowiedniego uczestnika projektu przez beneficjenta na zwolnione stanowisko pracy pracodawca </w:t>
      </w:r>
      <w:r w:rsidR="008B1914" w:rsidRPr="00897A0C">
        <w:t xml:space="preserve">lub przedsiębiorca </w:t>
      </w:r>
      <w:r w:rsidRPr="00897A0C">
        <w:t xml:space="preserve">nie zwraca grantu za okres zatrudniania skierowanego uczestnika projektu. </w:t>
      </w:r>
    </w:p>
    <w:p w14:paraId="40DF98A1" w14:textId="482FF464" w:rsidR="008017A3" w:rsidRPr="006532C9" w:rsidRDefault="008017A3" w:rsidP="00AB5B17">
      <w:pPr>
        <w:pStyle w:val="Akapitzlist"/>
        <w:numPr>
          <w:ilvl w:val="0"/>
          <w:numId w:val="52"/>
        </w:numPr>
        <w:rPr>
          <w:color w:val="000000" w:themeColor="text1"/>
        </w:rPr>
      </w:pPr>
      <w:r w:rsidRPr="00897A0C">
        <w:t xml:space="preserve">Pozostałe warunki udzielania wsparcia muszą być zgodne z warunkami dopuszczalności pomocy </w:t>
      </w:r>
      <w:r w:rsidRPr="00897A0C">
        <w:rPr>
          <w:i/>
        </w:rPr>
        <w:t xml:space="preserve">de </w:t>
      </w:r>
      <w:proofErr w:type="spellStart"/>
      <w:r w:rsidRPr="00897A0C">
        <w:rPr>
          <w:i/>
        </w:rPr>
        <w:t>minimis</w:t>
      </w:r>
      <w:proofErr w:type="spellEnd"/>
      <w:r w:rsidRPr="00897A0C">
        <w:t xml:space="preserve"> wynikającymi z rozporządzenia Ministra Infrastruktury i Rozwoju z dnia 2 lipca 2015 r. w sprawie udzielania pomocy </w:t>
      </w:r>
      <w:r w:rsidRPr="00897A0C">
        <w:rPr>
          <w:i/>
        </w:rPr>
        <w:t xml:space="preserve">de </w:t>
      </w:r>
      <w:proofErr w:type="spellStart"/>
      <w:r w:rsidRPr="00897A0C">
        <w:rPr>
          <w:i/>
        </w:rPr>
        <w:t>minimis</w:t>
      </w:r>
      <w:proofErr w:type="spellEnd"/>
      <w:r w:rsidRPr="00897A0C">
        <w:t xml:space="preserve"> oraz pomocy publicznej w ramach programów operacyjnych finansowanych z Europejskiego Funduszu Społecz</w:t>
      </w:r>
      <w:r w:rsidR="008B1914" w:rsidRPr="00897A0C">
        <w:t xml:space="preserve">nego na lata 2014-2020 (Dz. U. </w:t>
      </w:r>
      <w:r w:rsidRPr="00897A0C">
        <w:t>z 2015</w:t>
      </w:r>
      <w:r w:rsidR="00DF44CD" w:rsidRPr="00897A0C">
        <w:t xml:space="preserve"> r.</w:t>
      </w:r>
      <w:r w:rsidRPr="00897A0C">
        <w:t>, poz. 1073).</w:t>
      </w:r>
    </w:p>
    <w:p w14:paraId="5406648A" w14:textId="3457E382" w:rsidR="000F6D4D" w:rsidRPr="00464AFD" w:rsidRDefault="000F6D4D" w:rsidP="000F6D4D">
      <w:pPr>
        <w:shd w:val="clear" w:color="auto" w:fill="FFFFFF" w:themeFill="background1"/>
        <w:spacing w:after="120"/>
        <w:rPr>
          <w:rFonts w:asciiTheme="minorHAnsi" w:hAnsiTheme="minorHAnsi" w:cstheme="minorHAnsi"/>
          <w:b/>
          <w:sz w:val="26"/>
          <w:szCs w:val="26"/>
        </w:rPr>
      </w:pPr>
      <w:r w:rsidRPr="00FF47DD">
        <w:rPr>
          <w:rFonts w:asciiTheme="minorHAnsi" w:hAnsiTheme="minorHAnsi" w:cstheme="minorHAnsi"/>
          <w:b/>
          <w:sz w:val="26"/>
          <w:szCs w:val="26"/>
        </w:rPr>
        <w:t>Dodatkowe informacje dot. a</w:t>
      </w:r>
      <w:r w:rsidRPr="00464AFD">
        <w:rPr>
          <w:rFonts w:asciiTheme="minorHAnsi" w:hAnsiTheme="minorHAnsi" w:cstheme="minorHAnsi"/>
          <w:b/>
          <w:sz w:val="26"/>
          <w:szCs w:val="26"/>
        </w:rPr>
        <w:t>ktywizacji zawodowej</w:t>
      </w:r>
    </w:p>
    <w:p w14:paraId="144BF29A" w14:textId="77777777" w:rsidR="000F6D4D" w:rsidRPr="00897A0C" w:rsidRDefault="000F6D4D" w:rsidP="00AB5B17">
      <w:pPr>
        <w:pStyle w:val="Akapitzlist"/>
      </w:pPr>
      <w:r w:rsidRPr="00897A0C">
        <w:t>Zwrot kosztów przejazdu uczestnika projektu może być dokonany:</w:t>
      </w:r>
    </w:p>
    <w:p w14:paraId="40A6CA13" w14:textId="77777777" w:rsidR="000F6D4D" w:rsidRPr="00897A0C" w:rsidRDefault="000F6D4D" w:rsidP="00AB5B17">
      <w:pPr>
        <w:pStyle w:val="Akapitzlist"/>
        <w:numPr>
          <w:ilvl w:val="0"/>
          <w:numId w:val="19"/>
        </w:numPr>
      </w:pPr>
      <w:r w:rsidRPr="00897A0C">
        <w:t>w ramach przejazdu z miejsca zamieszkania do miejsca zatrudnienia lub innej pracy zarobkowej oraz powrotu do miejsca zamieszkania,</w:t>
      </w:r>
    </w:p>
    <w:p w14:paraId="59A3035B" w14:textId="77777777" w:rsidR="000F6D4D" w:rsidRPr="00897A0C" w:rsidRDefault="000F6D4D" w:rsidP="00AB5B1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u pracodawcy stażu oraz powrotu do miejsca zamieszkania,</w:t>
      </w:r>
    </w:p>
    <w:p w14:paraId="5DC4ACB3" w14:textId="77777777" w:rsidR="000F6D4D" w:rsidRPr="00897A0C" w:rsidRDefault="000F6D4D" w:rsidP="00AB5B1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szkolenia oraz powrotu do miejsca zamieszkania lub w innych przypadkach wynikających z indywidualnej diagnozy sytuacji danego uczestnika projektu, jeżeli jest to niezbędne dla prawidłowej realizacji wsparcia w ramach aktywizacji zawodowej.</w:t>
      </w:r>
    </w:p>
    <w:p w14:paraId="5D22256B" w14:textId="77777777" w:rsidR="000F6D4D" w:rsidRPr="00897A0C" w:rsidRDefault="000F6D4D" w:rsidP="00AB5B17">
      <w:pPr>
        <w:pStyle w:val="Akapitzlist"/>
      </w:pPr>
      <w:r w:rsidRPr="00897A0C">
        <w:t xml:space="preserve">Zwrot kosztów przejazdu z miejsca zamieszkania do miejsca zatrudnienia lub innej pracy zarobkowej </w:t>
      </w:r>
      <w:r w:rsidRPr="00AB5B17">
        <w:rPr>
          <w:bCs/>
        </w:rPr>
        <w:t>oraz powrotu do miejsca zamieszkania</w:t>
      </w:r>
      <w:r w:rsidRPr="00897A0C">
        <w:t xml:space="preserve"> może być dokonywany przez okres do 12 miesięcy od dnia rozpoczęcia zatrudnienia lub innej pracy zarobkowej, rozpoczęcia stażu osobie, która spełnia łącznie następujące warunki:</w:t>
      </w:r>
    </w:p>
    <w:p w14:paraId="02026446" w14:textId="77777777" w:rsidR="000F6D4D" w:rsidRPr="00897A0C" w:rsidRDefault="000F6D4D" w:rsidP="00AB5B17">
      <w:pPr>
        <w:pStyle w:val="Akapitzlist"/>
        <w:numPr>
          <w:ilvl w:val="0"/>
          <w:numId w:val="18"/>
        </w:numPr>
      </w:pPr>
      <w:r w:rsidRPr="00897A0C">
        <w:t>w wyniku działań aktywizacyjnych realizowanych w ramach danego projektu podjęła zatrudnienie lub inną pracę zarobkową, odbywa staż i dojeżdża do tych miejsc,</w:t>
      </w:r>
    </w:p>
    <w:p w14:paraId="30CD8236" w14:textId="77777777" w:rsidR="000F6D4D" w:rsidRPr="00897A0C" w:rsidRDefault="000F6D4D" w:rsidP="00AB5B17">
      <w:pPr>
        <w:pStyle w:val="Akapitzlist"/>
        <w:numPr>
          <w:ilvl w:val="0"/>
          <w:numId w:val="18"/>
        </w:numPr>
      </w:pPr>
      <w:r w:rsidRPr="00897A0C">
        <w:t>uzyskuje wynagrodzenie lub inny przychód w wysokości nie przekraczającej 200% minimalnego wynagrodzenia za pracę obowiązującego w miesiącu, za który jest dokonywany zwrot kosztów przejazdu.</w:t>
      </w:r>
    </w:p>
    <w:p w14:paraId="57090E9C" w14:textId="77777777" w:rsidR="000F6D4D" w:rsidRPr="001157B7" w:rsidRDefault="000F6D4D" w:rsidP="00AB5B17">
      <w:pPr>
        <w:pStyle w:val="Akapitzlist"/>
        <w:numPr>
          <w:ilvl w:val="0"/>
          <w:numId w:val="49"/>
        </w:numPr>
      </w:pPr>
      <w:r w:rsidRPr="001157B7">
        <w:t>Zwrot kosztów dojazdu dotyczy tylko uczestników projektu, których miejsce zamieszkania jest inne niż miejscowość, w której realizowana jest dana forma wsparcia.</w:t>
      </w:r>
    </w:p>
    <w:p w14:paraId="48F3F64B" w14:textId="3CB0EED7" w:rsidR="006532C9" w:rsidRDefault="0019686C" w:rsidP="002375F0">
      <w:pPr>
        <w:pStyle w:val="Nagwek2"/>
        <w:numPr>
          <w:ilvl w:val="0"/>
          <w:numId w:val="0"/>
        </w:numPr>
        <w:tabs>
          <w:tab w:val="left" w:pos="142"/>
        </w:tabs>
        <w:ind w:left="284" w:hanging="426"/>
      </w:pPr>
      <w:bookmarkStart w:id="11" w:name="_Toc511821930"/>
      <w:r>
        <w:lastRenderedPageBreak/>
        <w:t>2</w:t>
      </w:r>
      <w:r w:rsidRPr="006532C9">
        <w:t>.  SPOSÓB POMIARU KRYTERIUM EFEKTYWNOŚCI ZATRUDNIENIOWEJ W PROJEKCIE</w:t>
      </w:r>
      <w:bookmarkEnd w:id="11"/>
    </w:p>
    <w:p w14:paraId="4F2146FB" w14:textId="0860B87B" w:rsidR="006532C9" w:rsidRPr="006532C9" w:rsidRDefault="006532C9" w:rsidP="00AF6632">
      <w:pPr>
        <w:rPr>
          <w:color w:val="000000" w:themeColor="text1"/>
          <w:sz w:val="24"/>
          <w:szCs w:val="24"/>
        </w:rPr>
      </w:pPr>
      <w:r w:rsidRPr="006532C9">
        <w:rPr>
          <w:color w:val="000000" w:themeColor="text1"/>
          <w:sz w:val="24"/>
          <w:szCs w:val="24"/>
        </w:rPr>
        <w:t xml:space="preserve">Instytucja będąca stroną umowy o dofinansowanie projektu dokonuje pomiaru kryterium efektywności zatrudnieniowej </w:t>
      </w:r>
      <w:r w:rsidR="007A04E4">
        <w:rPr>
          <w:color w:val="000000" w:themeColor="text1"/>
          <w:sz w:val="24"/>
          <w:szCs w:val="24"/>
        </w:rPr>
        <w:t xml:space="preserve">zgodnie z </w:t>
      </w:r>
      <w:r w:rsidR="00FA1C56">
        <w:rPr>
          <w:color w:val="000000" w:themeColor="text1"/>
          <w:sz w:val="24"/>
          <w:szCs w:val="24"/>
        </w:rPr>
        <w:t xml:space="preserve">definicjami wskaźników dot. efektywności zatrudnieniowej zawartych w </w:t>
      </w:r>
      <w:r w:rsidR="007A04E4" w:rsidRPr="00AF6632">
        <w:rPr>
          <w:i/>
          <w:color w:val="000000" w:themeColor="text1"/>
          <w:sz w:val="24"/>
          <w:szCs w:val="24"/>
        </w:rPr>
        <w:t>Li</w:t>
      </w:r>
      <w:r w:rsidR="00FA1C56" w:rsidRPr="00AF6632">
        <w:rPr>
          <w:i/>
          <w:color w:val="000000" w:themeColor="text1"/>
          <w:sz w:val="24"/>
          <w:szCs w:val="24"/>
        </w:rPr>
        <w:t>ście</w:t>
      </w:r>
      <w:r w:rsidR="007A04E4" w:rsidRPr="00AF6632">
        <w:rPr>
          <w:i/>
          <w:color w:val="000000" w:themeColor="text1"/>
          <w:sz w:val="24"/>
          <w:szCs w:val="24"/>
        </w:rPr>
        <w:t xml:space="preserve"> wskaźników na poziomie projektu dla Działania 7.6 Godzenie życia prywatnego i zawodowego w ramach RPO WO 2014-2020</w:t>
      </w:r>
      <w:r w:rsidR="00FA1C56">
        <w:rPr>
          <w:color w:val="000000" w:themeColor="text1"/>
          <w:sz w:val="24"/>
          <w:szCs w:val="24"/>
        </w:rPr>
        <w:t>, stanowiącej załącznik do Regulaminu konkursu</w:t>
      </w:r>
      <w:r w:rsidR="005018D4">
        <w:rPr>
          <w:color w:val="000000" w:themeColor="text1"/>
          <w:sz w:val="24"/>
          <w:szCs w:val="24"/>
        </w:rPr>
        <w:t>.</w:t>
      </w:r>
    </w:p>
    <w:p w14:paraId="73279006" w14:textId="04AE9673" w:rsidR="00095495" w:rsidRPr="00464AFD" w:rsidRDefault="00B74C6A" w:rsidP="00464AFD">
      <w:pPr>
        <w:pStyle w:val="Nagwek2"/>
        <w:numPr>
          <w:ilvl w:val="0"/>
          <w:numId w:val="0"/>
        </w:numPr>
        <w:ind w:left="142" w:hanging="284"/>
      </w:pPr>
      <w:bookmarkStart w:id="12" w:name="_Toc511821931"/>
      <w:r w:rsidRPr="00B74C6A">
        <w:t xml:space="preserve">3. </w:t>
      </w:r>
      <w:r w:rsidRPr="00FB2FE9">
        <w:t>KOMPLEMENTARNOŚĆ PROJEKTU Z RESORTOWYM PROGRAMEM „MALUCH+”</w:t>
      </w:r>
      <w:bookmarkStart w:id="13" w:name="_Toc511810130"/>
      <w:bookmarkStart w:id="14" w:name="_Toc511810284"/>
      <w:bookmarkStart w:id="15" w:name="_Toc511809977"/>
      <w:bookmarkStart w:id="16" w:name="_Toc511810131"/>
      <w:bookmarkStart w:id="17" w:name="_Toc511810285"/>
      <w:bookmarkStart w:id="18" w:name="_Toc511809978"/>
      <w:bookmarkStart w:id="19" w:name="_Toc511810132"/>
      <w:bookmarkStart w:id="20" w:name="_Toc511810286"/>
      <w:bookmarkStart w:id="21" w:name="_Toc511809979"/>
      <w:bookmarkStart w:id="22" w:name="_Toc511810133"/>
      <w:bookmarkStart w:id="23" w:name="_Toc511810287"/>
      <w:bookmarkStart w:id="24" w:name="_Toc511809980"/>
      <w:bookmarkStart w:id="25" w:name="_Toc511810134"/>
      <w:bookmarkStart w:id="26" w:name="_Toc511810288"/>
      <w:bookmarkStart w:id="27" w:name="_Toc511809990"/>
      <w:bookmarkStart w:id="28" w:name="_Toc511810144"/>
      <w:bookmarkStart w:id="29" w:name="_Toc511810298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tbl>
      <w:tblPr>
        <w:tblStyle w:val="Tabela-Siatka"/>
        <w:tblW w:w="0" w:type="auto"/>
        <w:tblInd w:w="-157" w:type="dxa"/>
        <w:tblLook w:val="04A0" w:firstRow="1" w:lastRow="0" w:firstColumn="1" w:lastColumn="0" w:noHBand="0" w:noVBand="1"/>
      </w:tblPr>
      <w:tblGrid>
        <w:gridCol w:w="9188"/>
      </w:tblGrid>
      <w:tr w:rsidR="00095495" w:rsidRPr="00897A0C" w14:paraId="790B521B" w14:textId="77777777" w:rsidTr="00AF6632">
        <w:trPr>
          <w:trHeight w:val="546"/>
        </w:trPr>
        <w:tc>
          <w:tcPr>
            <w:tcW w:w="9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EE24D" w14:textId="21C60EA1" w:rsidR="00B97552" w:rsidRPr="00464AFD" w:rsidRDefault="00B97552" w:rsidP="00B97552">
            <w:pPr>
              <w:spacing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64AFD">
              <w:rPr>
                <w:rFonts w:cstheme="minorHAnsi"/>
                <w:b/>
                <w:sz w:val="24"/>
                <w:szCs w:val="24"/>
                <w:u w:val="single"/>
              </w:rPr>
              <w:t>Resortowy program „MALUCH+”</w:t>
            </w:r>
          </w:p>
          <w:p w14:paraId="587343AD" w14:textId="39EF7D18" w:rsidR="00DA1D82" w:rsidRPr="00464AFD" w:rsidRDefault="00DA1D82" w:rsidP="00B97552">
            <w:pPr>
              <w:spacing w:after="120"/>
              <w:ind w:left="20"/>
              <w:rPr>
                <w:rFonts w:cstheme="minorHAnsi"/>
                <w:b/>
                <w:sz w:val="24"/>
                <w:szCs w:val="24"/>
              </w:rPr>
            </w:pPr>
            <w:r w:rsidRPr="00464AFD">
              <w:rPr>
                <w:rFonts w:cstheme="minorHAnsi"/>
                <w:sz w:val="24"/>
                <w:szCs w:val="24"/>
              </w:rPr>
              <w:t>Instytucja Pośrednicząca preferuje projekty komplementarne z resortowym programem  „MALUCH+”</w:t>
            </w:r>
            <w:r w:rsidRPr="00464AFD">
              <w:rPr>
                <w:rFonts w:cstheme="minorHAnsi"/>
                <w:b/>
                <w:sz w:val="24"/>
                <w:szCs w:val="24"/>
              </w:rPr>
              <w:t xml:space="preserve"> (kryterium merytoryczne szczegółowe punktowane nr 3).</w:t>
            </w:r>
          </w:p>
          <w:p w14:paraId="075C3FE1" w14:textId="04D141B3" w:rsidR="00095495" w:rsidRPr="00897A0C" w:rsidRDefault="00095495" w:rsidP="002638A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noProof w:val="0"/>
                <w:sz w:val="24"/>
                <w:szCs w:val="24"/>
              </w:rPr>
            </w:pPr>
            <w:r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Środki z resortowego Programu "MALUCH+" mogą stanowić wkład własny </w:t>
            </w:r>
            <w:r w:rsidR="00DA1D82"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wnioskodawcy/</w:t>
            </w:r>
            <w:r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beneficjenta. Przy czym nie jest dopuszczalna sytuacja podwójnego finansowania wydatków z EFS i resortowego Programu MALUCH+. </w:t>
            </w:r>
            <w:r w:rsidR="00DA1D82"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Dlatego też w</w:t>
            </w:r>
            <w:r w:rsidRPr="001157B7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celu uniknięcia podwójnego finansowania tych samych wydatków związanych z tym samym miejscem opieki, </w:t>
            </w:r>
            <w:r w:rsidR="00DA1D82" w:rsidRPr="00B74C6A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wnioskodawca/</w:t>
            </w:r>
            <w:r w:rsidRPr="00B74C6A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beneficjent</w:t>
            </w:r>
            <w:r w:rsidR="00DA1D82" w:rsidRPr="00FB2FE9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, który pragnie spełnić kryterium merytoryczne szczegółowe punktowane nr 3,</w:t>
            </w:r>
            <w:r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</w:t>
            </w:r>
            <w:r w:rsidR="00DA1D82"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zobowiązany jest </w:t>
            </w:r>
            <w:r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przedstawi</w:t>
            </w:r>
            <w:r w:rsidR="00DA1D82"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ć</w:t>
            </w:r>
            <w:r w:rsidRPr="00FF47D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 szczegółowy kosztorys całego przedsięwzięcia, zawierający informacje na temat źródeł finansowania poszczególnych wydatków</w:t>
            </w:r>
            <w:r w:rsidR="00B50CB1" w:rsidRPr="00464AFD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.</w:t>
            </w:r>
          </w:p>
        </w:tc>
      </w:tr>
    </w:tbl>
    <w:p w14:paraId="4286EA4C" w14:textId="77777777" w:rsidR="00772C99" w:rsidRPr="00897A0C" w:rsidRDefault="00772C99" w:rsidP="00C66B16">
      <w:pPr>
        <w:shd w:val="clear" w:color="auto" w:fill="FFFFFF" w:themeFill="background1"/>
        <w:rPr>
          <w:rFonts w:asciiTheme="minorHAnsi" w:hAnsiTheme="minorHAnsi" w:cstheme="minorHAnsi"/>
          <w:color w:val="FF0000"/>
        </w:rPr>
      </w:pPr>
    </w:p>
    <w:p w14:paraId="660759E9" w14:textId="77777777" w:rsidR="001157B7" w:rsidRDefault="001157B7">
      <w:pPr>
        <w:spacing w:after="0" w:line="240" w:lineRule="auto"/>
      </w:pPr>
      <w:r>
        <w:br w:type="page"/>
      </w:r>
    </w:p>
    <w:p w14:paraId="503DDCF6" w14:textId="5C61819D" w:rsidR="00B74C6A" w:rsidRPr="00D01619" w:rsidRDefault="00B74C6A" w:rsidP="00464AFD">
      <w:pPr>
        <w:pStyle w:val="Nagwek2"/>
        <w:ind w:left="284" w:hanging="426"/>
      </w:pPr>
      <w:bookmarkStart w:id="30" w:name="_Toc511821932"/>
      <w:r w:rsidRPr="00D01619">
        <w:lastRenderedPageBreak/>
        <w:t xml:space="preserve">LISTA ZAWODÓW DEFICYTOWYCH </w:t>
      </w:r>
      <w:r w:rsidR="00C046CD">
        <w:t xml:space="preserve">I NADWYŻKOWYCH </w:t>
      </w:r>
      <w:r w:rsidRPr="00D01619">
        <w:t>W WOJEWÓDZTWIE OPOLSKIM W 2018 ROKU</w:t>
      </w:r>
      <w:bookmarkEnd w:id="30"/>
    </w:p>
    <w:p w14:paraId="5943CCD8" w14:textId="7AA8FE2F" w:rsidR="00B726C5" w:rsidRPr="00464AFD" w:rsidRDefault="00B726C5" w:rsidP="0019686C">
      <w:pPr>
        <w:shd w:val="clear" w:color="auto" w:fill="FFFFFF" w:themeFill="background1"/>
        <w:ind w:left="1004" w:hanging="1004"/>
        <w:rPr>
          <w:rFonts w:asciiTheme="minorHAnsi" w:hAnsiTheme="minorHAnsi" w:cstheme="minorHAnsi"/>
          <w:b/>
          <w:sz w:val="24"/>
          <w:szCs w:val="24"/>
        </w:rPr>
      </w:pPr>
      <w:r w:rsidRPr="00464AFD">
        <w:rPr>
          <w:rFonts w:asciiTheme="minorHAnsi" w:hAnsiTheme="minorHAnsi" w:cstheme="minorHAnsi"/>
          <w:b/>
          <w:sz w:val="24"/>
          <w:szCs w:val="24"/>
        </w:rPr>
        <w:t xml:space="preserve">Lista zawodów deficytowych i nadwyżkowych w województwie opolskim  </w:t>
      </w:r>
    </w:p>
    <w:tbl>
      <w:tblPr>
        <w:tblStyle w:val="Tabela-Siatka1"/>
        <w:tblW w:w="0" w:type="auto"/>
        <w:tblInd w:w="11" w:type="dxa"/>
        <w:tblLook w:val="04A0" w:firstRow="1" w:lastRow="0" w:firstColumn="1" w:lastColumn="0" w:noHBand="0" w:noVBand="1"/>
      </w:tblPr>
      <w:tblGrid>
        <w:gridCol w:w="1301"/>
        <w:gridCol w:w="4041"/>
        <w:gridCol w:w="3763"/>
      </w:tblGrid>
      <w:tr w:rsidR="00B726C5" w:rsidRPr="00897A0C" w14:paraId="151E60FC" w14:textId="77777777" w:rsidTr="00B726C5">
        <w:trPr>
          <w:cantSplit/>
          <w:trHeight w:val="4667"/>
        </w:trPr>
        <w:tc>
          <w:tcPr>
            <w:tcW w:w="1301" w:type="dxa"/>
            <w:textDirection w:val="btLr"/>
          </w:tcPr>
          <w:p w14:paraId="191664CB" w14:textId="77777777" w:rsidR="00B726C5" w:rsidRPr="00897A0C" w:rsidRDefault="00B726C5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0B258FEC" w14:textId="0962B3A6" w:rsidR="00B726C5" w:rsidRPr="00897A0C" w:rsidRDefault="00454067" w:rsidP="00454067">
            <w:pPr>
              <w:shd w:val="clear" w:color="auto" w:fill="FFFFFF" w:themeFill="background1"/>
              <w:spacing w:after="160" w:line="259" w:lineRule="auto"/>
              <w:ind w:left="113" w:right="113"/>
              <w:contextualSpacing/>
              <w:rPr>
                <w:rFonts w:asciiTheme="minorHAnsi" w:hAnsiTheme="minorHAnsi" w:cs="Calibri"/>
                <w:b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 xml:space="preserve">                                         </w:t>
            </w:r>
            <w:r w:rsidR="00B726C5"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>DEFICYT</w:t>
            </w:r>
          </w:p>
        </w:tc>
        <w:tc>
          <w:tcPr>
            <w:tcW w:w="4041" w:type="dxa"/>
          </w:tcPr>
          <w:p w14:paraId="3B0F11D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Blacharze i lakiernicy samochodowi </w:t>
            </w:r>
          </w:p>
          <w:p w14:paraId="4C2C85C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Cieśle i stolarze budowlani </w:t>
            </w:r>
          </w:p>
          <w:p w14:paraId="6314015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Elektrycy, elektromechanicy i elektromonterzy </w:t>
            </w:r>
          </w:p>
          <w:p w14:paraId="1185859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Fizjoterapeuci i masażyści </w:t>
            </w:r>
          </w:p>
          <w:p w14:paraId="4A6195F1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Fryzjerzy </w:t>
            </w:r>
          </w:p>
          <w:p w14:paraId="1CC213F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Graficy komputerowi </w:t>
            </w:r>
          </w:p>
          <w:p w14:paraId="5C84EDA1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Kelnerzy i barmani </w:t>
            </w:r>
          </w:p>
          <w:p w14:paraId="729D1FD6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Kierowcy autobusów </w:t>
            </w:r>
          </w:p>
          <w:p w14:paraId="10DB5998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Kierowcy samochodów ciężarowych i ciągników siodłowych </w:t>
            </w:r>
          </w:p>
          <w:p w14:paraId="4A08D1A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Krawcy i pracownicy produkcji odzieży </w:t>
            </w:r>
          </w:p>
          <w:p w14:paraId="4F5F6DF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Kucharze </w:t>
            </w:r>
          </w:p>
          <w:p w14:paraId="1B0ACACB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Lekarze </w:t>
            </w:r>
          </w:p>
          <w:p w14:paraId="08127F5A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Magazynierzy </w:t>
            </w:r>
          </w:p>
          <w:p w14:paraId="48AC5C9D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Calibr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>Mechanicy pojazdów samochodowych</w:t>
            </w:r>
          </w:p>
          <w:p w14:paraId="1769C05D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instalacji budowlanych </w:t>
            </w:r>
          </w:p>
          <w:p w14:paraId="4F0574A5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konstrukcji metalowych </w:t>
            </w:r>
          </w:p>
          <w:p w14:paraId="1F58B503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Murarze i tynkarze </w:t>
            </w:r>
          </w:p>
          <w:p w14:paraId="2924EA1D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i mechanicy sprzętu do robót ziemnych </w:t>
            </w:r>
          </w:p>
          <w:p w14:paraId="083632F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wyrobów z gumy i tworzyw sztucznych </w:t>
            </w:r>
          </w:p>
          <w:p w14:paraId="224D7B02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Calibri" w:hAnsiTheme="minorHAnsi" w:cs="Trade Gothic LT Com Cn"/>
                <w:noProof w:val="0"/>
                <w:sz w:val="20"/>
                <w:szCs w:val="20"/>
              </w:rPr>
            </w:pPr>
          </w:p>
        </w:tc>
        <w:tc>
          <w:tcPr>
            <w:tcW w:w="3763" w:type="dxa"/>
          </w:tcPr>
          <w:p w14:paraId="1174B05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obrabiarek skrawających </w:t>
            </w:r>
          </w:p>
          <w:p w14:paraId="449D4D9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Opiekunowie osoby starszej lub niepełnosprawnej</w:t>
            </w:r>
          </w:p>
          <w:p w14:paraId="61B7B50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Piekarze </w:t>
            </w:r>
          </w:p>
          <w:p w14:paraId="5FA9FAA8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Pielęgniarki i położne </w:t>
            </w:r>
          </w:p>
          <w:p w14:paraId="1701E2B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Pomoce kuchenne </w:t>
            </w:r>
          </w:p>
          <w:p w14:paraId="3E6243BE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ochrony fizycznej </w:t>
            </w:r>
          </w:p>
          <w:p w14:paraId="5ACDA6A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przetwórstwa metali </w:t>
            </w:r>
          </w:p>
          <w:p w14:paraId="1E7EBA85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Calibr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Przedstawiciele handlowi</w:t>
            </w:r>
          </w:p>
          <w:p w14:paraId="7EC64B17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Recepcjoniści i rejestratorzy </w:t>
            </w:r>
          </w:p>
          <w:p w14:paraId="183BBC33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budowlani </w:t>
            </w:r>
          </w:p>
          <w:p w14:paraId="46AFBA55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obróbki drewna i stolarze </w:t>
            </w:r>
          </w:p>
          <w:p w14:paraId="5E8C257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Samodzielni księgowi </w:t>
            </w:r>
          </w:p>
          <w:p w14:paraId="41875214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Spawacze </w:t>
            </w:r>
          </w:p>
          <w:p w14:paraId="7F64940A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</w:t>
            </w: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PR, reklamy, marketingu i sprzedaży </w:t>
            </w:r>
          </w:p>
          <w:p w14:paraId="50904E79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Specjaliści elektroniki, automatyki i robotyki </w:t>
            </w:r>
          </w:p>
          <w:p w14:paraId="4B1F6820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Spedytorzy i logistycy </w:t>
            </w:r>
          </w:p>
          <w:p w14:paraId="0EEA6A3F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Szefowie kuchni </w:t>
            </w:r>
          </w:p>
          <w:p w14:paraId="51FAA576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Ślusarze </w:t>
            </w:r>
          </w:p>
          <w:p w14:paraId="17AA9103" w14:textId="77777777" w:rsidR="00B726C5" w:rsidRPr="00464AFD" w:rsidRDefault="00B726C5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 xml:space="preserve">Tapicerzy </w:t>
            </w:r>
          </w:p>
          <w:p w14:paraId="0589DE36" w14:textId="77777777" w:rsidR="00B726C5" w:rsidRPr="00464AFD" w:rsidRDefault="00B726C5" w:rsidP="0045406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hAnsiTheme="minorHAnsi" w:cs="Calibri"/>
                <w:b/>
                <w:noProof w:val="0"/>
                <w:color w:val="000000"/>
                <w:sz w:val="20"/>
                <w:szCs w:val="20"/>
              </w:rPr>
            </w:pPr>
            <w:r w:rsidRPr="00464AFD">
              <w:rPr>
                <w:rFonts w:asciiTheme="minorHAnsi" w:hAnsiTheme="minorHAnsi" w:cs="Trade Gothic LT Com Cn"/>
                <w:noProof w:val="0"/>
                <w:sz w:val="20"/>
                <w:szCs w:val="20"/>
              </w:rPr>
              <w:t>Zaopatrzeniowcy i dostawcy</w:t>
            </w:r>
          </w:p>
        </w:tc>
      </w:tr>
      <w:tr w:rsidR="00B726C5" w:rsidRPr="00897A0C" w14:paraId="6B879EE3" w14:textId="77777777" w:rsidTr="00B726C5">
        <w:trPr>
          <w:cantSplit/>
          <w:trHeight w:val="4667"/>
        </w:trPr>
        <w:tc>
          <w:tcPr>
            <w:tcW w:w="1301" w:type="dxa"/>
            <w:textDirection w:val="btLr"/>
          </w:tcPr>
          <w:p w14:paraId="245C34FE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4119ECAD" w14:textId="64B9A132" w:rsidR="00B726C5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>RÓWNOWAGA</w:t>
            </w:r>
          </w:p>
        </w:tc>
        <w:tc>
          <w:tcPr>
            <w:tcW w:w="4041" w:type="dxa"/>
          </w:tcPr>
          <w:p w14:paraId="4D8EF2B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Administratorzy stron internetowych </w:t>
            </w:r>
          </w:p>
          <w:p w14:paraId="00035CDC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Agenci ubezpieczeniowi </w:t>
            </w:r>
          </w:p>
          <w:p w14:paraId="1C0E24BD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Akustycy i realizatorzy dźwięku </w:t>
            </w:r>
          </w:p>
          <w:p w14:paraId="65A41EB5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Analitycy, testerzy i operatorzy systemów teleinformatycznych </w:t>
            </w:r>
          </w:p>
          <w:p w14:paraId="643AE852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Animatorzy kultury i organizatorzy imprez </w:t>
            </w:r>
          </w:p>
          <w:p w14:paraId="42EF7CC9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Architekci i urbaniści </w:t>
            </w:r>
          </w:p>
          <w:p w14:paraId="7893138B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Architekci krajobrazu </w:t>
            </w:r>
          </w:p>
          <w:p w14:paraId="3D61A43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Archiwiści i muzealnicy </w:t>
            </w:r>
          </w:p>
          <w:p w14:paraId="65E6DC53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Asystenci w edukacji </w:t>
            </w:r>
          </w:p>
          <w:p w14:paraId="649F5B6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Betoniarze i zbrojarze </w:t>
            </w:r>
          </w:p>
          <w:p w14:paraId="50818269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Bibliotekoznawcy, bibliotekarze i specjaliści informacji naukowej </w:t>
            </w:r>
          </w:p>
          <w:p w14:paraId="1374DEB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Biolodzy, biotechnolodzy, biochemicy </w:t>
            </w:r>
          </w:p>
          <w:p w14:paraId="05920EB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Brukarze </w:t>
            </w:r>
          </w:p>
          <w:p w14:paraId="4F4C623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Ceramicy przemysłowi </w:t>
            </w:r>
          </w:p>
          <w:p w14:paraId="405FE378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Cukiernicy </w:t>
            </w:r>
          </w:p>
          <w:p w14:paraId="7229CB00" w14:textId="5841A692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Dekarze i blacharze budowlani </w:t>
            </w:r>
          </w:p>
          <w:p w14:paraId="485DC067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Dentyści </w:t>
            </w:r>
          </w:p>
          <w:p w14:paraId="4FAAFD9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Diagności samochodowi </w:t>
            </w:r>
          </w:p>
          <w:p w14:paraId="6DCE8ED2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Dziennikarze i redaktorzy </w:t>
            </w:r>
          </w:p>
          <w:p w14:paraId="284A04C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Farmaceuci </w:t>
            </w:r>
          </w:p>
          <w:p w14:paraId="3AA51A55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Filolodzy i tłumacze </w:t>
            </w:r>
          </w:p>
          <w:p w14:paraId="6AF00DE3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Floryści </w:t>
            </w:r>
          </w:p>
          <w:p w14:paraId="1651A398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Fotografowie </w:t>
            </w:r>
          </w:p>
          <w:p w14:paraId="54FDC7D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Geodeci i kartografowie </w:t>
            </w:r>
          </w:p>
          <w:p w14:paraId="26E9A50F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Gospodarze obiektów, portierzy, woźni i dozorcy </w:t>
            </w:r>
          </w:p>
          <w:p w14:paraId="6C6DEB44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Górnicy i operatorzy maszyn i urządzeń wydobywczych </w:t>
            </w:r>
          </w:p>
          <w:p w14:paraId="5331019A" w14:textId="4FE78018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>Inspektorzy nadzoru budowlanego</w:t>
            </w:r>
          </w:p>
          <w:p w14:paraId="1A998011" w14:textId="77777777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</w:p>
        </w:tc>
        <w:tc>
          <w:tcPr>
            <w:tcW w:w="3763" w:type="dxa"/>
          </w:tcPr>
          <w:p w14:paraId="0C465526" w14:textId="54AD08FE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Operatorzy maszyn włókienniczych </w:t>
            </w:r>
          </w:p>
          <w:p w14:paraId="013D3C0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Operatorzy urządzeń dźwigowo-transportowych </w:t>
            </w:r>
          </w:p>
          <w:p w14:paraId="25343B8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Opiekunki dziecięce </w:t>
            </w:r>
          </w:p>
          <w:p w14:paraId="5FDD3862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Optycy i pracownicy wytwarzający protezy </w:t>
            </w:r>
          </w:p>
          <w:p w14:paraId="44C8FABB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Plastycy, dekoratorzy wnętrz i konserwatorzy zabytków </w:t>
            </w:r>
          </w:p>
          <w:p w14:paraId="6D47A21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Pomoce w gospodarstwie domowym </w:t>
            </w:r>
          </w:p>
          <w:p w14:paraId="702305A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Pozostali specjaliści edukacji </w:t>
            </w:r>
          </w:p>
          <w:p w14:paraId="0A9BDC4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administracyjni i biurowi </w:t>
            </w:r>
          </w:p>
          <w:p w14:paraId="185DCA0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biur podróży i organizatorzy obsługi turystycznej </w:t>
            </w:r>
          </w:p>
          <w:p w14:paraId="611C90F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budownictwa drogowego </w:t>
            </w:r>
          </w:p>
          <w:p w14:paraId="1FF30BF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jakości </w:t>
            </w:r>
          </w:p>
          <w:p w14:paraId="4A1E8BD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ochrony środowiska i BHP </w:t>
            </w:r>
          </w:p>
          <w:p w14:paraId="0D3EDB1B" w14:textId="77777777" w:rsidR="00B726C5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>Pracownicy ds. rachunkowości i księgowości</w:t>
            </w:r>
          </w:p>
          <w:p w14:paraId="1422453C" w14:textId="36EAAD74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ds. techniki dentystycznej </w:t>
            </w:r>
          </w:p>
          <w:p w14:paraId="01C6BAC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fizyczni w produkcji i pracach prostych </w:t>
            </w:r>
          </w:p>
          <w:p w14:paraId="3FF8560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myjni, pralni i prasowalni </w:t>
            </w:r>
          </w:p>
          <w:p w14:paraId="350966C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obsługi ruchu szynowego </w:t>
            </w:r>
          </w:p>
          <w:p w14:paraId="44B879B2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poczty </w:t>
            </w:r>
          </w:p>
          <w:p w14:paraId="74216B3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 xml:space="preserve">Pracownicy poligraficzni </w:t>
            </w:r>
          </w:p>
          <w:p w14:paraId="0DD2D024" w14:textId="411C1199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</w:rPr>
            </w:pPr>
            <w:r w:rsidRPr="00464AFD">
              <w:rPr>
                <w:rFonts w:asciiTheme="minorHAnsi" w:hAnsiTheme="minorHAnsi"/>
                <w:noProof w:val="0"/>
              </w:rPr>
              <w:t>Pracownicy przetwórstwa spożywczego</w:t>
            </w:r>
          </w:p>
        </w:tc>
      </w:tr>
      <w:tr w:rsidR="00B726C5" w:rsidRPr="00897A0C" w14:paraId="7368F151" w14:textId="77777777" w:rsidTr="00454067">
        <w:trPr>
          <w:cantSplit/>
          <w:trHeight w:val="1134"/>
        </w:trPr>
        <w:tc>
          <w:tcPr>
            <w:tcW w:w="1301" w:type="dxa"/>
            <w:textDirection w:val="btLr"/>
          </w:tcPr>
          <w:p w14:paraId="0387C4B4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0A91D209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497B7332" w14:textId="60DBA3F1" w:rsidR="00B726C5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>RÓWNOWAGA</w:t>
            </w:r>
          </w:p>
        </w:tc>
        <w:tc>
          <w:tcPr>
            <w:tcW w:w="4041" w:type="dxa"/>
          </w:tcPr>
          <w:p w14:paraId="3014684F" w14:textId="0BF1D974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Instruktorzy nauki jazdy</w:t>
            </w:r>
          </w:p>
          <w:p w14:paraId="19F266B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Instruktorzy rekreacji i sportu</w:t>
            </w:r>
          </w:p>
          <w:p w14:paraId="035AF69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budownictwa</w:t>
            </w:r>
          </w:p>
          <w:p w14:paraId="53B2A13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chemicy i chemicy</w:t>
            </w:r>
          </w:p>
          <w:p w14:paraId="06E0D60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elektrycy i energetycy</w:t>
            </w:r>
          </w:p>
          <w:p w14:paraId="7A80038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inżynierii środowiska</w:t>
            </w:r>
          </w:p>
          <w:p w14:paraId="1C14B10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Inżynierowie mechanicy</w:t>
            </w:r>
          </w:p>
          <w:p w14:paraId="60D848F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Kamieniarze</w:t>
            </w:r>
          </w:p>
          <w:p w14:paraId="6473E30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Kierowcy samochodów osobowych</w:t>
            </w:r>
          </w:p>
          <w:p w14:paraId="4CD95F5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budowy</w:t>
            </w:r>
          </w:p>
          <w:p w14:paraId="4A2B06E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ds. logistyki</w:t>
            </w:r>
          </w:p>
          <w:p w14:paraId="6FB4F9F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ds. produkcji</w:t>
            </w:r>
          </w:p>
          <w:p w14:paraId="6588F836" w14:textId="0CE6C3CA" w:rsidR="00B726C5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Kierownicy ds. usług</w:t>
            </w:r>
          </w:p>
          <w:p w14:paraId="2D26B1B1" w14:textId="640D034B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Kierownicy ds. zarządzania i obsługi biznesu </w:t>
            </w:r>
          </w:p>
          <w:p w14:paraId="407B95F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Kierownicy sprzedaży </w:t>
            </w:r>
          </w:p>
          <w:p w14:paraId="6035D7B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Kierownicy w instytucjach społecznych i kultury </w:t>
            </w:r>
          </w:p>
          <w:p w14:paraId="0CA141E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Kosmetyczki </w:t>
            </w:r>
          </w:p>
          <w:p w14:paraId="216AEEA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Lakiernicy </w:t>
            </w:r>
          </w:p>
          <w:p w14:paraId="1E523012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Listonosze i kurierzy </w:t>
            </w:r>
          </w:p>
          <w:p w14:paraId="520AED3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Logopedzi i </w:t>
            </w:r>
            <w:proofErr w:type="spellStart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audiofonolodzy</w:t>
            </w:r>
            <w:proofErr w:type="spellEnd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 </w:t>
            </w:r>
          </w:p>
          <w:p w14:paraId="083C410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Masarze i przetwórcy ryb </w:t>
            </w:r>
          </w:p>
          <w:p w14:paraId="0A97C42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Mechanicy maszyn i urządzeń </w:t>
            </w:r>
          </w:p>
          <w:p w14:paraId="7B4BA88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Meteorolodzy, geolodzy, geografowie </w:t>
            </w:r>
          </w:p>
          <w:p w14:paraId="208D705B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elektronicy </w:t>
            </w:r>
          </w:p>
          <w:p w14:paraId="6D1C0BC7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maszyn i urządzeń </w:t>
            </w:r>
          </w:p>
          <w:p w14:paraId="67FCBE63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Monterzy okien i szklarze </w:t>
            </w:r>
          </w:p>
          <w:p w14:paraId="6620C7C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języków obcych i lektorzy </w:t>
            </w:r>
          </w:p>
          <w:p w14:paraId="129D527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nauczania początkowego </w:t>
            </w:r>
          </w:p>
          <w:p w14:paraId="3871A76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praktycznej nauki zawodu </w:t>
            </w:r>
          </w:p>
          <w:p w14:paraId="7B2EE94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przedmiotów ogólnokształcących </w:t>
            </w:r>
          </w:p>
          <w:p w14:paraId="51B8867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przedmiotów zawodowych </w:t>
            </w:r>
          </w:p>
          <w:p w14:paraId="2F0A465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przedszkoli </w:t>
            </w:r>
          </w:p>
          <w:p w14:paraId="38392E4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Nauczyciele szkół specjalnych </w:t>
            </w:r>
          </w:p>
          <w:p w14:paraId="04B230B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Obuwnicy </w:t>
            </w:r>
          </w:p>
          <w:p w14:paraId="4304AAA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Ogrodnicy i sadownicy </w:t>
            </w:r>
          </w:p>
          <w:p w14:paraId="2513F3BB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aparatury medycznej </w:t>
            </w:r>
          </w:p>
          <w:p w14:paraId="097A1AB6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i przetwórstwa papieru </w:t>
            </w:r>
          </w:p>
          <w:p w14:paraId="2C5F806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wyrobów cementowych i kamiennych </w:t>
            </w:r>
          </w:p>
          <w:p w14:paraId="66CE93F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Operatorzy maszyn do produkcji wyrobów chemicznych </w:t>
            </w:r>
          </w:p>
          <w:p w14:paraId="52A71FA2" w14:textId="1E0E3CD3" w:rsidR="00B726C5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Operatorzy maszyn rolniczych i ogrodniczych</w:t>
            </w:r>
          </w:p>
          <w:p w14:paraId="43B43AB8" w14:textId="5006DEFA" w:rsidR="00B726C5" w:rsidRPr="00464AFD" w:rsidRDefault="00B726C5" w:rsidP="00B726C5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</w:tcPr>
          <w:p w14:paraId="0F686958" w14:textId="1EBD76F0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robót wykończeniowych </w:t>
            </w:r>
            <w:r w:rsidR="00EE3A45" w:rsidRPr="00464AFD">
              <w:rPr>
                <w:rFonts w:asciiTheme="minorHAnsi" w:hAnsiTheme="minorHAnsi"/>
                <w:noProof w:val="0"/>
                <w:sz w:val="20"/>
                <w:szCs w:val="20"/>
              </w:rPr>
              <w:br/>
            </w: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w budownictwie </w:t>
            </w:r>
          </w:p>
          <w:p w14:paraId="339E089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służb mundurowych </w:t>
            </w:r>
          </w:p>
          <w:p w14:paraId="50BC8ED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socjalni </w:t>
            </w:r>
          </w:p>
          <w:p w14:paraId="6CC02C29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sprzedaży internetowej </w:t>
            </w:r>
          </w:p>
          <w:p w14:paraId="236B163C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telefonicznej i elektronicznej obsługi klienta, ankieterzy, </w:t>
            </w:r>
            <w:proofErr w:type="spellStart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teleankieterzy</w:t>
            </w:r>
            <w:proofErr w:type="spellEnd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 </w:t>
            </w:r>
          </w:p>
          <w:p w14:paraId="5E40C0A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usług pogrzebowych </w:t>
            </w:r>
          </w:p>
          <w:p w14:paraId="752BC41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Pracownicy zajmujący się zwierzętami </w:t>
            </w:r>
          </w:p>
          <w:p w14:paraId="2B0ECF7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Prawnicy </w:t>
            </w:r>
          </w:p>
          <w:p w14:paraId="723A071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Projektanci i administratorzy baz danych, programiści </w:t>
            </w:r>
          </w:p>
          <w:p w14:paraId="372E9E53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Projektanci wzornictwa przemysłowego </w:t>
            </w:r>
          </w:p>
          <w:p w14:paraId="127CACF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Psycholodzy i psychoterapeuci </w:t>
            </w:r>
          </w:p>
          <w:p w14:paraId="54057A1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Ratownicy medyczni </w:t>
            </w:r>
          </w:p>
          <w:p w14:paraId="712AB5A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leśni </w:t>
            </w:r>
          </w:p>
          <w:p w14:paraId="0E889374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Robotnicy obróbki skóry </w:t>
            </w:r>
          </w:p>
          <w:p w14:paraId="288D884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Rzemieślnicy obróbki szkła i metali szlachetnych </w:t>
            </w:r>
          </w:p>
          <w:p w14:paraId="58B2F6E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Sekretarki i asystenci </w:t>
            </w:r>
          </w:p>
          <w:p w14:paraId="64B691D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Socjolodzy i specjaliści ds. badań społeczno-ekonomicznych </w:t>
            </w:r>
          </w:p>
          <w:p w14:paraId="4B06FA5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administracji publicznej </w:t>
            </w:r>
          </w:p>
          <w:p w14:paraId="65BDDB40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finansowych </w:t>
            </w:r>
          </w:p>
          <w:p w14:paraId="3F9120A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organizacji produkcji </w:t>
            </w:r>
          </w:p>
          <w:p w14:paraId="3D9FABC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rynku nieruchomości </w:t>
            </w:r>
          </w:p>
          <w:p w14:paraId="318D885F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ds. zarządzania zasobami ludzkimi i rekrutacji </w:t>
            </w:r>
          </w:p>
          <w:p w14:paraId="1DB57C4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rolnictwa i leśnictwa </w:t>
            </w:r>
          </w:p>
          <w:p w14:paraId="566C97FD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Specjaliści telekomunikacji </w:t>
            </w:r>
          </w:p>
          <w:p w14:paraId="1F0F9E9A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Sprzątaczki i pokojowe </w:t>
            </w:r>
          </w:p>
          <w:p w14:paraId="35443DAE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Sprzedawcy i kasjerzy </w:t>
            </w:r>
          </w:p>
          <w:p w14:paraId="15FF1DD8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Technicy budownictwa </w:t>
            </w:r>
          </w:p>
          <w:p w14:paraId="7728B4F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Technicy informatycy </w:t>
            </w:r>
          </w:p>
          <w:p w14:paraId="6FB27AB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Technicy mechanicy </w:t>
            </w:r>
          </w:p>
          <w:p w14:paraId="2D1A6705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Weterynarze </w:t>
            </w:r>
          </w:p>
          <w:p w14:paraId="68EEE8A1" w14:textId="77777777" w:rsidR="00120A9D" w:rsidRPr="00464AFD" w:rsidRDefault="00120A9D" w:rsidP="00120A9D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proofErr w:type="spellStart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Windykatorzy</w:t>
            </w:r>
            <w:proofErr w:type="spellEnd"/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 </w:t>
            </w:r>
          </w:p>
          <w:p w14:paraId="743D6C19" w14:textId="44159C89" w:rsidR="00B726C5" w:rsidRPr="00464AFD" w:rsidRDefault="00120A9D" w:rsidP="00120A9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hAnsiTheme="minorHAnsi" w:cs="Calibri"/>
                <w:b/>
                <w:noProof w:val="0"/>
                <w:color w:val="00000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Wychowawcy w placówkach oświatowych </w:t>
            </w:r>
            <w:r w:rsidR="009F634D" w:rsidRPr="00464AFD">
              <w:rPr>
                <w:rFonts w:asciiTheme="minorHAnsi" w:hAnsiTheme="minorHAnsi"/>
                <w:noProof w:val="0"/>
                <w:sz w:val="20"/>
                <w:szCs w:val="20"/>
              </w:rPr>
              <w:br/>
            </w: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i opiekuńczych</w:t>
            </w:r>
          </w:p>
        </w:tc>
      </w:tr>
      <w:tr w:rsidR="00120A9D" w:rsidRPr="00897A0C" w14:paraId="5ED3A372" w14:textId="77777777" w:rsidTr="00454067">
        <w:trPr>
          <w:cantSplit/>
          <w:trHeight w:val="1134"/>
        </w:trPr>
        <w:tc>
          <w:tcPr>
            <w:tcW w:w="1301" w:type="dxa"/>
            <w:textDirection w:val="btLr"/>
          </w:tcPr>
          <w:p w14:paraId="787D5B50" w14:textId="77777777" w:rsidR="00454067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</w:p>
          <w:p w14:paraId="4B14C5F2" w14:textId="1923C1F9" w:rsidR="00120A9D" w:rsidRPr="00897A0C" w:rsidRDefault="00454067" w:rsidP="004540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Theme="minorHAnsi" w:hAnsiTheme="minorHAnsi" w:cs="Trade Gothic LT Com Bold"/>
                <w:noProof w:val="0"/>
                <w:color w:val="000000"/>
                <w:sz w:val="24"/>
                <w:szCs w:val="24"/>
              </w:rPr>
            </w:pPr>
            <w:r w:rsidRPr="00897A0C">
              <w:rPr>
                <w:rFonts w:asciiTheme="minorHAnsi" w:hAnsiTheme="minorHAnsi" w:cs="Trade Gothic LT Com Bold"/>
                <w:b/>
                <w:bCs/>
                <w:noProof w:val="0"/>
                <w:color w:val="000000"/>
                <w:sz w:val="24"/>
                <w:szCs w:val="24"/>
              </w:rPr>
              <w:t xml:space="preserve">   NADWYŻKA</w:t>
            </w:r>
          </w:p>
        </w:tc>
        <w:tc>
          <w:tcPr>
            <w:tcW w:w="4041" w:type="dxa"/>
          </w:tcPr>
          <w:p w14:paraId="69113164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54F99648" w14:textId="42AB61EA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Ekonomiści </w:t>
            </w:r>
          </w:p>
          <w:p w14:paraId="67602152" w14:textId="77777777" w:rsidR="00120A9D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Filozofowie, historycy, politolodzy </w:t>
            </w: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br/>
              <w:t>i kulturoznawcy</w:t>
            </w:r>
          </w:p>
          <w:p w14:paraId="6DEB45B7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75DE7224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76FAB9B1" w14:textId="43D815F0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</w:tc>
        <w:tc>
          <w:tcPr>
            <w:tcW w:w="3763" w:type="dxa"/>
          </w:tcPr>
          <w:p w14:paraId="4C596245" w14:textId="77777777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</w:p>
          <w:p w14:paraId="742F6D54" w14:textId="2C9747D4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 xml:space="preserve">Pedagodzy </w:t>
            </w:r>
          </w:p>
          <w:p w14:paraId="76F95B74" w14:textId="77777777" w:rsidR="00120A9D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Rolnicy i hodowcy</w:t>
            </w:r>
          </w:p>
          <w:p w14:paraId="0BB2A0E8" w14:textId="66497EED" w:rsidR="00454067" w:rsidRPr="00464AFD" w:rsidRDefault="00454067" w:rsidP="00454067">
            <w:pPr>
              <w:autoSpaceDE w:val="0"/>
              <w:autoSpaceDN w:val="0"/>
              <w:adjustRightInd w:val="0"/>
              <w:spacing w:after="0" w:line="181" w:lineRule="atLeast"/>
              <w:rPr>
                <w:rFonts w:asciiTheme="minorHAnsi" w:hAnsiTheme="minorHAnsi"/>
                <w:noProof w:val="0"/>
                <w:sz w:val="20"/>
                <w:szCs w:val="20"/>
              </w:rPr>
            </w:pPr>
            <w:r w:rsidRPr="00464AFD">
              <w:rPr>
                <w:rFonts w:asciiTheme="minorHAnsi" w:hAnsiTheme="minorHAnsi"/>
                <w:noProof w:val="0"/>
                <w:sz w:val="20"/>
                <w:szCs w:val="20"/>
              </w:rPr>
              <w:t>Specjaliści technologii żywności i żywienia</w:t>
            </w:r>
          </w:p>
        </w:tc>
      </w:tr>
    </w:tbl>
    <w:p w14:paraId="1BFEA28B" w14:textId="2B0005E4" w:rsidR="00B726C5" w:rsidRPr="00897A0C" w:rsidRDefault="00EE3A45" w:rsidP="00454067">
      <w:pPr>
        <w:shd w:val="clear" w:color="auto" w:fill="FFFFFF" w:themeFill="background1"/>
        <w:rPr>
          <w:rFonts w:asciiTheme="minorHAnsi" w:hAnsiTheme="minorHAnsi" w:cstheme="minorHAnsi"/>
          <w:noProof w:val="0"/>
          <w:sz w:val="20"/>
          <w:szCs w:val="20"/>
        </w:rPr>
      </w:pPr>
      <w:r w:rsidRPr="00897A0C">
        <w:rPr>
          <w:rFonts w:asciiTheme="minorHAnsi" w:hAnsiTheme="minorHAnsi" w:cstheme="minorHAnsi"/>
          <w:sz w:val="20"/>
          <w:szCs w:val="20"/>
        </w:rPr>
        <w:t>Ź</w:t>
      </w:r>
      <w:r w:rsidR="00454067" w:rsidRPr="00897A0C">
        <w:rPr>
          <w:rFonts w:asciiTheme="minorHAnsi" w:hAnsiTheme="minorHAnsi" w:cstheme="minorHAnsi"/>
          <w:sz w:val="20"/>
          <w:szCs w:val="20"/>
        </w:rPr>
        <w:t xml:space="preserve">ródło: </w:t>
      </w:r>
      <w:r w:rsidRPr="00897A0C">
        <w:rPr>
          <w:rFonts w:asciiTheme="minorHAnsi" w:hAnsiTheme="minorHAnsi" w:cstheme="minorHAnsi"/>
          <w:i/>
          <w:sz w:val="20"/>
          <w:szCs w:val="20"/>
        </w:rPr>
        <w:t>https://barometrzawodow.pl/pl/opolskie/prognozydlapowiatow/2018/opolskie.15......1..8..0.1.1.p_8.</w:t>
      </w:r>
    </w:p>
    <w:p w14:paraId="2D7C0FB5" w14:textId="530C7DC0" w:rsidR="00302D63" w:rsidRPr="002638AC" w:rsidRDefault="00302D63" w:rsidP="00464AFD">
      <w:pPr>
        <w:pStyle w:val="Nagwek2"/>
      </w:pPr>
      <w:bookmarkStart w:id="31" w:name="_Toc511809562"/>
      <w:bookmarkStart w:id="32" w:name="_Toc511809701"/>
      <w:bookmarkStart w:id="33" w:name="_Toc511809840"/>
      <w:bookmarkStart w:id="34" w:name="_Toc511809994"/>
      <w:bookmarkStart w:id="35" w:name="_Toc511810148"/>
      <w:bookmarkStart w:id="36" w:name="_Toc511810302"/>
      <w:bookmarkStart w:id="37" w:name="_Toc511810439"/>
      <w:bookmarkStart w:id="38" w:name="_Toc511810577"/>
      <w:bookmarkStart w:id="39" w:name="_Toc511821933"/>
      <w:bookmarkStart w:id="40" w:name="_Toc511809563"/>
      <w:bookmarkStart w:id="41" w:name="_Toc511809702"/>
      <w:bookmarkStart w:id="42" w:name="_Toc511809841"/>
      <w:bookmarkStart w:id="43" w:name="_Toc511809995"/>
      <w:bookmarkStart w:id="44" w:name="_Toc511810149"/>
      <w:bookmarkStart w:id="45" w:name="_Toc511810303"/>
      <w:bookmarkStart w:id="46" w:name="_Toc511810440"/>
      <w:bookmarkStart w:id="47" w:name="_Toc511810578"/>
      <w:bookmarkStart w:id="48" w:name="_Toc511821934"/>
      <w:bookmarkStart w:id="49" w:name="_Toc511809564"/>
      <w:bookmarkStart w:id="50" w:name="_Toc511809703"/>
      <w:bookmarkStart w:id="51" w:name="_Toc511809842"/>
      <w:bookmarkStart w:id="52" w:name="_Toc511809996"/>
      <w:bookmarkStart w:id="53" w:name="_Toc511810150"/>
      <w:bookmarkStart w:id="54" w:name="_Toc511810304"/>
      <w:bookmarkStart w:id="55" w:name="_Toc511810441"/>
      <w:bookmarkStart w:id="56" w:name="_Toc511810579"/>
      <w:bookmarkStart w:id="57" w:name="_Toc511821935"/>
      <w:bookmarkStart w:id="58" w:name="_Toc511809565"/>
      <w:bookmarkStart w:id="59" w:name="_Toc511809704"/>
      <w:bookmarkStart w:id="60" w:name="_Toc511809843"/>
      <w:bookmarkStart w:id="61" w:name="_Toc511809997"/>
      <w:bookmarkStart w:id="62" w:name="_Toc511810151"/>
      <w:bookmarkStart w:id="63" w:name="_Toc511810305"/>
      <w:bookmarkStart w:id="64" w:name="_Toc511810442"/>
      <w:bookmarkStart w:id="65" w:name="_Toc511810580"/>
      <w:bookmarkStart w:id="66" w:name="_Toc511821936"/>
      <w:bookmarkStart w:id="67" w:name="_Toc511809580"/>
      <w:bookmarkStart w:id="68" w:name="_Toc511809719"/>
      <w:bookmarkStart w:id="69" w:name="_Toc511809858"/>
      <w:bookmarkStart w:id="70" w:name="_Toc511810012"/>
      <w:bookmarkStart w:id="71" w:name="_Toc511810166"/>
      <w:bookmarkStart w:id="72" w:name="_Toc511810320"/>
      <w:bookmarkStart w:id="73" w:name="_Toc511810457"/>
      <w:bookmarkStart w:id="74" w:name="_Toc511810595"/>
      <w:bookmarkStart w:id="75" w:name="_Toc511821951"/>
      <w:bookmarkStart w:id="76" w:name="_Toc511809587"/>
      <w:bookmarkStart w:id="77" w:name="_Toc511809726"/>
      <w:bookmarkStart w:id="78" w:name="_Toc511809865"/>
      <w:bookmarkStart w:id="79" w:name="_Toc511810019"/>
      <w:bookmarkStart w:id="80" w:name="_Toc511810173"/>
      <w:bookmarkStart w:id="81" w:name="_Toc511810327"/>
      <w:bookmarkStart w:id="82" w:name="_Toc511810464"/>
      <w:bookmarkStart w:id="83" w:name="_Toc511810602"/>
      <w:bookmarkStart w:id="84" w:name="_Toc511821958"/>
      <w:bookmarkStart w:id="85" w:name="_Toc511809593"/>
      <w:bookmarkStart w:id="86" w:name="_Toc511809732"/>
      <w:bookmarkStart w:id="87" w:name="_Toc511809871"/>
      <w:bookmarkStart w:id="88" w:name="_Toc511810025"/>
      <w:bookmarkStart w:id="89" w:name="_Toc511810179"/>
      <w:bookmarkStart w:id="90" w:name="_Toc511810333"/>
      <w:bookmarkStart w:id="91" w:name="_Toc511810470"/>
      <w:bookmarkStart w:id="92" w:name="_Toc511810608"/>
      <w:bookmarkStart w:id="93" w:name="_Toc511821964"/>
      <w:bookmarkStart w:id="94" w:name="_Toc511809599"/>
      <w:bookmarkStart w:id="95" w:name="_Toc511809738"/>
      <w:bookmarkStart w:id="96" w:name="_Toc511809877"/>
      <w:bookmarkStart w:id="97" w:name="_Toc511810031"/>
      <w:bookmarkStart w:id="98" w:name="_Toc511810185"/>
      <w:bookmarkStart w:id="99" w:name="_Toc511810339"/>
      <w:bookmarkStart w:id="100" w:name="_Toc511810476"/>
      <w:bookmarkStart w:id="101" w:name="_Toc511810614"/>
      <w:bookmarkStart w:id="102" w:name="_Toc511821970"/>
      <w:bookmarkStart w:id="103" w:name="_Toc511809600"/>
      <w:bookmarkStart w:id="104" w:name="_Toc511809739"/>
      <w:bookmarkStart w:id="105" w:name="_Toc511809878"/>
      <w:bookmarkStart w:id="106" w:name="_Toc511810032"/>
      <w:bookmarkStart w:id="107" w:name="_Toc511810186"/>
      <w:bookmarkStart w:id="108" w:name="_Toc511810340"/>
      <w:bookmarkStart w:id="109" w:name="_Toc511810477"/>
      <w:bookmarkStart w:id="110" w:name="_Toc511810615"/>
      <w:bookmarkStart w:id="111" w:name="_Toc511821971"/>
      <w:bookmarkStart w:id="112" w:name="_Toc511809601"/>
      <w:bookmarkStart w:id="113" w:name="_Toc511809740"/>
      <w:bookmarkStart w:id="114" w:name="_Toc511809879"/>
      <w:bookmarkStart w:id="115" w:name="_Toc511810033"/>
      <w:bookmarkStart w:id="116" w:name="_Toc511810187"/>
      <w:bookmarkStart w:id="117" w:name="_Toc511810341"/>
      <w:bookmarkStart w:id="118" w:name="_Toc511810478"/>
      <w:bookmarkStart w:id="119" w:name="_Toc511810616"/>
      <w:bookmarkStart w:id="120" w:name="_Toc511821972"/>
      <w:bookmarkStart w:id="121" w:name="_Toc511809602"/>
      <w:bookmarkStart w:id="122" w:name="_Toc511809741"/>
      <w:bookmarkStart w:id="123" w:name="_Toc511809880"/>
      <w:bookmarkStart w:id="124" w:name="_Toc511810034"/>
      <w:bookmarkStart w:id="125" w:name="_Toc511810188"/>
      <w:bookmarkStart w:id="126" w:name="_Toc511810342"/>
      <w:bookmarkStart w:id="127" w:name="_Toc511810479"/>
      <w:bookmarkStart w:id="128" w:name="_Toc511810617"/>
      <w:bookmarkStart w:id="129" w:name="_Toc511821973"/>
      <w:bookmarkStart w:id="130" w:name="_Toc511809603"/>
      <w:bookmarkStart w:id="131" w:name="_Toc511809742"/>
      <w:bookmarkStart w:id="132" w:name="_Toc511809881"/>
      <w:bookmarkStart w:id="133" w:name="_Toc511810035"/>
      <w:bookmarkStart w:id="134" w:name="_Toc511810189"/>
      <w:bookmarkStart w:id="135" w:name="_Toc511810343"/>
      <w:bookmarkStart w:id="136" w:name="_Toc511810480"/>
      <w:bookmarkStart w:id="137" w:name="_Toc511810618"/>
      <w:bookmarkStart w:id="138" w:name="_Toc511821974"/>
      <w:bookmarkStart w:id="139" w:name="_Toc511809604"/>
      <w:bookmarkStart w:id="140" w:name="_Toc511809743"/>
      <w:bookmarkStart w:id="141" w:name="_Toc511809882"/>
      <w:bookmarkStart w:id="142" w:name="_Toc511810036"/>
      <w:bookmarkStart w:id="143" w:name="_Toc511810190"/>
      <w:bookmarkStart w:id="144" w:name="_Toc511810344"/>
      <w:bookmarkStart w:id="145" w:name="_Toc511810481"/>
      <w:bookmarkStart w:id="146" w:name="_Toc511810619"/>
      <w:bookmarkStart w:id="147" w:name="_Toc511821975"/>
      <w:bookmarkStart w:id="148" w:name="_Toc511809605"/>
      <w:bookmarkStart w:id="149" w:name="_Toc511809744"/>
      <w:bookmarkStart w:id="150" w:name="_Toc511809883"/>
      <w:bookmarkStart w:id="151" w:name="_Toc511810037"/>
      <w:bookmarkStart w:id="152" w:name="_Toc511810191"/>
      <w:bookmarkStart w:id="153" w:name="_Toc511810345"/>
      <w:bookmarkStart w:id="154" w:name="_Toc511810482"/>
      <w:bookmarkStart w:id="155" w:name="_Toc511810620"/>
      <w:bookmarkStart w:id="156" w:name="_Toc511821976"/>
      <w:bookmarkStart w:id="157" w:name="_Toc511809606"/>
      <w:bookmarkStart w:id="158" w:name="_Toc511809745"/>
      <w:bookmarkStart w:id="159" w:name="_Toc511809884"/>
      <w:bookmarkStart w:id="160" w:name="_Toc511810038"/>
      <w:bookmarkStart w:id="161" w:name="_Toc511810192"/>
      <w:bookmarkStart w:id="162" w:name="_Toc511810346"/>
      <w:bookmarkStart w:id="163" w:name="_Toc511810483"/>
      <w:bookmarkStart w:id="164" w:name="_Toc511810621"/>
      <w:bookmarkStart w:id="165" w:name="_Toc511821977"/>
      <w:bookmarkStart w:id="166" w:name="_Toc511809607"/>
      <w:bookmarkStart w:id="167" w:name="_Toc511809746"/>
      <w:bookmarkStart w:id="168" w:name="_Toc511809885"/>
      <w:bookmarkStart w:id="169" w:name="_Toc511810039"/>
      <w:bookmarkStart w:id="170" w:name="_Toc511810193"/>
      <w:bookmarkStart w:id="171" w:name="_Toc511810347"/>
      <w:bookmarkStart w:id="172" w:name="_Toc511810484"/>
      <w:bookmarkStart w:id="173" w:name="_Toc511810622"/>
      <w:bookmarkStart w:id="174" w:name="_Toc511821978"/>
      <w:bookmarkStart w:id="175" w:name="_Toc511809608"/>
      <w:bookmarkStart w:id="176" w:name="_Toc511809747"/>
      <w:bookmarkStart w:id="177" w:name="_Toc511809886"/>
      <w:bookmarkStart w:id="178" w:name="_Toc511810040"/>
      <w:bookmarkStart w:id="179" w:name="_Toc511810194"/>
      <w:bookmarkStart w:id="180" w:name="_Toc511810348"/>
      <w:bookmarkStart w:id="181" w:name="_Toc511810485"/>
      <w:bookmarkStart w:id="182" w:name="_Toc511810623"/>
      <w:bookmarkStart w:id="183" w:name="_Toc511821979"/>
      <w:bookmarkStart w:id="184" w:name="_Toc511809609"/>
      <w:bookmarkStart w:id="185" w:name="_Toc511809748"/>
      <w:bookmarkStart w:id="186" w:name="_Toc511809887"/>
      <w:bookmarkStart w:id="187" w:name="_Toc511810041"/>
      <w:bookmarkStart w:id="188" w:name="_Toc511810195"/>
      <w:bookmarkStart w:id="189" w:name="_Toc511810349"/>
      <w:bookmarkStart w:id="190" w:name="_Toc511810486"/>
      <w:bookmarkStart w:id="191" w:name="_Toc511810624"/>
      <w:bookmarkStart w:id="192" w:name="_Toc511821980"/>
      <w:bookmarkStart w:id="193" w:name="_Toc511809610"/>
      <w:bookmarkStart w:id="194" w:name="_Toc511809749"/>
      <w:bookmarkStart w:id="195" w:name="_Toc511809888"/>
      <w:bookmarkStart w:id="196" w:name="_Toc511810042"/>
      <w:bookmarkStart w:id="197" w:name="_Toc511810196"/>
      <w:bookmarkStart w:id="198" w:name="_Toc511810350"/>
      <w:bookmarkStart w:id="199" w:name="_Toc511810487"/>
      <w:bookmarkStart w:id="200" w:name="_Toc511810625"/>
      <w:bookmarkStart w:id="201" w:name="_Toc511821981"/>
      <w:bookmarkStart w:id="202" w:name="_Toc511809611"/>
      <w:bookmarkStart w:id="203" w:name="_Toc511809750"/>
      <w:bookmarkStart w:id="204" w:name="_Toc511809889"/>
      <w:bookmarkStart w:id="205" w:name="_Toc511810043"/>
      <w:bookmarkStart w:id="206" w:name="_Toc511810197"/>
      <w:bookmarkStart w:id="207" w:name="_Toc511810351"/>
      <w:bookmarkStart w:id="208" w:name="_Toc511810488"/>
      <w:bookmarkStart w:id="209" w:name="_Toc511810626"/>
      <w:bookmarkStart w:id="210" w:name="_Toc511821982"/>
      <w:bookmarkStart w:id="211" w:name="_Toc511809612"/>
      <w:bookmarkStart w:id="212" w:name="_Toc511809751"/>
      <w:bookmarkStart w:id="213" w:name="_Toc511809890"/>
      <w:bookmarkStart w:id="214" w:name="_Toc511810044"/>
      <w:bookmarkStart w:id="215" w:name="_Toc511810198"/>
      <w:bookmarkStart w:id="216" w:name="_Toc511810352"/>
      <w:bookmarkStart w:id="217" w:name="_Toc511810489"/>
      <w:bookmarkStart w:id="218" w:name="_Toc511810627"/>
      <w:bookmarkStart w:id="219" w:name="_Toc511821983"/>
      <w:bookmarkStart w:id="220" w:name="_Toc511809613"/>
      <w:bookmarkStart w:id="221" w:name="_Toc511809752"/>
      <w:bookmarkStart w:id="222" w:name="_Toc511809891"/>
      <w:bookmarkStart w:id="223" w:name="_Toc511810045"/>
      <w:bookmarkStart w:id="224" w:name="_Toc511810199"/>
      <w:bookmarkStart w:id="225" w:name="_Toc511810353"/>
      <w:bookmarkStart w:id="226" w:name="_Toc511810490"/>
      <w:bookmarkStart w:id="227" w:name="_Toc511810628"/>
      <w:bookmarkStart w:id="228" w:name="_Toc511821984"/>
      <w:bookmarkStart w:id="229" w:name="_Toc511809614"/>
      <w:bookmarkStart w:id="230" w:name="_Toc511809753"/>
      <w:bookmarkStart w:id="231" w:name="_Toc511809892"/>
      <w:bookmarkStart w:id="232" w:name="_Toc511810046"/>
      <w:bookmarkStart w:id="233" w:name="_Toc511810200"/>
      <w:bookmarkStart w:id="234" w:name="_Toc511810354"/>
      <w:bookmarkStart w:id="235" w:name="_Toc511810491"/>
      <w:bookmarkStart w:id="236" w:name="_Toc511810629"/>
      <w:bookmarkStart w:id="237" w:name="_Toc511821985"/>
      <w:bookmarkStart w:id="238" w:name="_Toc511809615"/>
      <w:bookmarkStart w:id="239" w:name="_Toc511809754"/>
      <w:bookmarkStart w:id="240" w:name="_Toc511809893"/>
      <w:bookmarkStart w:id="241" w:name="_Toc511810047"/>
      <w:bookmarkStart w:id="242" w:name="_Toc511810201"/>
      <w:bookmarkStart w:id="243" w:name="_Toc511810355"/>
      <w:bookmarkStart w:id="244" w:name="_Toc511810492"/>
      <w:bookmarkStart w:id="245" w:name="_Toc511810630"/>
      <w:bookmarkStart w:id="246" w:name="_Toc511821986"/>
      <w:bookmarkStart w:id="247" w:name="_Toc511809616"/>
      <w:bookmarkStart w:id="248" w:name="_Toc511809755"/>
      <w:bookmarkStart w:id="249" w:name="_Toc511809894"/>
      <w:bookmarkStart w:id="250" w:name="_Toc511810048"/>
      <w:bookmarkStart w:id="251" w:name="_Toc511810202"/>
      <w:bookmarkStart w:id="252" w:name="_Toc511810356"/>
      <w:bookmarkStart w:id="253" w:name="_Toc511810493"/>
      <w:bookmarkStart w:id="254" w:name="_Toc511810631"/>
      <w:bookmarkStart w:id="255" w:name="_Toc511821987"/>
      <w:bookmarkStart w:id="256" w:name="_Toc511809617"/>
      <w:bookmarkStart w:id="257" w:name="_Toc511809756"/>
      <w:bookmarkStart w:id="258" w:name="_Toc511809895"/>
      <w:bookmarkStart w:id="259" w:name="_Toc511810049"/>
      <w:bookmarkStart w:id="260" w:name="_Toc511810203"/>
      <w:bookmarkStart w:id="261" w:name="_Toc511810357"/>
      <w:bookmarkStart w:id="262" w:name="_Toc511810494"/>
      <w:bookmarkStart w:id="263" w:name="_Toc511810632"/>
      <w:bookmarkStart w:id="264" w:name="_Toc511821988"/>
      <w:bookmarkStart w:id="265" w:name="_Toc511809618"/>
      <w:bookmarkStart w:id="266" w:name="_Toc511809757"/>
      <w:bookmarkStart w:id="267" w:name="_Toc511809896"/>
      <w:bookmarkStart w:id="268" w:name="_Toc511810050"/>
      <w:bookmarkStart w:id="269" w:name="_Toc511810204"/>
      <w:bookmarkStart w:id="270" w:name="_Toc511810358"/>
      <w:bookmarkStart w:id="271" w:name="_Toc511810495"/>
      <w:bookmarkStart w:id="272" w:name="_Toc511810633"/>
      <w:bookmarkStart w:id="273" w:name="_Toc511821989"/>
      <w:bookmarkStart w:id="274" w:name="_Toc511809664"/>
      <w:bookmarkStart w:id="275" w:name="_Toc511809803"/>
      <w:bookmarkStart w:id="276" w:name="_Toc511809942"/>
      <w:bookmarkStart w:id="277" w:name="_Toc511810096"/>
      <w:bookmarkStart w:id="278" w:name="_Toc511810250"/>
      <w:bookmarkStart w:id="279" w:name="_Toc511810404"/>
      <w:bookmarkStart w:id="280" w:name="_Toc511810541"/>
      <w:bookmarkStart w:id="281" w:name="_Toc511810679"/>
      <w:bookmarkStart w:id="282" w:name="_Toc511822035"/>
      <w:bookmarkStart w:id="283" w:name="_Toc511809665"/>
      <w:bookmarkStart w:id="284" w:name="_Toc511809804"/>
      <w:bookmarkStart w:id="285" w:name="_Toc511809943"/>
      <w:bookmarkStart w:id="286" w:name="_Toc511810097"/>
      <w:bookmarkStart w:id="287" w:name="_Toc511810251"/>
      <w:bookmarkStart w:id="288" w:name="_Toc511810405"/>
      <w:bookmarkStart w:id="289" w:name="_Toc511810542"/>
      <w:bookmarkStart w:id="290" w:name="_Toc511810680"/>
      <w:bookmarkStart w:id="291" w:name="_Toc511822036"/>
      <w:bookmarkStart w:id="292" w:name="_Toc511809666"/>
      <w:bookmarkStart w:id="293" w:name="_Toc511809805"/>
      <w:bookmarkStart w:id="294" w:name="_Toc511809944"/>
      <w:bookmarkStart w:id="295" w:name="_Toc511810098"/>
      <w:bookmarkStart w:id="296" w:name="_Toc511810252"/>
      <w:bookmarkStart w:id="297" w:name="_Toc511810406"/>
      <w:bookmarkStart w:id="298" w:name="_Toc511810543"/>
      <w:bookmarkStart w:id="299" w:name="_Toc511810681"/>
      <w:bookmarkStart w:id="300" w:name="_Toc511822037"/>
      <w:bookmarkStart w:id="301" w:name="_Toc511809667"/>
      <w:bookmarkStart w:id="302" w:name="_Toc511809806"/>
      <w:bookmarkStart w:id="303" w:name="_Toc511809945"/>
      <w:bookmarkStart w:id="304" w:name="_Toc511810099"/>
      <w:bookmarkStart w:id="305" w:name="_Toc511810253"/>
      <w:bookmarkStart w:id="306" w:name="_Toc511810407"/>
      <w:bookmarkStart w:id="307" w:name="_Toc511810544"/>
      <w:bookmarkStart w:id="308" w:name="_Toc511810682"/>
      <w:bookmarkStart w:id="309" w:name="_Toc511822038"/>
      <w:bookmarkStart w:id="310" w:name="_Toc511809668"/>
      <w:bookmarkStart w:id="311" w:name="_Toc511809807"/>
      <w:bookmarkStart w:id="312" w:name="_Toc511809946"/>
      <w:bookmarkStart w:id="313" w:name="_Toc511810100"/>
      <w:bookmarkStart w:id="314" w:name="_Toc511810254"/>
      <w:bookmarkStart w:id="315" w:name="_Toc511810408"/>
      <w:bookmarkStart w:id="316" w:name="_Toc511810545"/>
      <w:bookmarkStart w:id="317" w:name="_Toc511810683"/>
      <w:bookmarkStart w:id="318" w:name="_Toc511822039"/>
      <w:bookmarkStart w:id="319" w:name="_Toc511809669"/>
      <w:bookmarkStart w:id="320" w:name="_Toc511809808"/>
      <w:bookmarkStart w:id="321" w:name="_Toc511809947"/>
      <w:bookmarkStart w:id="322" w:name="_Toc511810101"/>
      <w:bookmarkStart w:id="323" w:name="_Toc511810255"/>
      <w:bookmarkStart w:id="324" w:name="_Toc511810409"/>
      <w:bookmarkStart w:id="325" w:name="_Toc511810546"/>
      <w:bookmarkStart w:id="326" w:name="_Toc511810684"/>
      <w:bookmarkStart w:id="327" w:name="_Toc511822040"/>
      <w:bookmarkStart w:id="328" w:name="_Toc511809670"/>
      <w:bookmarkStart w:id="329" w:name="_Toc511809809"/>
      <w:bookmarkStart w:id="330" w:name="_Toc511809948"/>
      <w:bookmarkStart w:id="331" w:name="_Toc511810102"/>
      <w:bookmarkStart w:id="332" w:name="_Toc511810256"/>
      <w:bookmarkStart w:id="333" w:name="_Toc511810410"/>
      <w:bookmarkStart w:id="334" w:name="_Toc511810547"/>
      <w:bookmarkStart w:id="335" w:name="_Toc511810685"/>
      <w:bookmarkStart w:id="336" w:name="_Toc511822041"/>
      <w:bookmarkStart w:id="337" w:name="_Toc511809671"/>
      <w:bookmarkStart w:id="338" w:name="_Toc511809810"/>
      <w:bookmarkStart w:id="339" w:name="_Toc511809949"/>
      <w:bookmarkStart w:id="340" w:name="_Toc511810103"/>
      <w:bookmarkStart w:id="341" w:name="_Toc511810257"/>
      <w:bookmarkStart w:id="342" w:name="_Toc511810411"/>
      <w:bookmarkStart w:id="343" w:name="_Toc511810548"/>
      <w:bookmarkStart w:id="344" w:name="_Toc511810686"/>
      <w:bookmarkStart w:id="345" w:name="_Toc511822042"/>
      <w:bookmarkStart w:id="346" w:name="_Toc511809672"/>
      <w:bookmarkStart w:id="347" w:name="_Toc511809811"/>
      <w:bookmarkStart w:id="348" w:name="_Toc511809950"/>
      <w:bookmarkStart w:id="349" w:name="_Toc511810104"/>
      <w:bookmarkStart w:id="350" w:name="_Toc511810258"/>
      <w:bookmarkStart w:id="351" w:name="_Toc511810412"/>
      <w:bookmarkStart w:id="352" w:name="_Toc511810549"/>
      <w:bookmarkStart w:id="353" w:name="_Toc511810687"/>
      <w:bookmarkStart w:id="354" w:name="_Toc511822043"/>
      <w:bookmarkStart w:id="355" w:name="_Toc511809673"/>
      <w:bookmarkStart w:id="356" w:name="_Toc511809812"/>
      <w:bookmarkStart w:id="357" w:name="_Toc511809951"/>
      <w:bookmarkStart w:id="358" w:name="_Toc511810105"/>
      <w:bookmarkStart w:id="359" w:name="_Toc511810259"/>
      <w:bookmarkStart w:id="360" w:name="_Toc511810413"/>
      <w:bookmarkStart w:id="361" w:name="_Toc511810550"/>
      <w:bookmarkStart w:id="362" w:name="_Toc511810688"/>
      <w:bookmarkStart w:id="363" w:name="_Toc511822044"/>
      <w:bookmarkStart w:id="364" w:name="_Toc511809674"/>
      <w:bookmarkStart w:id="365" w:name="_Toc511809813"/>
      <w:bookmarkStart w:id="366" w:name="_Toc511809952"/>
      <w:bookmarkStart w:id="367" w:name="_Toc511810106"/>
      <w:bookmarkStart w:id="368" w:name="_Toc511810260"/>
      <w:bookmarkStart w:id="369" w:name="_Toc511810414"/>
      <w:bookmarkStart w:id="370" w:name="_Toc511810551"/>
      <w:bookmarkStart w:id="371" w:name="_Toc511810689"/>
      <w:bookmarkStart w:id="372" w:name="_Toc511822045"/>
      <w:bookmarkStart w:id="373" w:name="_Toc511809675"/>
      <w:bookmarkStart w:id="374" w:name="_Toc511809814"/>
      <w:bookmarkStart w:id="375" w:name="_Toc511809953"/>
      <w:bookmarkStart w:id="376" w:name="_Toc511810107"/>
      <w:bookmarkStart w:id="377" w:name="_Toc511810261"/>
      <w:bookmarkStart w:id="378" w:name="_Toc511810415"/>
      <w:bookmarkStart w:id="379" w:name="_Toc511810552"/>
      <w:bookmarkStart w:id="380" w:name="_Toc511810690"/>
      <w:bookmarkStart w:id="381" w:name="_Toc511822046"/>
      <w:bookmarkStart w:id="382" w:name="_Toc511809676"/>
      <w:bookmarkStart w:id="383" w:name="_Toc511809815"/>
      <w:bookmarkStart w:id="384" w:name="_Toc511809954"/>
      <w:bookmarkStart w:id="385" w:name="_Toc511810108"/>
      <w:bookmarkStart w:id="386" w:name="_Toc511810262"/>
      <w:bookmarkStart w:id="387" w:name="_Toc511810416"/>
      <w:bookmarkStart w:id="388" w:name="_Toc511810553"/>
      <w:bookmarkStart w:id="389" w:name="_Toc511810691"/>
      <w:bookmarkStart w:id="390" w:name="_Toc511822047"/>
      <w:bookmarkStart w:id="391" w:name="_Toc511809677"/>
      <w:bookmarkStart w:id="392" w:name="_Toc511809816"/>
      <w:bookmarkStart w:id="393" w:name="_Toc511809955"/>
      <w:bookmarkStart w:id="394" w:name="_Toc511810109"/>
      <w:bookmarkStart w:id="395" w:name="_Toc511810263"/>
      <w:bookmarkStart w:id="396" w:name="_Toc511810417"/>
      <w:bookmarkStart w:id="397" w:name="_Toc511810554"/>
      <w:bookmarkStart w:id="398" w:name="_Toc511810692"/>
      <w:bookmarkStart w:id="399" w:name="_Toc511822048"/>
      <w:bookmarkStart w:id="400" w:name="_Toc511809678"/>
      <w:bookmarkStart w:id="401" w:name="_Toc511809817"/>
      <w:bookmarkStart w:id="402" w:name="_Toc511809956"/>
      <w:bookmarkStart w:id="403" w:name="_Toc511810110"/>
      <w:bookmarkStart w:id="404" w:name="_Toc511810264"/>
      <w:bookmarkStart w:id="405" w:name="_Toc511810418"/>
      <w:bookmarkStart w:id="406" w:name="_Toc511810555"/>
      <w:bookmarkStart w:id="407" w:name="_Toc511810693"/>
      <w:bookmarkStart w:id="408" w:name="_Toc511822049"/>
      <w:bookmarkStart w:id="409" w:name="_Toc511809679"/>
      <w:bookmarkStart w:id="410" w:name="_Toc511809818"/>
      <w:bookmarkStart w:id="411" w:name="_Toc511809957"/>
      <w:bookmarkStart w:id="412" w:name="_Toc511810111"/>
      <w:bookmarkStart w:id="413" w:name="_Toc511810265"/>
      <w:bookmarkStart w:id="414" w:name="_Toc511810419"/>
      <w:bookmarkStart w:id="415" w:name="_Toc511810556"/>
      <w:bookmarkStart w:id="416" w:name="_Toc511810694"/>
      <w:bookmarkStart w:id="417" w:name="_Toc511822050"/>
      <w:bookmarkStart w:id="418" w:name="_Toc511809680"/>
      <w:bookmarkStart w:id="419" w:name="_Toc511809819"/>
      <w:bookmarkStart w:id="420" w:name="_Toc511809958"/>
      <w:bookmarkStart w:id="421" w:name="_Toc511810112"/>
      <w:bookmarkStart w:id="422" w:name="_Toc511810266"/>
      <w:bookmarkStart w:id="423" w:name="_Toc511810420"/>
      <w:bookmarkStart w:id="424" w:name="_Toc511810557"/>
      <w:bookmarkStart w:id="425" w:name="_Toc511810695"/>
      <w:bookmarkStart w:id="426" w:name="_Toc511822051"/>
      <w:bookmarkStart w:id="427" w:name="_Toc511809681"/>
      <w:bookmarkStart w:id="428" w:name="_Toc511809820"/>
      <w:bookmarkStart w:id="429" w:name="_Toc511809959"/>
      <w:bookmarkStart w:id="430" w:name="_Toc511810113"/>
      <w:bookmarkStart w:id="431" w:name="_Toc511810267"/>
      <w:bookmarkStart w:id="432" w:name="_Toc511810421"/>
      <w:bookmarkStart w:id="433" w:name="_Toc511810558"/>
      <w:bookmarkStart w:id="434" w:name="_Toc511810696"/>
      <w:bookmarkStart w:id="435" w:name="_Toc511822052"/>
      <w:bookmarkStart w:id="436" w:name="_Toc511809682"/>
      <w:bookmarkStart w:id="437" w:name="_Toc511809821"/>
      <w:bookmarkStart w:id="438" w:name="_Toc511809960"/>
      <w:bookmarkStart w:id="439" w:name="_Toc511810114"/>
      <w:bookmarkStart w:id="440" w:name="_Toc511810268"/>
      <w:bookmarkStart w:id="441" w:name="_Toc511810422"/>
      <w:bookmarkStart w:id="442" w:name="_Toc511810559"/>
      <w:bookmarkStart w:id="443" w:name="_Toc511810697"/>
      <w:bookmarkStart w:id="444" w:name="_Toc511822053"/>
      <w:bookmarkStart w:id="445" w:name="_Toc511809683"/>
      <w:bookmarkStart w:id="446" w:name="_Toc511809822"/>
      <w:bookmarkStart w:id="447" w:name="_Toc511809961"/>
      <w:bookmarkStart w:id="448" w:name="_Toc511810115"/>
      <w:bookmarkStart w:id="449" w:name="_Toc511810269"/>
      <w:bookmarkStart w:id="450" w:name="_Toc511810423"/>
      <w:bookmarkStart w:id="451" w:name="_Toc511810560"/>
      <w:bookmarkStart w:id="452" w:name="_Toc511810698"/>
      <w:bookmarkStart w:id="453" w:name="_Toc511822054"/>
      <w:bookmarkStart w:id="454" w:name="_Toc511809684"/>
      <w:bookmarkStart w:id="455" w:name="_Toc511809823"/>
      <w:bookmarkStart w:id="456" w:name="_Toc511809962"/>
      <w:bookmarkStart w:id="457" w:name="_Toc511810116"/>
      <w:bookmarkStart w:id="458" w:name="_Toc511810270"/>
      <w:bookmarkStart w:id="459" w:name="_Toc511810424"/>
      <w:bookmarkStart w:id="460" w:name="_Toc511810561"/>
      <w:bookmarkStart w:id="461" w:name="_Toc511810699"/>
      <w:bookmarkStart w:id="462" w:name="_Toc511822055"/>
      <w:bookmarkStart w:id="463" w:name="_Toc511809685"/>
      <w:bookmarkStart w:id="464" w:name="_Toc511809824"/>
      <w:bookmarkStart w:id="465" w:name="_Toc511809963"/>
      <w:bookmarkStart w:id="466" w:name="_Toc511810117"/>
      <w:bookmarkStart w:id="467" w:name="_Toc511810271"/>
      <w:bookmarkStart w:id="468" w:name="_Toc511810425"/>
      <w:bookmarkStart w:id="469" w:name="_Toc511810562"/>
      <w:bookmarkStart w:id="470" w:name="_Toc511810700"/>
      <w:bookmarkStart w:id="471" w:name="_Toc511822056"/>
      <w:bookmarkStart w:id="472" w:name="_Toc511809686"/>
      <w:bookmarkStart w:id="473" w:name="_Toc511809825"/>
      <w:bookmarkStart w:id="474" w:name="_Toc511809964"/>
      <w:bookmarkStart w:id="475" w:name="_Toc511810118"/>
      <w:bookmarkStart w:id="476" w:name="_Toc511810272"/>
      <w:bookmarkStart w:id="477" w:name="_Toc511810426"/>
      <w:bookmarkStart w:id="478" w:name="_Toc511810563"/>
      <w:bookmarkStart w:id="479" w:name="_Toc511810701"/>
      <w:bookmarkStart w:id="480" w:name="_Toc511822057"/>
      <w:bookmarkStart w:id="481" w:name="_Toc511822058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r w:rsidRPr="002638AC">
        <w:lastRenderedPageBreak/>
        <w:t>SPOSÓB WERYFIKACJI NABYCIA KWALIFIKACJI I KOMPETENCJI</w:t>
      </w:r>
      <w:r w:rsidR="00844249" w:rsidRPr="002638AC">
        <w:t xml:space="preserve"> PRZEZ UCZESTNIKÓW PROJEKTÓW</w:t>
      </w:r>
      <w:bookmarkEnd w:id="481"/>
    </w:p>
    <w:p w14:paraId="38B1A396" w14:textId="77777777" w:rsidR="00302D63" w:rsidRPr="00897A0C" w:rsidRDefault="00302D63" w:rsidP="00464AFD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Usługi szkoleniowe w ramach projektów muszą spełniać poniższe minimalne wymagania jakościowe:</w:t>
      </w:r>
    </w:p>
    <w:p w14:paraId="11DD95E6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dopasowane do poziomu uczestników – obowiązkowe jest zbadanie wyjściowego poziomu kompetencji rozwijanych w trakcie szkolenia i dostosowanie do nich programu szkoleniowego oraz wykorzystywanych metod;</w:t>
      </w:r>
    </w:p>
    <w:p w14:paraId="7CCC5B5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 muszą zawierać podsumowanie treści szkolenia i odwołania do źródeł wiedzy, na której zostało ono oparte, z poszanowaniem praw autorskich;</w:t>
      </w:r>
    </w:p>
    <w:p w14:paraId="46D80632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podczas szkolenia wykorzystywane muszą być różnorodne, angażujące uczestników metody kształcenia oraz środki i materiały dydaktyczne, dostosowane do specyfiki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br/>
        <w:t>i sytuacji osób uczących się. Metody te są adekwatne do deklarowanych rezultatów, treści szkolenia oraz specyfiki grupy;</w:t>
      </w:r>
    </w:p>
    <w:p w14:paraId="6872890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dokumentacja szkoleniowa musi obejmować:</w:t>
      </w:r>
    </w:p>
    <w:p w14:paraId="0CFEA0DE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raporty podsumowujące ocenę efektów uczenia się,</w:t>
      </w:r>
    </w:p>
    <w:p w14:paraId="1F6E0C4A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program szkolenia (z uwzględnieniem tematów zajęć, harmonogram wraz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br/>
        <w:t>z wymiarem czasowym, metody szkoleniowe),</w:t>
      </w:r>
    </w:p>
    <w:p w14:paraId="5BDA29BB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szkoleniowe,</w:t>
      </w:r>
    </w:p>
    <w:p w14:paraId="5B7FC346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listy obecności.</w:t>
      </w:r>
    </w:p>
    <w:p w14:paraId="4F73343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trenerzy prowadzący szkolenie muszą posiadać łącznie:</w:t>
      </w:r>
    </w:p>
    <w:p w14:paraId="11A5F486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wykształcenie wyższe/zawodowe lub inne certyfikaty/zaświadczenia/uprawnienia umożliwiające przeprowadzenie danego szkolenia,</w:t>
      </w:r>
    </w:p>
    <w:p w14:paraId="26A27F6A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doświadczenie umożliwiające przeprowadzenie danego szkolenia, przy czym        minimalne doświadczenie zawodowe w danej dziedzinie nie jest krótsze niż 2 lata,</w:t>
      </w:r>
    </w:p>
    <w:p w14:paraId="42FECAF7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kompetencje społeczne i metodyczne związane z kształceniem osób dorosłych;</w:t>
      </w:r>
    </w:p>
    <w:p w14:paraId="43BD4E2E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odbywa się w warunkach zapewniających komfort uczenia się, sale szkoleniowe spełniają warunki BHP oraz odpowiadają potrzebom grupy docelowej, zwłaszcza w przypadku udziału osób z niepełnosprawnościami.</w:t>
      </w:r>
    </w:p>
    <w:p w14:paraId="506D1C7E" w14:textId="77777777" w:rsidR="00302D63" w:rsidRPr="00897A0C" w:rsidRDefault="00302D63" w:rsidP="00464AFD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Kwalifikacja to określony zestaw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efektów uczenia się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 zakresie wiedzy, umiejętności oraz kompetencji społecznych nabytych w edukacji formalnej, edukacji </w:t>
      </w:r>
      <w:proofErr w:type="spellStart"/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pozaformalnej</w:t>
      </w:r>
      <w:proofErr w:type="spellEnd"/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lub poprzez uczenie się nieformalne, zgodnych z ustalonymi dla danej kwalifikacji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wymaganiami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, których osiągnięcie zostało sprawdzone w walidacji oraz formalnie potwierdzone przez instytucję uprawnioną do certyfikowania.</w:t>
      </w:r>
    </w:p>
    <w:p w14:paraId="04EAE931" w14:textId="57F60EE3" w:rsidR="00302D63" w:rsidRPr="00897A0C" w:rsidRDefault="00302D63" w:rsidP="00464AFD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bCs/>
          <w:noProof w:val="0"/>
          <w:sz w:val="24"/>
          <w:szCs w:val="24"/>
        </w:rPr>
        <w:lastRenderedPageBreak/>
        <w:t xml:space="preserve">Kompetencje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to wyodrębniony zestaw efektów uczenia się/kształcenia. Opis kompetencji zawiera jasno określone warunki, które powinien spełniać uczestnik projektu ubiegający się</w:t>
      </w:r>
      <w:r w:rsidR="00B50CB1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o nabycie kompetencji, tj. wyczerpującą informację o efektach uczenia się dla danej kompetencji oraz kryteria i metody ich weryfikacji. Wykazywać należy wyłącznie kompetencje osiągnięte w wyniku interwencji Europejskiego Funduszu Społecznego. </w:t>
      </w:r>
    </w:p>
    <w:p w14:paraId="0A2CFFDA" w14:textId="77777777" w:rsidR="00302D63" w:rsidRPr="00897A0C" w:rsidRDefault="00302D63" w:rsidP="00B50CB1">
      <w:pPr>
        <w:ind w:left="709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Fakt nabycia kompetencji odbywa się w oparciu o jednolite kryteria wypracowane na poziomie krajowym w ramach następujących etapów: </w:t>
      </w:r>
    </w:p>
    <w:p w14:paraId="7B5FFDEC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 – Zakres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 ramach wniosku o dofinansowanie grupy docelowej do objęcia wsparciem oraz wybranie obszaru interwencji EFS, który będzie poddany ocenie, </w:t>
      </w:r>
    </w:p>
    <w:p w14:paraId="2C9D3BA0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 – Wzorzec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we wniosku o dofinansowanie standardu wymagań, tj. efektów uczenia się, które osiągną uczestnicy w wyniku przeprowadzonych działań projektowych,</w:t>
      </w:r>
    </w:p>
    <w:p w14:paraId="27052A64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III – Ocena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przeprowadzenie weryfikacji na podstawie opracowanych kryteriów oceny po zakończeniu wsparcia udzielanego danej osobie, </w:t>
      </w:r>
    </w:p>
    <w:p w14:paraId="0C37F9D3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IV – Porównanie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porównanie uzyskanych wyników etapu III (ocena) z przyjętymi wymaganiami (określonymi na etapie II efektami uczenia się) po zakończeniu wsparcia udzielanego danej osobie. </w:t>
      </w:r>
    </w:p>
    <w:p w14:paraId="5A77CFAB" w14:textId="77777777" w:rsidR="00302D63" w:rsidRPr="00897A0C" w:rsidRDefault="00302D63" w:rsidP="001157B7">
      <w:pPr>
        <w:spacing w:after="120"/>
        <w:ind w:left="284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b/>
          <w:sz w:val="24"/>
          <w:szCs w:val="24"/>
          <w:u w:val="single"/>
        </w:rPr>
        <w:t>Nabyte kompetencje muszą być potwierdzone odpowiednimi dokumentami</w:t>
      </w:r>
      <w:r w:rsidRPr="00897A0C">
        <w:rPr>
          <w:rFonts w:asciiTheme="minorHAnsi" w:hAnsiTheme="minorHAnsi" w:cstheme="minorHAnsi"/>
          <w:sz w:val="24"/>
          <w:szCs w:val="24"/>
        </w:rPr>
        <w:t xml:space="preserve"> i każdorazowo będą weryfikowane poprzez odpowiednie sprawdzenia przyswojonej wiedzy i umiejętności. Warunkiem nabycia kompetencji jest zrealizowanie wszystkich etapów nabycia kompetencji (zestaw efektów uczenia się). Beneficjent we wniosku o dofinansowanie projektu musi opisać standard wymagań (efekty uczenia się, które osiągną uczestnicy szkolenia) i sposób weryfikacji nabycia kompetencji (egzamin zewnętrzny, test, rozmowa oceniająca, etc.).</w:t>
      </w:r>
    </w:p>
    <w:p w14:paraId="1DDD6A52" w14:textId="77777777" w:rsidR="00302D63" w:rsidRPr="00897A0C" w:rsidRDefault="00302D63" w:rsidP="00464AFD">
      <w:pPr>
        <w:numPr>
          <w:ilvl w:val="0"/>
          <w:numId w:val="4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bCs/>
          <w:noProof w:val="0"/>
          <w:sz w:val="24"/>
          <w:szCs w:val="24"/>
        </w:rPr>
        <w:t>Walidacja to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wieloetapowy proces sprawdzania, czy – niezależnie od sposobu uczenia się – efekty uczenia się wymagane dla danej kwalifikacji zostały osiągnięte. Walidacja poprzedza certyfikowanie. Walidacja obejmuje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identyfikację i dokumentację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posiadanych efektów uczenia się oraz ich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weryfikację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 odniesieniu do wymagań określonych dla kwalifikacji. Walidacja powinna być prowadzona w sposób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trafny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(weryfikowane są efekty uczenia się, które zostały określone dla danej kwalifikacji) 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  <w:u w:val="single"/>
        </w:rPr>
        <w:t>rzetelny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(wynik weryfikacji jest niezależny od miejsca, czasu, metod oraz osób przeprowadzających walidację). Walidację kończy podjęcie i wydanie decyzji, jakie efekty uczenia się można potwierdzić, jakie zaś nie.</w:t>
      </w:r>
    </w:p>
    <w:p w14:paraId="52449E5C" w14:textId="77777777" w:rsidR="00302D63" w:rsidRPr="00897A0C" w:rsidRDefault="00302D63" w:rsidP="00464AFD">
      <w:pPr>
        <w:numPr>
          <w:ilvl w:val="0"/>
          <w:numId w:val="4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Certyfikowanie to procedura, w wyniku której osoba ucząca się otrzymuje od upoważnionej instytucji formalny dokument stwierdzający, że osiągnęła określoną kwalifikację. Certyfikowanie następuje po walidacji, w wyniku wydania pozytywnej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lastRenderedPageBreak/>
        <w:t>decyzji stwierdzającej, że wszystkie efekty uczenia się wymagane dla danej kwalifikacji zostały osiągnięte.</w:t>
      </w:r>
      <w:r w:rsidRPr="00897A0C">
        <w:rPr>
          <w:rFonts w:asciiTheme="minorHAnsi" w:eastAsiaTheme="minorEastAsia" w:hAnsiTheme="minorHAnsi" w:cs="ArialMT"/>
          <w:noProof w:val="0"/>
          <w:sz w:val="24"/>
          <w:szCs w:val="24"/>
        </w:rPr>
        <w:t xml:space="preserve"> Certyfikaty i inne dokumenty potwierdzające uzyskanie kwalifikacji powinny być </w:t>
      </w:r>
      <w:r w:rsidRPr="00897A0C">
        <w:rPr>
          <w:rFonts w:asciiTheme="minorHAnsi" w:eastAsiaTheme="minorEastAsia" w:hAnsiTheme="minorHAnsi" w:cs="ArialMT"/>
          <w:bCs/>
          <w:noProof w:val="0"/>
          <w:sz w:val="24"/>
          <w:szCs w:val="24"/>
        </w:rPr>
        <w:t xml:space="preserve">rozpoznawalne </w:t>
      </w:r>
      <w:r w:rsidRPr="00897A0C">
        <w:rPr>
          <w:rFonts w:asciiTheme="minorHAnsi" w:eastAsiaTheme="minorEastAsia" w:hAnsiTheme="minorHAnsi" w:cs="ArialMT"/>
          <w:noProof w:val="0"/>
          <w:sz w:val="24"/>
          <w:szCs w:val="24"/>
        </w:rPr>
        <w:t xml:space="preserve">i </w:t>
      </w:r>
      <w:r w:rsidRPr="00897A0C">
        <w:rPr>
          <w:rFonts w:asciiTheme="minorHAnsi" w:eastAsiaTheme="minorEastAsia" w:hAnsiTheme="minorHAnsi" w:cs="ArialMT"/>
          <w:bCs/>
          <w:noProof w:val="0"/>
          <w:sz w:val="24"/>
          <w:szCs w:val="24"/>
        </w:rPr>
        <w:t xml:space="preserve">uznawane </w:t>
      </w:r>
      <w:r w:rsidRPr="00897A0C">
        <w:rPr>
          <w:rFonts w:asciiTheme="minorHAnsi" w:eastAsiaTheme="minorEastAsia" w:hAnsiTheme="minorHAnsi" w:cs="ArialMT"/>
          <w:noProof w:val="0"/>
          <w:sz w:val="24"/>
          <w:szCs w:val="24"/>
        </w:rPr>
        <w:t>w danym środowisku, sektorze lub branży.</w:t>
      </w:r>
    </w:p>
    <w:p w14:paraId="72B0B9DB" w14:textId="77777777" w:rsidR="00302D63" w:rsidRPr="00897A0C" w:rsidRDefault="00302D63" w:rsidP="00F84123">
      <w:pPr>
        <w:shd w:val="clear" w:color="auto" w:fill="FFFFFF" w:themeFill="background1"/>
        <w:ind w:left="720"/>
        <w:rPr>
          <w:rFonts w:asciiTheme="minorHAnsi" w:hAnsiTheme="minorHAnsi" w:cstheme="minorHAnsi"/>
          <w:noProof w:val="0"/>
          <w:color w:val="FF0000"/>
          <w:sz w:val="24"/>
          <w:szCs w:val="24"/>
        </w:rPr>
      </w:pPr>
    </w:p>
    <w:sectPr w:rsidR="00302D63" w:rsidRPr="00897A0C" w:rsidSect="00E47733"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C87F02" w16cid:durableId="1E6F79BC"/>
  <w16cid:commentId w16cid:paraId="2E50328F" w16cid:durableId="1E6F7C41"/>
  <w16cid:commentId w16cid:paraId="4296ABAD" w16cid:durableId="1E6F7DCE"/>
  <w16cid:commentId w16cid:paraId="1C496511" w16cid:durableId="1E6F7E1F"/>
  <w16cid:commentId w16cid:paraId="79D20320" w16cid:durableId="1E6F74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19545" w14:textId="77777777" w:rsidR="00AF6632" w:rsidRDefault="00AF6632">
      <w:r>
        <w:separator/>
      </w:r>
    </w:p>
    <w:p w14:paraId="1768BF5C" w14:textId="77777777" w:rsidR="00AF6632" w:rsidRDefault="00AF6632"/>
  </w:endnote>
  <w:endnote w:type="continuationSeparator" w:id="0">
    <w:p w14:paraId="2E14F87F" w14:textId="77777777" w:rsidR="00AF6632" w:rsidRDefault="00AF6632">
      <w:r>
        <w:continuationSeparator/>
      </w:r>
    </w:p>
    <w:p w14:paraId="6E3920DD" w14:textId="77777777" w:rsidR="00AF6632" w:rsidRDefault="00AF6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Trade Gothic LT Com C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ade Gothic LT Com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2612F" w14:textId="77777777" w:rsidR="00AF6632" w:rsidRDefault="00AF6632" w:rsidP="007C5FB8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773A7D" w14:textId="77777777" w:rsidR="00AF6632" w:rsidRDefault="00AF6632" w:rsidP="007C3741">
    <w:pPr>
      <w:pStyle w:val="Stopka"/>
      <w:ind w:right="360" w:firstLine="360"/>
    </w:pPr>
  </w:p>
  <w:p w14:paraId="3A391412" w14:textId="77777777" w:rsidR="00AF6632" w:rsidRDefault="00AF6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59BE4" w14:textId="77777777" w:rsidR="00AF6632" w:rsidRPr="00904946" w:rsidRDefault="00AF6632">
    <w:pPr>
      <w:pStyle w:val="Stopka"/>
      <w:jc w:val="center"/>
      <w:rPr>
        <w:rFonts w:ascii="Calibri" w:hAnsi="Calibri"/>
        <w:sz w:val="22"/>
        <w:szCs w:val="22"/>
      </w:rPr>
    </w:pPr>
    <w:r w:rsidRPr="00904946">
      <w:rPr>
        <w:rFonts w:ascii="Calibri" w:hAnsi="Calibri"/>
        <w:sz w:val="22"/>
        <w:szCs w:val="22"/>
      </w:rPr>
      <w:fldChar w:fldCharType="begin"/>
    </w:r>
    <w:r w:rsidRPr="00904946">
      <w:rPr>
        <w:rFonts w:ascii="Calibri" w:hAnsi="Calibri"/>
        <w:sz w:val="22"/>
        <w:szCs w:val="22"/>
      </w:rPr>
      <w:instrText xml:space="preserve"> PAGE  \* Arabic </w:instrText>
    </w:r>
    <w:r w:rsidRPr="00904946">
      <w:rPr>
        <w:rFonts w:ascii="Calibri" w:hAnsi="Calibri"/>
        <w:sz w:val="22"/>
        <w:szCs w:val="22"/>
      </w:rPr>
      <w:fldChar w:fldCharType="separate"/>
    </w:r>
    <w:r w:rsidR="005C4B2F">
      <w:rPr>
        <w:rFonts w:ascii="Calibri" w:hAnsi="Calibri"/>
        <w:noProof/>
        <w:sz w:val="22"/>
        <w:szCs w:val="22"/>
      </w:rPr>
      <w:t>28</w:t>
    </w:r>
    <w:r w:rsidRPr="00904946">
      <w:rPr>
        <w:rFonts w:ascii="Calibri" w:hAnsi="Calibri"/>
        <w:sz w:val="22"/>
        <w:szCs w:val="22"/>
      </w:rPr>
      <w:fldChar w:fldCharType="end"/>
    </w:r>
  </w:p>
  <w:p w14:paraId="4FAA376B" w14:textId="77777777" w:rsidR="00AF6632" w:rsidRDefault="00AF6632" w:rsidP="004F05C4">
    <w:pPr>
      <w:pStyle w:val="Stopka"/>
      <w:ind w:right="360" w:firstLine="360"/>
      <w:jc w:val="right"/>
    </w:pPr>
  </w:p>
  <w:p w14:paraId="6F1BFD71" w14:textId="77777777" w:rsidR="00AF6632" w:rsidRDefault="00AF66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0B822" w14:textId="77777777" w:rsidR="00AF6632" w:rsidRDefault="00AF6632">
      <w:r>
        <w:separator/>
      </w:r>
    </w:p>
    <w:p w14:paraId="55750D37" w14:textId="77777777" w:rsidR="00AF6632" w:rsidRDefault="00AF6632"/>
  </w:footnote>
  <w:footnote w:type="continuationSeparator" w:id="0">
    <w:p w14:paraId="4F4FF51D" w14:textId="77777777" w:rsidR="00AF6632" w:rsidRDefault="00AF6632">
      <w:r>
        <w:continuationSeparator/>
      </w:r>
    </w:p>
    <w:p w14:paraId="6EE9A417" w14:textId="77777777" w:rsidR="00AF6632" w:rsidRDefault="00AF6632"/>
  </w:footnote>
  <w:footnote w:id="1">
    <w:p w14:paraId="4DC359FB" w14:textId="77777777" w:rsidR="00AF6632" w:rsidRPr="00F41511" w:rsidRDefault="00AF6632" w:rsidP="00464AFD">
      <w:pPr>
        <w:pStyle w:val="Tekstprzypisudolnego"/>
        <w:spacing w:after="0" w:line="240" w:lineRule="auto"/>
        <w:rPr>
          <w:rFonts w:asciiTheme="minorHAnsi" w:hAnsiTheme="minorHAnsi"/>
          <w:szCs w:val="20"/>
        </w:rPr>
      </w:pPr>
      <w:r w:rsidRPr="00F41511">
        <w:rPr>
          <w:rStyle w:val="Odwoanieprzypisudolnego"/>
          <w:rFonts w:asciiTheme="minorHAnsi" w:hAnsiTheme="minorHAnsi"/>
          <w:szCs w:val="20"/>
        </w:rPr>
        <w:footnoteRef/>
      </w:r>
      <w:r w:rsidRPr="00F41511">
        <w:rPr>
          <w:rFonts w:asciiTheme="minorHAnsi" w:hAnsiTheme="minorHAnsi"/>
          <w:szCs w:val="20"/>
        </w:rPr>
        <w:t xml:space="preserve"> Dotyczy również żłobków przyzakładowych.</w:t>
      </w:r>
    </w:p>
  </w:footnote>
  <w:footnote w:id="2">
    <w:p w14:paraId="6BE4F23D" w14:textId="77777777" w:rsidR="00AF6632" w:rsidRDefault="00AF6632" w:rsidP="00464AFD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Możliwe wyłącznie w sytuacji, gdy podmiot zatrudniający dziennego opiekuna udostępnia lokal w celu sprawowania opieki przez dziennego opiekuna.</w:t>
      </w:r>
    </w:p>
  </w:footnote>
  <w:footnote w:id="3">
    <w:p w14:paraId="492DF736" w14:textId="77777777" w:rsidR="00AF6632" w:rsidRDefault="00AF6632" w:rsidP="00464AFD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j.w.</w:t>
      </w:r>
    </w:p>
  </w:footnote>
  <w:footnote w:id="4">
    <w:p w14:paraId="03719F93" w14:textId="77777777" w:rsidR="00AF6632" w:rsidRDefault="00AF6632" w:rsidP="003159E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j.w.</w:t>
      </w:r>
    </w:p>
  </w:footnote>
  <w:footnote w:id="5">
    <w:p w14:paraId="39036C6C" w14:textId="77777777" w:rsidR="00AF6632" w:rsidRDefault="00AF6632" w:rsidP="003159E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j.w.</w:t>
      </w:r>
    </w:p>
  </w:footnote>
  <w:footnote w:id="6">
    <w:p w14:paraId="5363308B" w14:textId="77777777" w:rsidR="00AF6632" w:rsidRDefault="00AF6632" w:rsidP="003159E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Za wyjątkiem działań wykluczonych dla tej formy opieki.</w:t>
      </w:r>
    </w:p>
  </w:footnote>
  <w:footnote w:id="7">
    <w:p w14:paraId="1BC3D25E" w14:textId="5C781D7A" w:rsidR="00AF6632" w:rsidRPr="00F41511" w:rsidRDefault="00AF6632" w:rsidP="00245B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noProof w:val="0"/>
          <w:sz w:val="20"/>
          <w:szCs w:val="20"/>
        </w:rPr>
      </w:pPr>
      <w:r w:rsidRPr="00F41511">
        <w:rPr>
          <w:rStyle w:val="Odwoanieprzypisudolnego"/>
          <w:rFonts w:asciiTheme="minorHAnsi" w:hAnsiTheme="minorHAnsi"/>
          <w:sz w:val="20"/>
          <w:szCs w:val="20"/>
        </w:rPr>
        <w:footnoteRef/>
      </w:r>
      <w:r w:rsidRPr="00F41511">
        <w:rPr>
          <w:rFonts w:asciiTheme="minorHAnsi" w:hAnsiTheme="minorHAnsi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>W przypadku osób pracujących koszty składek na ubezpieczenia społeczne pokrywane w stosownych przypadkach przez</w:t>
      </w:r>
      <w:r>
        <w:rPr>
          <w:rFonts w:asciiTheme="minorHAnsi" w:hAnsiTheme="minorHAnsi" w:cs="ArialMT"/>
          <w:noProof w:val="0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>ZUS zgodnie z ustawą o opiece nad dziećmi w wieku do lat 3 od podstawy stanowiącej kwotę nie wyższą niż wysokość</w:t>
      </w:r>
      <w:r>
        <w:rPr>
          <w:rFonts w:asciiTheme="minorHAnsi" w:hAnsiTheme="minorHAnsi" w:cs="ArialMT"/>
          <w:noProof w:val="0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>minimalnego wynagrodzenia za pracę ustalonego zgodnie z przepisami o minimalnym wynagrodzeniu za pracę nie są objęte</w:t>
      </w:r>
      <w:r>
        <w:rPr>
          <w:rFonts w:asciiTheme="minorHAnsi" w:hAnsiTheme="minorHAnsi" w:cs="ArialMT"/>
          <w:noProof w:val="0"/>
          <w:sz w:val="20"/>
          <w:szCs w:val="20"/>
        </w:rPr>
        <w:t xml:space="preserve"> </w:t>
      </w:r>
      <w:r w:rsidRPr="00F41511">
        <w:rPr>
          <w:rFonts w:asciiTheme="minorHAnsi" w:hAnsiTheme="minorHAnsi" w:cs="ArialMT"/>
          <w:noProof w:val="0"/>
          <w:sz w:val="20"/>
          <w:szCs w:val="20"/>
        </w:rPr>
        <w:t xml:space="preserve">dofinansowaniem w ramach projektu. W ramach projektu można sfinansować wyłącznie te składki na ubezpieczenia społeczne które są opłacane przez rodzica. </w:t>
      </w:r>
      <w:r>
        <w:rPr>
          <w:rFonts w:asciiTheme="minorHAnsi" w:hAnsiTheme="minorHAnsi" w:cs="ArialMT"/>
          <w:noProof w:val="0"/>
          <w:sz w:val="20"/>
          <w:szCs w:val="20"/>
        </w:rPr>
        <w:br/>
      </w:r>
      <w:r w:rsidRPr="00F41511">
        <w:rPr>
          <w:rFonts w:asciiTheme="minorHAnsi" w:hAnsiTheme="minorHAnsi" w:cs="ArialMT"/>
          <w:noProof w:val="0"/>
          <w:sz w:val="20"/>
          <w:szCs w:val="20"/>
        </w:rPr>
        <w:t>W przypadku osób pozostających bez pracy koszty składek na ubezpieczenia społeczne, które są opłacane przez rodzica są wydatkiem kwalifikowalnym w projekcie.</w:t>
      </w:r>
    </w:p>
  </w:footnote>
  <w:footnote w:id="8">
    <w:p w14:paraId="2953AB54" w14:textId="77777777" w:rsidR="00AF6632" w:rsidRPr="00D01A78" w:rsidRDefault="00AF6632" w:rsidP="00AF6632">
      <w:pPr>
        <w:pStyle w:val="Tekstprzypisudolnego"/>
        <w:spacing w:line="240" w:lineRule="auto"/>
        <w:rPr>
          <w:rFonts w:asciiTheme="minorHAnsi" w:hAnsiTheme="minorHAnsi"/>
          <w:sz w:val="18"/>
          <w:szCs w:val="18"/>
        </w:rPr>
      </w:pPr>
      <w:r w:rsidRPr="002F76C6">
        <w:rPr>
          <w:rStyle w:val="Odwoanieprzypisudolnego"/>
          <w:rFonts w:asciiTheme="minorHAnsi" w:hAnsiTheme="minorHAnsi"/>
          <w:szCs w:val="18"/>
        </w:rPr>
        <w:footnoteRef/>
      </w:r>
      <w:r w:rsidRPr="002F76C6">
        <w:rPr>
          <w:rFonts w:asciiTheme="minorHAnsi" w:hAnsiTheme="minorHAnsi"/>
          <w:szCs w:val="18"/>
        </w:rPr>
        <w:t xml:space="preserve"> Możliwa do realizacji wyłącznie jako element projektu wskazanego w pozostałych typach projektu. Nie dotyczy osób pracujących (</w:t>
      </w:r>
      <w:r w:rsidRPr="002F76C6">
        <w:rPr>
          <w:rFonts w:asciiTheme="minorHAnsi" w:hAnsiTheme="minorHAnsi" w:cs="Arial"/>
          <w:szCs w:val="18"/>
        </w:rPr>
        <w:t>definicja osoby pracującej została wskazana w dokumencie pn. Lista wskaźników na poziomie projektu RPO WO 2014-2020. Zakres EFS).</w:t>
      </w:r>
    </w:p>
  </w:footnote>
  <w:footnote w:id="9">
    <w:p w14:paraId="06164024" w14:textId="77777777" w:rsidR="00AF6632" w:rsidRPr="00D01619" w:rsidRDefault="00AF6632" w:rsidP="003159E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01619">
        <w:rPr>
          <w:rStyle w:val="Odwoanieprzypisudolnego"/>
          <w:sz w:val="20"/>
          <w:szCs w:val="20"/>
        </w:rPr>
        <w:footnoteRef/>
      </w:r>
      <w:r w:rsidRPr="00D01619">
        <w:rPr>
          <w:sz w:val="20"/>
          <w:szCs w:val="20"/>
        </w:rPr>
        <w:t xml:space="preserve"> </w:t>
      </w:r>
      <w:r w:rsidRPr="00D01619">
        <w:rPr>
          <w:color w:val="000000"/>
          <w:sz w:val="20"/>
          <w:szCs w:val="20"/>
        </w:rPr>
        <w:t xml:space="preserve">Zgodnie z Regionalną Strategią Innowacji Województwa Opolskiego do roku 2020 branże </w:t>
      </w:r>
      <w:r w:rsidRPr="00D01619">
        <w:rPr>
          <w:color w:val="000000"/>
          <w:sz w:val="20"/>
          <w:szCs w:val="20"/>
        </w:rPr>
        <w:br/>
        <w:t>o największym potencjale kreowania miejsc pracy zidentyfikowane jako specjalizacje regionalne dla województwa opolskiego, to:</w:t>
      </w:r>
    </w:p>
    <w:p w14:paraId="1EA765AB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chemiczna, </w:t>
      </w:r>
    </w:p>
    <w:p w14:paraId="16F41AA1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budowlana wraz z przemysłem mineralnym   i usługami budowlanymi, </w:t>
      </w:r>
    </w:p>
    <w:p w14:paraId="2DAE4D3C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maszynowa i elektromaszynowa, </w:t>
      </w:r>
    </w:p>
    <w:p w14:paraId="12D5B9DC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paliwowo-energetyczna, </w:t>
      </w:r>
    </w:p>
    <w:p w14:paraId="2C47F634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rolno- spożywcza, </w:t>
      </w:r>
    </w:p>
    <w:p w14:paraId="5FBCF517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drzewno-papiernicza, w tym przemysł meblarski,</w:t>
      </w:r>
    </w:p>
    <w:p w14:paraId="6F136924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metalowa i metalurgiczna, </w:t>
      </w:r>
    </w:p>
    <w:p w14:paraId="56B57899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medyczne i rehabilitacyjne,</w:t>
      </w:r>
    </w:p>
    <w:p w14:paraId="0AE05C6D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65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turystyczne,</w:t>
      </w:r>
    </w:p>
    <w:p w14:paraId="5C468914" w14:textId="77777777" w:rsidR="00AF6632" w:rsidRPr="00D01619" w:rsidRDefault="00AF6632" w:rsidP="003159E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transport i logistyka. </w:t>
      </w:r>
    </w:p>
  </w:footnote>
  <w:footnote w:id="10">
    <w:p w14:paraId="5E1E84F3" w14:textId="77777777" w:rsidR="00AF6632" w:rsidRDefault="00AF6632" w:rsidP="00464AFD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Dokument ten zawiera w szczególności obszary wymienione w art. 34a ust 2 pkt 1-5 Ustawy o promocji zatrudnienia i instytucjach rynku pracy.</w:t>
      </w:r>
    </w:p>
  </w:footnote>
  <w:footnote w:id="11">
    <w:p w14:paraId="3A63AFED" w14:textId="77777777" w:rsidR="00AF6632" w:rsidRPr="001157B7" w:rsidRDefault="00AF6632" w:rsidP="00464AFD">
      <w:pPr>
        <w:pStyle w:val="Tekstprzypisudolnego"/>
        <w:spacing w:after="0" w:line="240" w:lineRule="auto"/>
        <w:rPr>
          <w:szCs w:val="20"/>
        </w:rPr>
      </w:pPr>
      <w:r w:rsidRPr="001157B7">
        <w:rPr>
          <w:rStyle w:val="Odwoanieprzypisudolnego"/>
          <w:szCs w:val="20"/>
        </w:rPr>
        <w:footnoteRef/>
      </w:r>
      <w:r w:rsidRPr="001157B7">
        <w:rPr>
          <w:szCs w:val="20"/>
        </w:rPr>
        <w:t xml:space="preserve"> </w:t>
      </w:r>
      <w:r w:rsidRPr="00464AFD">
        <w:rPr>
          <w:szCs w:val="20"/>
        </w:rPr>
        <w:t>W uzasadnionych przypadkach uczestnik może dobrowolnie zrezygnować z otrzymywania stypendium szkoleniowego w projekcie.</w:t>
      </w:r>
    </w:p>
  </w:footnote>
  <w:footnote w:id="12">
    <w:p w14:paraId="1D60EE8B" w14:textId="7987EF1D" w:rsidR="00AF6632" w:rsidRPr="00464AFD" w:rsidRDefault="00AF6632" w:rsidP="00464AFD">
      <w:pPr>
        <w:pStyle w:val="Tekstprzypisudolnego"/>
        <w:spacing w:after="0" w:line="240" w:lineRule="auto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jest kwotą brutto nieuwzględniającą składek na ubezpiecznie społeczne płaconych w całości przez płatnika tj. podmiot kierujący na szkolenie.</w:t>
      </w:r>
    </w:p>
  </w:footnote>
  <w:footnote w:id="13">
    <w:p w14:paraId="2AABFD00" w14:textId="77777777" w:rsidR="00AF6632" w:rsidRPr="00530303" w:rsidRDefault="00AF6632" w:rsidP="00464AFD">
      <w:pPr>
        <w:pStyle w:val="Tekstprzypisudolnego"/>
        <w:spacing w:after="0" w:line="240" w:lineRule="auto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4">
    <w:p w14:paraId="119369CD" w14:textId="77777777" w:rsidR="00AF6632" w:rsidRPr="00464AFD" w:rsidRDefault="00AF6632" w:rsidP="000B1E25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Polska Rama Jakości Praktyk i Staży dostępna jest na stronie: www.stazeipraktyki.pl/program  </w:t>
      </w:r>
    </w:p>
  </w:footnote>
  <w:footnote w:id="15">
    <w:p w14:paraId="5F4EA6D3" w14:textId="77777777" w:rsidR="00AF6632" w:rsidRDefault="00AF6632" w:rsidP="000B1E25">
      <w:pPr>
        <w:pStyle w:val="Tekstprzypisudolnego"/>
        <w:spacing w:after="0"/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Stroną umowy stażowej może być również beneficjent.</w:t>
      </w:r>
    </w:p>
  </w:footnote>
  <w:footnote w:id="16">
    <w:p w14:paraId="6762E62F" w14:textId="77777777" w:rsidR="00AF6632" w:rsidRPr="00464AFD" w:rsidRDefault="00AF6632" w:rsidP="00F0363F">
      <w:pPr>
        <w:pStyle w:val="Tekstprzypisudolnego"/>
        <w:spacing w:after="0"/>
        <w:jc w:val="both"/>
        <w:rPr>
          <w:szCs w:val="20"/>
        </w:rPr>
      </w:pPr>
      <w:r w:rsidRPr="0019686C">
        <w:rPr>
          <w:rStyle w:val="Odwoanieprzypisudolnego"/>
          <w:szCs w:val="20"/>
        </w:rPr>
        <w:footnoteRef/>
      </w:r>
      <w:r w:rsidRPr="0019686C">
        <w:rPr>
          <w:szCs w:val="20"/>
        </w:rPr>
        <w:t xml:space="preserve"> </w:t>
      </w:r>
      <w:r w:rsidRPr="00464AFD">
        <w:rPr>
          <w:szCs w:val="20"/>
        </w:rPr>
        <w:t>Taka forma refundacji nie przysługuje osobom prowadzącym jednoosobową działalność gospodarczą.</w:t>
      </w:r>
    </w:p>
  </w:footnote>
  <w:footnote w:id="17">
    <w:p w14:paraId="58258ABD" w14:textId="77777777" w:rsidR="00AF6632" w:rsidRPr="00464AFD" w:rsidRDefault="00AF6632" w:rsidP="00464AFD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Kwoty wynagrodzenia opiekuna stażysty nie uwzględniają kosztów po stronie pracodawcy.</w:t>
      </w:r>
    </w:p>
  </w:footnote>
  <w:footnote w:id="18">
    <w:p w14:paraId="3348638E" w14:textId="77777777" w:rsidR="00AF6632" w:rsidRPr="00464AFD" w:rsidRDefault="00AF6632" w:rsidP="001157B7">
      <w:pPr>
        <w:pStyle w:val="Tekstprzypisudolnego"/>
        <w:spacing w:after="0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9">
    <w:p w14:paraId="7B2011D4" w14:textId="77777777" w:rsidR="00AF6632" w:rsidRPr="00464AFD" w:rsidRDefault="00AF6632" w:rsidP="00F80513">
      <w:pPr>
        <w:pStyle w:val="Tekstprzypisudolnego"/>
        <w:spacing w:after="0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W przypadku osób z niepełnosprawnością zaliczonych do znacznego lub umiarkowanego stopnia niepełnosprawności miesięcznie stypendium przysługuje pod warunkiem, że miesięczna liczba godzin stażu wynosi nie mniej niż 140 godzin miesięcznie.</w:t>
      </w:r>
    </w:p>
  </w:footnote>
  <w:footnote w:id="20">
    <w:p w14:paraId="1858EAA7" w14:textId="1F7B15F2" w:rsidR="00AF6632" w:rsidRPr="00C97647" w:rsidRDefault="00AF6632" w:rsidP="00F80513">
      <w:pPr>
        <w:pStyle w:val="Tekstprzypisudolnego"/>
        <w:spacing w:after="0"/>
        <w:jc w:val="both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stażowego jest kwotą brutto nieuwzględniającą składek na ubezpieczenia społeczne płaconych w całości przez płatnika tj. podmiot kierujący na staż</w:t>
      </w:r>
      <w:r w:rsidRPr="001157B7">
        <w:rPr>
          <w:szCs w:val="20"/>
        </w:rPr>
        <w:t>.</w:t>
      </w:r>
    </w:p>
  </w:footnote>
  <w:footnote w:id="21">
    <w:p w14:paraId="6C840BA0" w14:textId="0D585D32" w:rsidR="00AF6632" w:rsidRPr="00EA77BD" w:rsidRDefault="00AF6632">
      <w:pPr>
        <w:pStyle w:val="Tekstprzypisudolnego"/>
        <w:rPr>
          <w:szCs w:val="20"/>
        </w:rPr>
      </w:pPr>
      <w:r w:rsidRPr="00EA77BD">
        <w:rPr>
          <w:rStyle w:val="Odwoanieprzypisudolnego"/>
          <w:szCs w:val="20"/>
        </w:rPr>
        <w:footnoteRef/>
      </w:r>
      <w:r w:rsidRPr="00EA77BD">
        <w:rPr>
          <w:szCs w:val="20"/>
        </w:rPr>
        <w:t xml:space="preserve"> W rozumieniu </w:t>
      </w:r>
      <w:r w:rsidRPr="00EA77BD">
        <w:rPr>
          <w:color w:val="000000" w:themeColor="text1"/>
          <w:szCs w:val="20"/>
        </w:rPr>
        <w:t xml:space="preserve">art. 67 ustawy z dnia 26 czerwca 1974 r. – </w:t>
      </w:r>
      <w:r w:rsidRPr="00EA77BD">
        <w:rPr>
          <w:i/>
          <w:color w:val="000000" w:themeColor="text1"/>
          <w:szCs w:val="20"/>
        </w:rPr>
        <w:t>Kodeks pracy</w:t>
      </w:r>
      <w:r w:rsidRPr="00EA77BD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(Dz. U. z 2018, poz. 108 z późn. zm.) </w:t>
      </w:r>
      <w:r w:rsidRPr="00EA77BD">
        <w:rPr>
          <w:color w:val="000000" w:themeColor="text1"/>
          <w:szCs w:val="20"/>
        </w:rPr>
        <w:t xml:space="preserve">oraz </w:t>
      </w:r>
      <w:r>
        <w:rPr>
          <w:color w:val="000000" w:themeColor="text1"/>
          <w:szCs w:val="20"/>
        </w:rPr>
        <w:t xml:space="preserve">art. 60a </w:t>
      </w:r>
      <w:r>
        <w:rPr>
          <w:rFonts w:asciiTheme="minorHAnsi" w:hAnsiTheme="minorHAnsi"/>
          <w:szCs w:val="20"/>
        </w:rPr>
        <w:t>ustawy z dnia 20 kwietnia 2004r.</w:t>
      </w:r>
      <w:r w:rsidRPr="00EA77BD">
        <w:rPr>
          <w:rFonts w:asciiTheme="minorHAnsi" w:hAnsiTheme="minorHAnsi"/>
          <w:szCs w:val="20"/>
        </w:rPr>
        <w:t>o promocji zatrudnienia i instytucjach rynku pracy (Dz. U. z 201</w:t>
      </w:r>
      <w:r>
        <w:rPr>
          <w:rFonts w:asciiTheme="minorHAnsi" w:hAnsiTheme="minorHAnsi"/>
          <w:szCs w:val="20"/>
        </w:rPr>
        <w:t>7 r., poz. 1065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88C5C" w14:textId="51E61CE4" w:rsidR="00AF6632" w:rsidRPr="00810B84" w:rsidRDefault="00AF6632" w:rsidP="00810B84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1D29A12"/>
    <w:lvl w:ilvl="0">
      <w:start w:val="1"/>
      <w:numFmt w:val="decimal"/>
      <w:pStyle w:val="Listanumerowana2"/>
      <w:lvlText w:val="%1."/>
      <w:lvlJc w:val="left"/>
      <w:pPr>
        <w:tabs>
          <w:tab w:val="num" w:pos="-437"/>
        </w:tabs>
        <w:ind w:left="-437" w:hanging="360"/>
      </w:pPr>
    </w:lvl>
  </w:abstractNum>
  <w:abstractNum w:abstractNumId="1">
    <w:nsid w:val="00480902"/>
    <w:multiLevelType w:val="hybridMultilevel"/>
    <w:tmpl w:val="0E90ED52"/>
    <w:lvl w:ilvl="0" w:tplc="1E307F04">
      <w:start w:val="1"/>
      <w:numFmt w:val="bullet"/>
      <w:pStyle w:val="Akapitzlis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0D21970"/>
    <w:multiLevelType w:val="hybridMultilevel"/>
    <w:tmpl w:val="0EC4E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C3340"/>
    <w:multiLevelType w:val="hybridMultilevel"/>
    <w:tmpl w:val="09E6FE10"/>
    <w:lvl w:ilvl="0" w:tplc="1BE2FF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58735FF"/>
    <w:multiLevelType w:val="hybridMultilevel"/>
    <w:tmpl w:val="19BA7BD2"/>
    <w:lvl w:ilvl="0" w:tplc="B82E2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74B06AD"/>
    <w:multiLevelType w:val="hybridMultilevel"/>
    <w:tmpl w:val="28406CD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6753C"/>
    <w:multiLevelType w:val="hybridMultilevel"/>
    <w:tmpl w:val="C5C6E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E2DEB"/>
    <w:multiLevelType w:val="hybridMultilevel"/>
    <w:tmpl w:val="7794EE80"/>
    <w:lvl w:ilvl="0" w:tplc="6A1AE59C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C7D40"/>
    <w:multiLevelType w:val="hybridMultilevel"/>
    <w:tmpl w:val="EF6A52A8"/>
    <w:lvl w:ilvl="0" w:tplc="4AD6854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714AE2"/>
    <w:multiLevelType w:val="hybridMultilevel"/>
    <w:tmpl w:val="1602C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6D7584"/>
    <w:multiLevelType w:val="hybridMultilevel"/>
    <w:tmpl w:val="452E4496"/>
    <w:lvl w:ilvl="0" w:tplc="AF526D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D7E10"/>
    <w:multiLevelType w:val="hybridMultilevel"/>
    <w:tmpl w:val="F6C69BA8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122F5879"/>
    <w:multiLevelType w:val="hybridMultilevel"/>
    <w:tmpl w:val="A0485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20D63"/>
    <w:multiLevelType w:val="hybridMultilevel"/>
    <w:tmpl w:val="8B3E39A0"/>
    <w:lvl w:ilvl="0" w:tplc="99003F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67CC9"/>
    <w:multiLevelType w:val="hybridMultilevel"/>
    <w:tmpl w:val="F2309EC4"/>
    <w:lvl w:ilvl="0" w:tplc="4C70F6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06519"/>
    <w:multiLevelType w:val="hybridMultilevel"/>
    <w:tmpl w:val="90CE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7274761"/>
    <w:multiLevelType w:val="hybridMultilevel"/>
    <w:tmpl w:val="2EDAC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02503"/>
    <w:multiLevelType w:val="hybridMultilevel"/>
    <w:tmpl w:val="17F42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A557F"/>
    <w:multiLevelType w:val="hybridMultilevel"/>
    <w:tmpl w:val="DCD2251A"/>
    <w:lvl w:ilvl="0" w:tplc="747AD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7B49EB"/>
    <w:multiLevelType w:val="multilevel"/>
    <w:tmpl w:val="19D8BE3A"/>
    <w:lvl w:ilvl="0">
      <w:start w:val="4"/>
      <w:numFmt w:val="decimal"/>
      <w:pStyle w:val="Nagwek2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3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3D4B28FF"/>
    <w:multiLevelType w:val="hybridMultilevel"/>
    <w:tmpl w:val="5D448E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F031107"/>
    <w:multiLevelType w:val="hybridMultilevel"/>
    <w:tmpl w:val="C3DC4E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6641F8"/>
    <w:multiLevelType w:val="multilevel"/>
    <w:tmpl w:val="785CE6A8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1842A50"/>
    <w:multiLevelType w:val="hybridMultilevel"/>
    <w:tmpl w:val="082CED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C5B12CB"/>
    <w:multiLevelType w:val="hybridMultilevel"/>
    <w:tmpl w:val="58E81444"/>
    <w:lvl w:ilvl="0" w:tplc="F05212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D167B6"/>
    <w:multiLevelType w:val="hybridMultilevel"/>
    <w:tmpl w:val="F5E26B6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7686B52"/>
    <w:multiLevelType w:val="hybridMultilevel"/>
    <w:tmpl w:val="0FFE003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80E4AAB"/>
    <w:multiLevelType w:val="hybridMultilevel"/>
    <w:tmpl w:val="B5A61FE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045FD"/>
    <w:multiLevelType w:val="hybridMultilevel"/>
    <w:tmpl w:val="CA26A2E6"/>
    <w:lvl w:ilvl="0" w:tplc="50B6C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6024AD"/>
    <w:multiLevelType w:val="hybridMultilevel"/>
    <w:tmpl w:val="79C4EEF4"/>
    <w:lvl w:ilvl="0" w:tplc="04150011">
      <w:start w:val="1"/>
      <w:numFmt w:val="decimal"/>
      <w:lvlText w:val="%1)"/>
      <w:lvlJc w:val="left"/>
      <w:pPr>
        <w:ind w:left="647" w:hanging="360"/>
      </w:p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4">
    <w:nsid w:val="64B66F4A"/>
    <w:multiLevelType w:val="hybridMultilevel"/>
    <w:tmpl w:val="679EB1CE"/>
    <w:lvl w:ilvl="0" w:tplc="257E9AA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23CA7"/>
    <w:multiLevelType w:val="hybridMultilevel"/>
    <w:tmpl w:val="0FF22A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E1256"/>
    <w:multiLevelType w:val="hybridMultilevel"/>
    <w:tmpl w:val="33161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C887D53"/>
    <w:multiLevelType w:val="hybridMultilevel"/>
    <w:tmpl w:val="4EE2AE1A"/>
    <w:lvl w:ilvl="0" w:tplc="13C86436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ECE31F2"/>
    <w:multiLevelType w:val="hybridMultilevel"/>
    <w:tmpl w:val="9E661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327BE8"/>
    <w:multiLevelType w:val="hybridMultilevel"/>
    <w:tmpl w:val="C360E5E0"/>
    <w:lvl w:ilvl="0" w:tplc="7096BA0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48E2F42"/>
    <w:multiLevelType w:val="hybridMultilevel"/>
    <w:tmpl w:val="5868F77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E12C4"/>
    <w:multiLevelType w:val="hybridMultilevel"/>
    <w:tmpl w:val="5936EC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B6FA8"/>
    <w:multiLevelType w:val="hybridMultilevel"/>
    <w:tmpl w:val="BF500E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69B7664"/>
    <w:multiLevelType w:val="hybridMultilevel"/>
    <w:tmpl w:val="125E05FC"/>
    <w:lvl w:ilvl="0" w:tplc="CEBCBA0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7332474"/>
    <w:multiLevelType w:val="hybridMultilevel"/>
    <w:tmpl w:val="B3F42320"/>
    <w:lvl w:ilvl="0" w:tplc="9AF4E9D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7A07F9C"/>
    <w:multiLevelType w:val="hybridMultilevel"/>
    <w:tmpl w:val="712055A2"/>
    <w:lvl w:ilvl="0" w:tplc="CA3AB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87918AD"/>
    <w:multiLevelType w:val="hybridMultilevel"/>
    <w:tmpl w:val="A7388B1A"/>
    <w:lvl w:ilvl="0" w:tplc="1F3EE9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9004A86"/>
    <w:multiLevelType w:val="hybridMultilevel"/>
    <w:tmpl w:val="47AE681C"/>
    <w:lvl w:ilvl="0" w:tplc="57B8989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0">
    <w:nsid w:val="7A2778E7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1">
    <w:nsid w:val="7D713420"/>
    <w:multiLevelType w:val="hybridMultilevel"/>
    <w:tmpl w:val="E80257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7B5B4B"/>
    <w:multiLevelType w:val="multilevel"/>
    <w:tmpl w:val="44EA4C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23"/>
  </w:num>
  <w:num w:numId="4">
    <w:abstractNumId w:val="22"/>
  </w:num>
  <w:num w:numId="5">
    <w:abstractNumId w:val="13"/>
  </w:num>
  <w:num w:numId="6">
    <w:abstractNumId w:val="21"/>
  </w:num>
  <w:num w:numId="7">
    <w:abstractNumId w:val="10"/>
  </w:num>
  <w:num w:numId="8">
    <w:abstractNumId w:val="44"/>
  </w:num>
  <w:num w:numId="9">
    <w:abstractNumId w:val="38"/>
  </w:num>
  <w:num w:numId="10">
    <w:abstractNumId w:val="7"/>
  </w:num>
  <w:num w:numId="11">
    <w:abstractNumId w:val="2"/>
  </w:num>
  <w:num w:numId="12">
    <w:abstractNumId w:val="12"/>
  </w:num>
  <w:num w:numId="13">
    <w:abstractNumId w:val="18"/>
  </w:num>
  <w:num w:numId="14">
    <w:abstractNumId w:val="36"/>
  </w:num>
  <w:num w:numId="15">
    <w:abstractNumId w:val="6"/>
  </w:num>
  <w:num w:numId="16">
    <w:abstractNumId w:val="33"/>
  </w:num>
  <w:num w:numId="17">
    <w:abstractNumId w:val="24"/>
  </w:num>
  <w:num w:numId="18">
    <w:abstractNumId w:val="9"/>
  </w:num>
  <w:num w:numId="19">
    <w:abstractNumId w:val="40"/>
  </w:num>
  <w:num w:numId="20">
    <w:abstractNumId w:val="8"/>
  </w:num>
  <w:num w:numId="21">
    <w:abstractNumId w:val="50"/>
  </w:num>
  <w:num w:numId="22">
    <w:abstractNumId w:val="25"/>
  </w:num>
  <w:num w:numId="23">
    <w:abstractNumId w:val="37"/>
  </w:num>
  <w:num w:numId="24">
    <w:abstractNumId w:val="16"/>
  </w:num>
  <w:num w:numId="25">
    <w:abstractNumId w:val="26"/>
  </w:num>
  <w:num w:numId="26">
    <w:abstractNumId w:val="39"/>
  </w:num>
  <w:num w:numId="27">
    <w:abstractNumId w:val="29"/>
  </w:num>
  <w:num w:numId="28">
    <w:abstractNumId w:val="14"/>
  </w:num>
  <w:num w:numId="29">
    <w:abstractNumId w:val="46"/>
  </w:num>
  <w:num w:numId="30">
    <w:abstractNumId w:val="43"/>
  </w:num>
  <w:num w:numId="31">
    <w:abstractNumId w:val="51"/>
  </w:num>
  <w:num w:numId="32">
    <w:abstractNumId w:val="48"/>
  </w:num>
  <w:num w:numId="33">
    <w:abstractNumId w:val="27"/>
  </w:num>
  <w:num w:numId="34">
    <w:abstractNumId w:val="3"/>
  </w:num>
  <w:num w:numId="35">
    <w:abstractNumId w:val="19"/>
  </w:num>
  <w:num w:numId="36">
    <w:abstractNumId w:val="47"/>
  </w:num>
  <w:num w:numId="37">
    <w:abstractNumId w:val="32"/>
  </w:num>
  <w:num w:numId="38">
    <w:abstractNumId w:val="11"/>
  </w:num>
  <w:num w:numId="39">
    <w:abstractNumId w:val="52"/>
  </w:num>
  <w:num w:numId="40">
    <w:abstractNumId w:val="49"/>
  </w:num>
  <w:num w:numId="41">
    <w:abstractNumId w:val="28"/>
  </w:num>
  <w:num w:numId="42">
    <w:abstractNumId w:val="30"/>
  </w:num>
  <w:num w:numId="43">
    <w:abstractNumId w:val="17"/>
  </w:num>
  <w:num w:numId="44">
    <w:abstractNumId w:val="42"/>
  </w:num>
  <w:num w:numId="45">
    <w:abstractNumId w:val="15"/>
  </w:num>
  <w:num w:numId="46">
    <w:abstractNumId w:val="34"/>
  </w:num>
  <w:num w:numId="47">
    <w:abstractNumId w:val="45"/>
  </w:num>
  <w:num w:numId="48">
    <w:abstractNumId w:val="41"/>
  </w:num>
  <w:num w:numId="49">
    <w:abstractNumId w:val="35"/>
  </w:num>
  <w:num w:numId="50">
    <w:abstractNumId w:val="5"/>
  </w:num>
  <w:num w:numId="51">
    <w:abstractNumId w:val="31"/>
  </w:num>
  <w:num w:numId="52">
    <w:abstractNumId w:val="4"/>
  </w:num>
  <w:num w:numId="53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8A"/>
    <w:rsid w:val="0000257D"/>
    <w:rsid w:val="00003AC3"/>
    <w:rsid w:val="000046A3"/>
    <w:rsid w:val="000049B0"/>
    <w:rsid w:val="00004E69"/>
    <w:rsid w:val="00004F9B"/>
    <w:rsid w:val="000063BE"/>
    <w:rsid w:val="000063CA"/>
    <w:rsid w:val="00006A1D"/>
    <w:rsid w:val="00006AD1"/>
    <w:rsid w:val="00006FF7"/>
    <w:rsid w:val="0000724E"/>
    <w:rsid w:val="00011019"/>
    <w:rsid w:val="000114A0"/>
    <w:rsid w:val="00011BF4"/>
    <w:rsid w:val="000133C0"/>
    <w:rsid w:val="000143BB"/>
    <w:rsid w:val="00014C46"/>
    <w:rsid w:val="00014E0C"/>
    <w:rsid w:val="000152C0"/>
    <w:rsid w:val="00015358"/>
    <w:rsid w:val="000154E2"/>
    <w:rsid w:val="00015C5B"/>
    <w:rsid w:val="00015DD1"/>
    <w:rsid w:val="00015E88"/>
    <w:rsid w:val="00016A1F"/>
    <w:rsid w:val="00017565"/>
    <w:rsid w:val="000206BF"/>
    <w:rsid w:val="0002082A"/>
    <w:rsid w:val="0002183F"/>
    <w:rsid w:val="000224B7"/>
    <w:rsid w:val="000227EE"/>
    <w:rsid w:val="00023E4B"/>
    <w:rsid w:val="00024ECC"/>
    <w:rsid w:val="00024F1D"/>
    <w:rsid w:val="000256A6"/>
    <w:rsid w:val="00026B19"/>
    <w:rsid w:val="00027673"/>
    <w:rsid w:val="00027942"/>
    <w:rsid w:val="00027A0D"/>
    <w:rsid w:val="00027B24"/>
    <w:rsid w:val="00027BF1"/>
    <w:rsid w:val="0003079C"/>
    <w:rsid w:val="00030A70"/>
    <w:rsid w:val="00030CEE"/>
    <w:rsid w:val="00030FE5"/>
    <w:rsid w:val="00031132"/>
    <w:rsid w:val="000316BC"/>
    <w:rsid w:val="0003229F"/>
    <w:rsid w:val="000335D9"/>
    <w:rsid w:val="000340DD"/>
    <w:rsid w:val="00034616"/>
    <w:rsid w:val="00035D62"/>
    <w:rsid w:val="000378B6"/>
    <w:rsid w:val="00041146"/>
    <w:rsid w:val="00041A9C"/>
    <w:rsid w:val="00042706"/>
    <w:rsid w:val="000449CE"/>
    <w:rsid w:val="00044BAB"/>
    <w:rsid w:val="000461C1"/>
    <w:rsid w:val="00046D25"/>
    <w:rsid w:val="00047303"/>
    <w:rsid w:val="00047441"/>
    <w:rsid w:val="000503F8"/>
    <w:rsid w:val="00050977"/>
    <w:rsid w:val="000519EE"/>
    <w:rsid w:val="0005263D"/>
    <w:rsid w:val="00052ED4"/>
    <w:rsid w:val="00053554"/>
    <w:rsid w:val="0005399E"/>
    <w:rsid w:val="00054149"/>
    <w:rsid w:val="000541F6"/>
    <w:rsid w:val="00054F81"/>
    <w:rsid w:val="000554C4"/>
    <w:rsid w:val="00057604"/>
    <w:rsid w:val="0005765E"/>
    <w:rsid w:val="0005774A"/>
    <w:rsid w:val="00060F41"/>
    <w:rsid w:val="00061194"/>
    <w:rsid w:val="00061783"/>
    <w:rsid w:val="00062E47"/>
    <w:rsid w:val="0006395A"/>
    <w:rsid w:val="0006425E"/>
    <w:rsid w:val="000644BF"/>
    <w:rsid w:val="000644E5"/>
    <w:rsid w:val="00065209"/>
    <w:rsid w:val="00065B54"/>
    <w:rsid w:val="00065DCF"/>
    <w:rsid w:val="00066078"/>
    <w:rsid w:val="0007055C"/>
    <w:rsid w:val="00070978"/>
    <w:rsid w:val="0007138E"/>
    <w:rsid w:val="000716BA"/>
    <w:rsid w:val="000719BE"/>
    <w:rsid w:val="00072669"/>
    <w:rsid w:val="00075971"/>
    <w:rsid w:val="000760E3"/>
    <w:rsid w:val="00076FDC"/>
    <w:rsid w:val="00077E10"/>
    <w:rsid w:val="00080251"/>
    <w:rsid w:val="000804D3"/>
    <w:rsid w:val="00080A44"/>
    <w:rsid w:val="00080F63"/>
    <w:rsid w:val="00081C64"/>
    <w:rsid w:val="0008436A"/>
    <w:rsid w:val="0008676B"/>
    <w:rsid w:val="000878D3"/>
    <w:rsid w:val="00087D48"/>
    <w:rsid w:val="00090552"/>
    <w:rsid w:val="00091726"/>
    <w:rsid w:val="000926A2"/>
    <w:rsid w:val="00095495"/>
    <w:rsid w:val="0009620B"/>
    <w:rsid w:val="000968AE"/>
    <w:rsid w:val="000977CE"/>
    <w:rsid w:val="000A08D7"/>
    <w:rsid w:val="000A25E8"/>
    <w:rsid w:val="000A2F9E"/>
    <w:rsid w:val="000A3E7A"/>
    <w:rsid w:val="000A49AD"/>
    <w:rsid w:val="000A4E6F"/>
    <w:rsid w:val="000A5F11"/>
    <w:rsid w:val="000A6239"/>
    <w:rsid w:val="000A6881"/>
    <w:rsid w:val="000A6BC8"/>
    <w:rsid w:val="000A6C47"/>
    <w:rsid w:val="000B0854"/>
    <w:rsid w:val="000B0C4E"/>
    <w:rsid w:val="000B1242"/>
    <w:rsid w:val="000B1D3F"/>
    <w:rsid w:val="000B1E25"/>
    <w:rsid w:val="000B2D39"/>
    <w:rsid w:val="000B3C4D"/>
    <w:rsid w:val="000B4912"/>
    <w:rsid w:val="000B4C04"/>
    <w:rsid w:val="000B5E09"/>
    <w:rsid w:val="000B7D7F"/>
    <w:rsid w:val="000C00DA"/>
    <w:rsid w:val="000C062A"/>
    <w:rsid w:val="000C1BE9"/>
    <w:rsid w:val="000C2FD3"/>
    <w:rsid w:val="000C3264"/>
    <w:rsid w:val="000C378F"/>
    <w:rsid w:val="000C3FE9"/>
    <w:rsid w:val="000C5B64"/>
    <w:rsid w:val="000C62F8"/>
    <w:rsid w:val="000D09A3"/>
    <w:rsid w:val="000D1389"/>
    <w:rsid w:val="000D1C62"/>
    <w:rsid w:val="000D1D34"/>
    <w:rsid w:val="000D22D5"/>
    <w:rsid w:val="000D24FB"/>
    <w:rsid w:val="000D2C19"/>
    <w:rsid w:val="000D32A9"/>
    <w:rsid w:val="000D39C9"/>
    <w:rsid w:val="000D3F61"/>
    <w:rsid w:val="000D473C"/>
    <w:rsid w:val="000D5335"/>
    <w:rsid w:val="000D55C3"/>
    <w:rsid w:val="000D66A2"/>
    <w:rsid w:val="000D7FFD"/>
    <w:rsid w:val="000E02B5"/>
    <w:rsid w:val="000E0BD1"/>
    <w:rsid w:val="000E1D6C"/>
    <w:rsid w:val="000E3EF5"/>
    <w:rsid w:val="000E433C"/>
    <w:rsid w:val="000E4925"/>
    <w:rsid w:val="000E574A"/>
    <w:rsid w:val="000E5D2D"/>
    <w:rsid w:val="000E5F5B"/>
    <w:rsid w:val="000E65A0"/>
    <w:rsid w:val="000E72C0"/>
    <w:rsid w:val="000E7872"/>
    <w:rsid w:val="000E7EC8"/>
    <w:rsid w:val="000F0619"/>
    <w:rsid w:val="000F11A2"/>
    <w:rsid w:val="000F28B7"/>
    <w:rsid w:val="000F322C"/>
    <w:rsid w:val="000F37E3"/>
    <w:rsid w:val="000F665B"/>
    <w:rsid w:val="000F6B28"/>
    <w:rsid w:val="000F6D4D"/>
    <w:rsid w:val="000F7288"/>
    <w:rsid w:val="001001CE"/>
    <w:rsid w:val="001005F2"/>
    <w:rsid w:val="0010093F"/>
    <w:rsid w:val="001011BE"/>
    <w:rsid w:val="001011C8"/>
    <w:rsid w:val="001026B3"/>
    <w:rsid w:val="00102A6E"/>
    <w:rsid w:val="00102C68"/>
    <w:rsid w:val="00103A99"/>
    <w:rsid w:val="001049C1"/>
    <w:rsid w:val="00104DC2"/>
    <w:rsid w:val="00105BEA"/>
    <w:rsid w:val="00105ECC"/>
    <w:rsid w:val="00106F39"/>
    <w:rsid w:val="001070BA"/>
    <w:rsid w:val="001078CC"/>
    <w:rsid w:val="00107AA9"/>
    <w:rsid w:val="001100CB"/>
    <w:rsid w:val="001102A8"/>
    <w:rsid w:val="00110459"/>
    <w:rsid w:val="0011057C"/>
    <w:rsid w:val="00110E54"/>
    <w:rsid w:val="001113D7"/>
    <w:rsid w:val="00111CC0"/>
    <w:rsid w:val="00113631"/>
    <w:rsid w:val="001142BE"/>
    <w:rsid w:val="0011459C"/>
    <w:rsid w:val="001149EB"/>
    <w:rsid w:val="00114B6F"/>
    <w:rsid w:val="00114BF4"/>
    <w:rsid w:val="001157B7"/>
    <w:rsid w:val="00115960"/>
    <w:rsid w:val="00116006"/>
    <w:rsid w:val="00117A1C"/>
    <w:rsid w:val="00120A9D"/>
    <w:rsid w:val="001218A3"/>
    <w:rsid w:val="001224ED"/>
    <w:rsid w:val="00122658"/>
    <w:rsid w:val="0012267A"/>
    <w:rsid w:val="001226A3"/>
    <w:rsid w:val="001227D8"/>
    <w:rsid w:val="00122E41"/>
    <w:rsid w:val="00123181"/>
    <w:rsid w:val="00123501"/>
    <w:rsid w:val="001244FF"/>
    <w:rsid w:val="00125D54"/>
    <w:rsid w:val="001271D5"/>
    <w:rsid w:val="0012780A"/>
    <w:rsid w:val="00127BE2"/>
    <w:rsid w:val="00130FE6"/>
    <w:rsid w:val="001314AC"/>
    <w:rsid w:val="00131FDD"/>
    <w:rsid w:val="00132B06"/>
    <w:rsid w:val="00132F04"/>
    <w:rsid w:val="0013302E"/>
    <w:rsid w:val="0013358E"/>
    <w:rsid w:val="00134269"/>
    <w:rsid w:val="00134AD2"/>
    <w:rsid w:val="00134B65"/>
    <w:rsid w:val="00134BE3"/>
    <w:rsid w:val="001358BF"/>
    <w:rsid w:val="00135CEB"/>
    <w:rsid w:val="001360C0"/>
    <w:rsid w:val="001373BE"/>
    <w:rsid w:val="00140EB4"/>
    <w:rsid w:val="001413B0"/>
    <w:rsid w:val="001414CA"/>
    <w:rsid w:val="001415F4"/>
    <w:rsid w:val="001417A1"/>
    <w:rsid w:val="00142E2E"/>
    <w:rsid w:val="00143144"/>
    <w:rsid w:val="00143F90"/>
    <w:rsid w:val="0014405B"/>
    <w:rsid w:val="001440BC"/>
    <w:rsid w:val="00144FD7"/>
    <w:rsid w:val="001450F1"/>
    <w:rsid w:val="00145A40"/>
    <w:rsid w:val="00145E5C"/>
    <w:rsid w:val="0014691C"/>
    <w:rsid w:val="00147D15"/>
    <w:rsid w:val="00150603"/>
    <w:rsid w:val="00150804"/>
    <w:rsid w:val="001512E5"/>
    <w:rsid w:val="00151683"/>
    <w:rsid w:val="00151FAE"/>
    <w:rsid w:val="00152063"/>
    <w:rsid w:val="00152945"/>
    <w:rsid w:val="001532E8"/>
    <w:rsid w:val="00153F60"/>
    <w:rsid w:val="00153F93"/>
    <w:rsid w:val="001549DC"/>
    <w:rsid w:val="00154DE8"/>
    <w:rsid w:val="00155C5E"/>
    <w:rsid w:val="00156810"/>
    <w:rsid w:val="00156BD8"/>
    <w:rsid w:val="00160177"/>
    <w:rsid w:val="001602EA"/>
    <w:rsid w:val="0016206C"/>
    <w:rsid w:val="001621C8"/>
    <w:rsid w:val="001621DE"/>
    <w:rsid w:val="00162787"/>
    <w:rsid w:val="001631E9"/>
    <w:rsid w:val="00164703"/>
    <w:rsid w:val="00164AB7"/>
    <w:rsid w:val="00164D9E"/>
    <w:rsid w:val="00165E75"/>
    <w:rsid w:val="00167705"/>
    <w:rsid w:val="00167A18"/>
    <w:rsid w:val="0017004A"/>
    <w:rsid w:val="001702E7"/>
    <w:rsid w:val="00170417"/>
    <w:rsid w:val="00171CE2"/>
    <w:rsid w:val="00171D7B"/>
    <w:rsid w:val="001730D8"/>
    <w:rsid w:val="001732D4"/>
    <w:rsid w:val="00173EC9"/>
    <w:rsid w:val="00174DFE"/>
    <w:rsid w:val="001762B8"/>
    <w:rsid w:val="001769BD"/>
    <w:rsid w:val="00177348"/>
    <w:rsid w:val="00177D80"/>
    <w:rsid w:val="0018001E"/>
    <w:rsid w:val="0018041A"/>
    <w:rsid w:val="001839A3"/>
    <w:rsid w:val="00183B31"/>
    <w:rsid w:val="00183E6F"/>
    <w:rsid w:val="0018463C"/>
    <w:rsid w:val="00185827"/>
    <w:rsid w:val="00185CB2"/>
    <w:rsid w:val="00186C23"/>
    <w:rsid w:val="00190CE4"/>
    <w:rsid w:val="00191296"/>
    <w:rsid w:val="00192037"/>
    <w:rsid w:val="001920A4"/>
    <w:rsid w:val="001929B2"/>
    <w:rsid w:val="001931B0"/>
    <w:rsid w:val="00193C20"/>
    <w:rsid w:val="00194301"/>
    <w:rsid w:val="0019464C"/>
    <w:rsid w:val="001954B6"/>
    <w:rsid w:val="00195B55"/>
    <w:rsid w:val="0019686C"/>
    <w:rsid w:val="00196D14"/>
    <w:rsid w:val="001977FB"/>
    <w:rsid w:val="00197AA0"/>
    <w:rsid w:val="001A01C3"/>
    <w:rsid w:val="001A10BB"/>
    <w:rsid w:val="001A1286"/>
    <w:rsid w:val="001A219D"/>
    <w:rsid w:val="001A28F3"/>
    <w:rsid w:val="001A3203"/>
    <w:rsid w:val="001A4340"/>
    <w:rsid w:val="001A5CE2"/>
    <w:rsid w:val="001A663A"/>
    <w:rsid w:val="001A66C4"/>
    <w:rsid w:val="001A7752"/>
    <w:rsid w:val="001A7953"/>
    <w:rsid w:val="001A79E6"/>
    <w:rsid w:val="001B044C"/>
    <w:rsid w:val="001B10D8"/>
    <w:rsid w:val="001B2371"/>
    <w:rsid w:val="001B2CEC"/>
    <w:rsid w:val="001B2FBD"/>
    <w:rsid w:val="001B4E06"/>
    <w:rsid w:val="001B4F4D"/>
    <w:rsid w:val="001B571A"/>
    <w:rsid w:val="001B5FA8"/>
    <w:rsid w:val="001B7C00"/>
    <w:rsid w:val="001C0043"/>
    <w:rsid w:val="001C00A2"/>
    <w:rsid w:val="001C0955"/>
    <w:rsid w:val="001C0A8B"/>
    <w:rsid w:val="001C12F2"/>
    <w:rsid w:val="001C18DE"/>
    <w:rsid w:val="001C1B2D"/>
    <w:rsid w:val="001C28A0"/>
    <w:rsid w:val="001C35F0"/>
    <w:rsid w:val="001C3AB4"/>
    <w:rsid w:val="001C3FDF"/>
    <w:rsid w:val="001C401F"/>
    <w:rsid w:val="001C4048"/>
    <w:rsid w:val="001C46A0"/>
    <w:rsid w:val="001C4D3F"/>
    <w:rsid w:val="001C5278"/>
    <w:rsid w:val="001C644F"/>
    <w:rsid w:val="001C6BC5"/>
    <w:rsid w:val="001C74B0"/>
    <w:rsid w:val="001C7F25"/>
    <w:rsid w:val="001C7F71"/>
    <w:rsid w:val="001D1106"/>
    <w:rsid w:val="001D1E95"/>
    <w:rsid w:val="001D2127"/>
    <w:rsid w:val="001D2699"/>
    <w:rsid w:val="001D3764"/>
    <w:rsid w:val="001D3F71"/>
    <w:rsid w:val="001D3FAF"/>
    <w:rsid w:val="001D4B22"/>
    <w:rsid w:val="001D5AFA"/>
    <w:rsid w:val="001D61A4"/>
    <w:rsid w:val="001D7AF6"/>
    <w:rsid w:val="001E0CC3"/>
    <w:rsid w:val="001E1B56"/>
    <w:rsid w:val="001E1BD4"/>
    <w:rsid w:val="001E229A"/>
    <w:rsid w:val="001E3521"/>
    <w:rsid w:val="001E4F5E"/>
    <w:rsid w:val="001E52B2"/>
    <w:rsid w:val="001E6292"/>
    <w:rsid w:val="001E6D0E"/>
    <w:rsid w:val="001E78EB"/>
    <w:rsid w:val="001F030A"/>
    <w:rsid w:val="001F0C6A"/>
    <w:rsid w:val="001F2527"/>
    <w:rsid w:val="001F2A8B"/>
    <w:rsid w:val="001F2C3E"/>
    <w:rsid w:val="001F2E77"/>
    <w:rsid w:val="001F3145"/>
    <w:rsid w:val="001F4832"/>
    <w:rsid w:val="001F4C6B"/>
    <w:rsid w:val="001F52EC"/>
    <w:rsid w:val="001F5EEE"/>
    <w:rsid w:val="001F6EC3"/>
    <w:rsid w:val="0020024B"/>
    <w:rsid w:val="00200B42"/>
    <w:rsid w:val="002011DE"/>
    <w:rsid w:val="002018CF"/>
    <w:rsid w:val="00201C01"/>
    <w:rsid w:val="002022E1"/>
    <w:rsid w:val="00202FDB"/>
    <w:rsid w:val="00203BC3"/>
    <w:rsid w:val="002053EE"/>
    <w:rsid w:val="00205930"/>
    <w:rsid w:val="0020599C"/>
    <w:rsid w:val="002068DC"/>
    <w:rsid w:val="00207610"/>
    <w:rsid w:val="002107BF"/>
    <w:rsid w:val="002128AB"/>
    <w:rsid w:val="00212AA7"/>
    <w:rsid w:val="002135DD"/>
    <w:rsid w:val="00213AB1"/>
    <w:rsid w:val="00213F71"/>
    <w:rsid w:val="00214771"/>
    <w:rsid w:val="00214863"/>
    <w:rsid w:val="002148CC"/>
    <w:rsid w:val="00214B3B"/>
    <w:rsid w:val="00216858"/>
    <w:rsid w:val="00216CF8"/>
    <w:rsid w:val="00216D0D"/>
    <w:rsid w:val="00216F6F"/>
    <w:rsid w:val="00217B7A"/>
    <w:rsid w:val="00217EF5"/>
    <w:rsid w:val="00220905"/>
    <w:rsid w:val="00221729"/>
    <w:rsid w:val="00221BF8"/>
    <w:rsid w:val="00221F98"/>
    <w:rsid w:val="0022259F"/>
    <w:rsid w:val="00222C2D"/>
    <w:rsid w:val="00223B9C"/>
    <w:rsid w:val="0022482D"/>
    <w:rsid w:val="0022486A"/>
    <w:rsid w:val="00224EA8"/>
    <w:rsid w:val="00225F38"/>
    <w:rsid w:val="00226AEF"/>
    <w:rsid w:val="00226F55"/>
    <w:rsid w:val="002279BD"/>
    <w:rsid w:val="00230667"/>
    <w:rsid w:val="00231211"/>
    <w:rsid w:val="00234C6D"/>
    <w:rsid w:val="00235F3D"/>
    <w:rsid w:val="00236827"/>
    <w:rsid w:val="00236921"/>
    <w:rsid w:val="00237434"/>
    <w:rsid w:val="00237479"/>
    <w:rsid w:val="002375F0"/>
    <w:rsid w:val="002403D4"/>
    <w:rsid w:val="00240619"/>
    <w:rsid w:val="0024102E"/>
    <w:rsid w:val="0024116B"/>
    <w:rsid w:val="002415D2"/>
    <w:rsid w:val="00241925"/>
    <w:rsid w:val="00241B7E"/>
    <w:rsid w:val="002427C1"/>
    <w:rsid w:val="00243096"/>
    <w:rsid w:val="00244A0B"/>
    <w:rsid w:val="00245BA7"/>
    <w:rsid w:val="00246124"/>
    <w:rsid w:val="00246925"/>
    <w:rsid w:val="00250191"/>
    <w:rsid w:val="00251534"/>
    <w:rsid w:val="00253119"/>
    <w:rsid w:val="002532A6"/>
    <w:rsid w:val="0025349C"/>
    <w:rsid w:val="00253CCB"/>
    <w:rsid w:val="002568BD"/>
    <w:rsid w:val="00257706"/>
    <w:rsid w:val="00260CA3"/>
    <w:rsid w:val="002610BC"/>
    <w:rsid w:val="0026152F"/>
    <w:rsid w:val="00262C67"/>
    <w:rsid w:val="00262C9B"/>
    <w:rsid w:val="002638AC"/>
    <w:rsid w:val="002652B0"/>
    <w:rsid w:val="00265F55"/>
    <w:rsid w:val="002667FD"/>
    <w:rsid w:val="00266E45"/>
    <w:rsid w:val="0026739D"/>
    <w:rsid w:val="0026780C"/>
    <w:rsid w:val="002678A3"/>
    <w:rsid w:val="00267BDB"/>
    <w:rsid w:val="002706BD"/>
    <w:rsid w:val="0027115E"/>
    <w:rsid w:val="0027155E"/>
    <w:rsid w:val="00271C5F"/>
    <w:rsid w:val="00271FED"/>
    <w:rsid w:val="00272220"/>
    <w:rsid w:val="0027234F"/>
    <w:rsid w:val="002726A9"/>
    <w:rsid w:val="00272E9E"/>
    <w:rsid w:val="00273395"/>
    <w:rsid w:val="002743B7"/>
    <w:rsid w:val="00275F5B"/>
    <w:rsid w:val="00281855"/>
    <w:rsid w:val="00282841"/>
    <w:rsid w:val="00282AD1"/>
    <w:rsid w:val="00283017"/>
    <w:rsid w:val="0028327C"/>
    <w:rsid w:val="0028405B"/>
    <w:rsid w:val="00284666"/>
    <w:rsid w:val="0028521E"/>
    <w:rsid w:val="0028541B"/>
    <w:rsid w:val="00285B33"/>
    <w:rsid w:val="0028659A"/>
    <w:rsid w:val="0028715D"/>
    <w:rsid w:val="00287378"/>
    <w:rsid w:val="002875F5"/>
    <w:rsid w:val="002901ED"/>
    <w:rsid w:val="00290DB3"/>
    <w:rsid w:val="0029122D"/>
    <w:rsid w:val="00291CAB"/>
    <w:rsid w:val="00291F0D"/>
    <w:rsid w:val="002925C3"/>
    <w:rsid w:val="00292A30"/>
    <w:rsid w:val="0029383D"/>
    <w:rsid w:val="00295759"/>
    <w:rsid w:val="002959EC"/>
    <w:rsid w:val="00295A3D"/>
    <w:rsid w:val="00296790"/>
    <w:rsid w:val="00297672"/>
    <w:rsid w:val="00297E0D"/>
    <w:rsid w:val="002A01B9"/>
    <w:rsid w:val="002A08A4"/>
    <w:rsid w:val="002A11A0"/>
    <w:rsid w:val="002A389E"/>
    <w:rsid w:val="002A4553"/>
    <w:rsid w:val="002A4791"/>
    <w:rsid w:val="002A59EF"/>
    <w:rsid w:val="002A6C8D"/>
    <w:rsid w:val="002A7CA0"/>
    <w:rsid w:val="002A7F09"/>
    <w:rsid w:val="002A7F13"/>
    <w:rsid w:val="002B0448"/>
    <w:rsid w:val="002B055D"/>
    <w:rsid w:val="002B06CA"/>
    <w:rsid w:val="002B0C8D"/>
    <w:rsid w:val="002B0CEA"/>
    <w:rsid w:val="002B13CA"/>
    <w:rsid w:val="002B2BBD"/>
    <w:rsid w:val="002B2E3F"/>
    <w:rsid w:val="002B2F39"/>
    <w:rsid w:val="002B4114"/>
    <w:rsid w:val="002B4245"/>
    <w:rsid w:val="002B4DD3"/>
    <w:rsid w:val="002B6A38"/>
    <w:rsid w:val="002B6B88"/>
    <w:rsid w:val="002B73D2"/>
    <w:rsid w:val="002B7DBC"/>
    <w:rsid w:val="002C0821"/>
    <w:rsid w:val="002C16FA"/>
    <w:rsid w:val="002C2736"/>
    <w:rsid w:val="002C2CF6"/>
    <w:rsid w:val="002C2D3F"/>
    <w:rsid w:val="002C2DF5"/>
    <w:rsid w:val="002C4006"/>
    <w:rsid w:val="002C4BC0"/>
    <w:rsid w:val="002C550D"/>
    <w:rsid w:val="002C57AA"/>
    <w:rsid w:val="002C7C97"/>
    <w:rsid w:val="002C7D55"/>
    <w:rsid w:val="002D1350"/>
    <w:rsid w:val="002D15B6"/>
    <w:rsid w:val="002D168A"/>
    <w:rsid w:val="002D453E"/>
    <w:rsid w:val="002D5280"/>
    <w:rsid w:val="002D650C"/>
    <w:rsid w:val="002D678E"/>
    <w:rsid w:val="002D6A48"/>
    <w:rsid w:val="002D6B83"/>
    <w:rsid w:val="002D7AC3"/>
    <w:rsid w:val="002E005C"/>
    <w:rsid w:val="002E0264"/>
    <w:rsid w:val="002E052E"/>
    <w:rsid w:val="002E0AA0"/>
    <w:rsid w:val="002E0CDE"/>
    <w:rsid w:val="002E1BBA"/>
    <w:rsid w:val="002E1E7E"/>
    <w:rsid w:val="002E438C"/>
    <w:rsid w:val="002E44C4"/>
    <w:rsid w:val="002E49A8"/>
    <w:rsid w:val="002E513B"/>
    <w:rsid w:val="002E58ED"/>
    <w:rsid w:val="002E597E"/>
    <w:rsid w:val="002E675A"/>
    <w:rsid w:val="002E6F10"/>
    <w:rsid w:val="002E7399"/>
    <w:rsid w:val="002E79F5"/>
    <w:rsid w:val="002F04DF"/>
    <w:rsid w:val="002F0623"/>
    <w:rsid w:val="002F10F9"/>
    <w:rsid w:val="002F15C8"/>
    <w:rsid w:val="002F183C"/>
    <w:rsid w:val="002F26DE"/>
    <w:rsid w:val="002F3BF0"/>
    <w:rsid w:val="002F41D0"/>
    <w:rsid w:val="002F434D"/>
    <w:rsid w:val="002F4514"/>
    <w:rsid w:val="002F4567"/>
    <w:rsid w:val="002F46E2"/>
    <w:rsid w:val="002F5015"/>
    <w:rsid w:val="002F54A3"/>
    <w:rsid w:val="002F5524"/>
    <w:rsid w:val="002F5562"/>
    <w:rsid w:val="002F5FC9"/>
    <w:rsid w:val="002F6D45"/>
    <w:rsid w:val="002F6D66"/>
    <w:rsid w:val="0030025D"/>
    <w:rsid w:val="003007CD"/>
    <w:rsid w:val="003009F7"/>
    <w:rsid w:val="00300C16"/>
    <w:rsid w:val="003014E7"/>
    <w:rsid w:val="00302A8F"/>
    <w:rsid w:val="00302D63"/>
    <w:rsid w:val="0030342D"/>
    <w:rsid w:val="00305382"/>
    <w:rsid w:val="003056C2"/>
    <w:rsid w:val="00305A4A"/>
    <w:rsid w:val="00305AAB"/>
    <w:rsid w:val="00305BE3"/>
    <w:rsid w:val="0030655B"/>
    <w:rsid w:val="00307027"/>
    <w:rsid w:val="003073C0"/>
    <w:rsid w:val="0031025A"/>
    <w:rsid w:val="003104B5"/>
    <w:rsid w:val="00310927"/>
    <w:rsid w:val="00311C45"/>
    <w:rsid w:val="00312078"/>
    <w:rsid w:val="0031309E"/>
    <w:rsid w:val="00313850"/>
    <w:rsid w:val="00314E41"/>
    <w:rsid w:val="00315039"/>
    <w:rsid w:val="00315177"/>
    <w:rsid w:val="003159DF"/>
    <w:rsid w:val="003159E7"/>
    <w:rsid w:val="00316B79"/>
    <w:rsid w:val="00316F48"/>
    <w:rsid w:val="00320366"/>
    <w:rsid w:val="00320768"/>
    <w:rsid w:val="00321639"/>
    <w:rsid w:val="00321B37"/>
    <w:rsid w:val="00321CE2"/>
    <w:rsid w:val="00321F81"/>
    <w:rsid w:val="00322DA9"/>
    <w:rsid w:val="003230F2"/>
    <w:rsid w:val="003244C2"/>
    <w:rsid w:val="003246CF"/>
    <w:rsid w:val="00325632"/>
    <w:rsid w:val="00326453"/>
    <w:rsid w:val="00327405"/>
    <w:rsid w:val="00330174"/>
    <w:rsid w:val="0033022C"/>
    <w:rsid w:val="003307B0"/>
    <w:rsid w:val="00331F1B"/>
    <w:rsid w:val="003327E8"/>
    <w:rsid w:val="00333A1A"/>
    <w:rsid w:val="00334B40"/>
    <w:rsid w:val="00335149"/>
    <w:rsid w:val="003357D0"/>
    <w:rsid w:val="00336CB9"/>
    <w:rsid w:val="00341584"/>
    <w:rsid w:val="003419F1"/>
    <w:rsid w:val="00342068"/>
    <w:rsid w:val="00342AA0"/>
    <w:rsid w:val="00342CBE"/>
    <w:rsid w:val="003438A2"/>
    <w:rsid w:val="0034412D"/>
    <w:rsid w:val="0034446D"/>
    <w:rsid w:val="00345291"/>
    <w:rsid w:val="003452E9"/>
    <w:rsid w:val="00346378"/>
    <w:rsid w:val="0034650A"/>
    <w:rsid w:val="00346659"/>
    <w:rsid w:val="00347320"/>
    <w:rsid w:val="00347869"/>
    <w:rsid w:val="00350034"/>
    <w:rsid w:val="003505C6"/>
    <w:rsid w:val="003507BD"/>
    <w:rsid w:val="00350F06"/>
    <w:rsid w:val="003520D2"/>
    <w:rsid w:val="00352EF0"/>
    <w:rsid w:val="00353256"/>
    <w:rsid w:val="00353E40"/>
    <w:rsid w:val="00354C56"/>
    <w:rsid w:val="00357161"/>
    <w:rsid w:val="0036015C"/>
    <w:rsid w:val="003609EE"/>
    <w:rsid w:val="003613BE"/>
    <w:rsid w:val="00361BEA"/>
    <w:rsid w:val="00362138"/>
    <w:rsid w:val="003621C2"/>
    <w:rsid w:val="003626D1"/>
    <w:rsid w:val="00363181"/>
    <w:rsid w:val="003632D7"/>
    <w:rsid w:val="00363592"/>
    <w:rsid w:val="00364121"/>
    <w:rsid w:val="003644B0"/>
    <w:rsid w:val="003647E2"/>
    <w:rsid w:val="003659EB"/>
    <w:rsid w:val="00365F36"/>
    <w:rsid w:val="003670F0"/>
    <w:rsid w:val="003674A8"/>
    <w:rsid w:val="00370670"/>
    <w:rsid w:val="003718F1"/>
    <w:rsid w:val="0037309D"/>
    <w:rsid w:val="00373471"/>
    <w:rsid w:val="003736FC"/>
    <w:rsid w:val="003746C7"/>
    <w:rsid w:val="003748CB"/>
    <w:rsid w:val="00375A3F"/>
    <w:rsid w:val="00376CAD"/>
    <w:rsid w:val="0038037D"/>
    <w:rsid w:val="00381192"/>
    <w:rsid w:val="00381824"/>
    <w:rsid w:val="003821D2"/>
    <w:rsid w:val="003822C7"/>
    <w:rsid w:val="003824EB"/>
    <w:rsid w:val="00382959"/>
    <w:rsid w:val="00383224"/>
    <w:rsid w:val="0038349B"/>
    <w:rsid w:val="003840D7"/>
    <w:rsid w:val="00384397"/>
    <w:rsid w:val="00384675"/>
    <w:rsid w:val="00384D26"/>
    <w:rsid w:val="00385B22"/>
    <w:rsid w:val="00392424"/>
    <w:rsid w:val="0039252C"/>
    <w:rsid w:val="00392BB9"/>
    <w:rsid w:val="00393247"/>
    <w:rsid w:val="00393436"/>
    <w:rsid w:val="00393930"/>
    <w:rsid w:val="00393DA9"/>
    <w:rsid w:val="00394F05"/>
    <w:rsid w:val="003952CE"/>
    <w:rsid w:val="00396E7B"/>
    <w:rsid w:val="003973D3"/>
    <w:rsid w:val="003A066D"/>
    <w:rsid w:val="003A11D7"/>
    <w:rsid w:val="003A1481"/>
    <w:rsid w:val="003A1F1D"/>
    <w:rsid w:val="003A277B"/>
    <w:rsid w:val="003A4DA1"/>
    <w:rsid w:val="003A4E1A"/>
    <w:rsid w:val="003A5AB1"/>
    <w:rsid w:val="003A6480"/>
    <w:rsid w:val="003A72EF"/>
    <w:rsid w:val="003A7A8F"/>
    <w:rsid w:val="003A7B1E"/>
    <w:rsid w:val="003B02AD"/>
    <w:rsid w:val="003B072D"/>
    <w:rsid w:val="003B0AFB"/>
    <w:rsid w:val="003B0C44"/>
    <w:rsid w:val="003B1EFB"/>
    <w:rsid w:val="003B2428"/>
    <w:rsid w:val="003B3409"/>
    <w:rsid w:val="003B37D3"/>
    <w:rsid w:val="003B411F"/>
    <w:rsid w:val="003B568F"/>
    <w:rsid w:val="003B5914"/>
    <w:rsid w:val="003B5E25"/>
    <w:rsid w:val="003B620A"/>
    <w:rsid w:val="003B657B"/>
    <w:rsid w:val="003B6C8F"/>
    <w:rsid w:val="003B6FFC"/>
    <w:rsid w:val="003B71AF"/>
    <w:rsid w:val="003B78CD"/>
    <w:rsid w:val="003B7C15"/>
    <w:rsid w:val="003C0062"/>
    <w:rsid w:val="003C1FEB"/>
    <w:rsid w:val="003C2F20"/>
    <w:rsid w:val="003C404C"/>
    <w:rsid w:val="003C51B9"/>
    <w:rsid w:val="003C58C4"/>
    <w:rsid w:val="003C6A96"/>
    <w:rsid w:val="003C7267"/>
    <w:rsid w:val="003C7C64"/>
    <w:rsid w:val="003D0881"/>
    <w:rsid w:val="003D0AFD"/>
    <w:rsid w:val="003D0DFB"/>
    <w:rsid w:val="003D14EC"/>
    <w:rsid w:val="003D221F"/>
    <w:rsid w:val="003D23C3"/>
    <w:rsid w:val="003D30AB"/>
    <w:rsid w:val="003D30F4"/>
    <w:rsid w:val="003D3C75"/>
    <w:rsid w:val="003D3CA6"/>
    <w:rsid w:val="003D4006"/>
    <w:rsid w:val="003D459D"/>
    <w:rsid w:val="003D4997"/>
    <w:rsid w:val="003D508B"/>
    <w:rsid w:val="003D5934"/>
    <w:rsid w:val="003D5B41"/>
    <w:rsid w:val="003D6327"/>
    <w:rsid w:val="003D6471"/>
    <w:rsid w:val="003D672B"/>
    <w:rsid w:val="003D6DF8"/>
    <w:rsid w:val="003D73FE"/>
    <w:rsid w:val="003D7CBB"/>
    <w:rsid w:val="003E0020"/>
    <w:rsid w:val="003E0270"/>
    <w:rsid w:val="003E08A9"/>
    <w:rsid w:val="003E0F65"/>
    <w:rsid w:val="003E1A6B"/>
    <w:rsid w:val="003E22AD"/>
    <w:rsid w:val="003E3A93"/>
    <w:rsid w:val="003E3CEF"/>
    <w:rsid w:val="003E4087"/>
    <w:rsid w:val="003E4626"/>
    <w:rsid w:val="003E4783"/>
    <w:rsid w:val="003E55CE"/>
    <w:rsid w:val="003E5757"/>
    <w:rsid w:val="003E6528"/>
    <w:rsid w:val="003E6F10"/>
    <w:rsid w:val="003E7642"/>
    <w:rsid w:val="003E7975"/>
    <w:rsid w:val="003E7DF4"/>
    <w:rsid w:val="003F15B3"/>
    <w:rsid w:val="003F1795"/>
    <w:rsid w:val="003F1EC4"/>
    <w:rsid w:val="003F2853"/>
    <w:rsid w:val="003F3708"/>
    <w:rsid w:val="003F37DC"/>
    <w:rsid w:val="003F49D4"/>
    <w:rsid w:val="003F5357"/>
    <w:rsid w:val="003F5ADB"/>
    <w:rsid w:val="003F5B3E"/>
    <w:rsid w:val="003F614F"/>
    <w:rsid w:val="003F68DA"/>
    <w:rsid w:val="003F7CC9"/>
    <w:rsid w:val="00400382"/>
    <w:rsid w:val="00400558"/>
    <w:rsid w:val="004007FA"/>
    <w:rsid w:val="00401842"/>
    <w:rsid w:val="0040192A"/>
    <w:rsid w:val="00401B1C"/>
    <w:rsid w:val="00402060"/>
    <w:rsid w:val="00402836"/>
    <w:rsid w:val="00402C0A"/>
    <w:rsid w:val="00402C57"/>
    <w:rsid w:val="004034F1"/>
    <w:rsid w:val="004040E9"/>
    <w:rsid w:val="00404D81"/>
    <w:rsid w:val="0040528D"/>
    <w:rsid w:val="0040538C"/>
    <w:rsid w:val="00405823"/>
    <w:rsid w:val="00405D1A"/>
    <w:rsid w:val="00406225"/>
    <w:rsid w:val="00406E4D"/>
    <w:rsid w:val="004076EE"/>
    <w:rsid w:val="00407AB5"/>
    <w:rsid w:val="00410F4F"/>
    <w:rsid w:val="004114A0"/>
    <w:rsid w:val="004141DA"/>
    <w:rsid w:val="004147F6"/>
    <w:rsid w:val="00414A51"/>
    <w:rsid w:val="00414DE7"/>
    <w:rsid w:val="00415158"/>
    <w:rsid w:val="00415938"/>
    <w:rsid w:val="00415F91"/>
    <w:rsid w:val="004170B5"/>
    <w:rsid w:val="00417FFC"/>
    <w:rsid w:val="004207F0"/>
    <w:rsid w:val="00420F13"/>
    <w:rsid w:val="00421102"/>
    <w:rsid w:val="0042112E"/>
    <w:rsid w:val="004229B2"/>
    <w:rsid w:val="00425BC7"/>
    <w:rsid w:val="00425DF0"/>
    <w:rsid w:val="00425F8B"/>
    <w:rsid w:val="00426637"/>
    <w:rsid w:val="00426859"/>
    <w:rsid w:val="004275FA"/>
    <w:rsid w:val="00430BA2"/>
    <w:rsid w:val="0043109A"/>
    <w:rsid w:val="00431BBE"/>
    <w:rsid w:val="00432B33"/>
    <w:rsid w:val="00432E8C"/>
    <w:rsid w:val="00434839"/>
    <w:rsid w:val="004349E5"/>
    <w:rsid w:val="00434BA5"/>
    <w:rsid w:val="00435B3C"/>
    <w:rsid w:val="00435BB7"/>
    <w:rsid w:val="00435CBD"/>
    <w:rsid w:val="00436B18"/>
    <w:rsid w:val="00437487"/>
    <w:rsid w:val="004408AB"/>
    <w:rsid w:val="00440D08"/>
    <w:rsid w:val="004411D3"/>
    <w:rsid w:val="0044226A"/>
    <w:rsid w:val="004422B2"/>
    <w:rsid w:val="0044527F"/>
    <w:rsid w:val="004452DC"/>
    <w:rsid w:val="004454A5"/>
    <w:rsid w:val="004458DD"/>
    <w:rsid w:val="00445987"/>
    <w:rsid w:val="0045098B"/>
    <w:rsid w:val="00451CE6"/>
    <w:rsid w:val="0045204F"/>
    <w:rsid w:val="004530FA"/>
    <w:rsid w:val="00454067"/>
    <w:rsid w:val="0045475A"/>
    <w:rsid w:val="00454B38"/>
    <w:rsid w:val="004550CC"/>
    <w:rsid w:val="00455833"/>
    <w:rsid w:val="0045612E"/>
    <w:rsid w:val="00457592"/>
    <w:rsid w:val="0045764F"/>
    <w:rsid w:val="00460594"/>
    <w:rsid w:val="004610CC"/>
    <w:rsid w:val="0046278C"/>
    <w:rsid w:val="00462791"/>
    <w:rsid w:val="00462824"/>
    <w:rsid w:val="00464A55"/>
    <w:rsid w:val="00464AFD"/>
    <w:rsid w:val="004655D9"/>
    <w:rsid w:val="004656EC"/>
    <w:rsid w:val="0046640F"/>
    <w:rsid w:val="00467B10"/>
    <w:rsid w:val="00470BC5"/>
    <w:rsid w:val="00470E51"/>
    <w:rsid w:val="00471FB6"/>
    <w:rsid w:val="00473588"/>
    <w:rsid w:val="00473C05"/>
    <w:rsid w:val="004741B4"/>
    <w:rsid w:val="0047469B"/>
    <w:rsid w:val="00474A66"/>
    <w:rsid w:val="00474D01"/>
    <w:rsid w:val="00474E83"/>
    <w:rsid w:val="0047556E"/>
    <w:rsid w:val="004758D9"/>
    <w:rsid w:val="004758DD"/>
    <w:rsid w:val="00475BCA"/>
    <w:rsid w:val="00476C55"/>
    <w:rsid w:val="00477063"/>
    <w:rsid w:val="00477C38"/>
    <w:rsid w:val="004800BB"/>
    <w:rsid w:val="00482179"/>
    <w:rsid w:val="00482648"/>
    <w:rsid w:val="0048455C"/>
    <w:rsid w:val="00484783"/>
    <w:rsid w:val="00484C6A"/>
    <w:rsid w:val="00484F57"/>
    <w:rsid w:val="00485260"/>
    <w:rsid w:val="00485E39"/>
    <w:rsid w:val="00485F84"/>
    <w:rsid w:val="0048635D"/>
    <w:rsid w:val="00486427"/>
    <w:rsid w:val="00486BC5"/>
    <w:rsid w:val="00490832"/>
    <w:rsid w:val="00490874"/>
    <w:rsid w:val="004908F5"/>
    <w:rsid w:val="00490CB3"/>
    <w:rsid w:val="00491259"/>
    <w:rsid w:val="0049142B"/>
    <w:rsid w:val="00491FCD"/>
    <w:rsid w:val="00492DFC"/>
    <w:rsid w:val="00494AD0"/>
    <w:rsid w:val="00494D1D"/>
    <w:rsid w:val="00495D29"/>
    <w:rsid w:val="004964F7"/>
    <w:rsid w:val="004966EE"/>
    <w:rsid w:val="0049783A"/>
    <w:rsid w:val="004A033D"/>
    <w:rsid w:val="004A08E3"/>
    <w:rsid w:val="004A0E1E"/>
    <w:rsid w:val="004A0F78"/>
    <w:rsid w:val="004A15D1"/>
    <w:rsid w:val="004A184A"/>
    <w:rsid w:val="004A1B6A"/>
    <w:rsid w:val="004A2C57"/>
    <w:rsid w:val="004A3101"/>
    <w:rsid w:val="004A42AC"/>
    <w:rsid w:val="004A4383"/>
    <w:rsid w:val="004A50CD"/>
    <w:rsid w:val="004A6CA4"/>
    <w:rsid w:val="004A6D81"/>
    <w:rsid w:val="004A6F75"/>
    <w:rsid w:val="004A765F"/>
    <w:rsid w:val="004B0C0E"/>
    <w:rsid w:val="004B119A"/>
    <w:rsid w:val="004B1236"/>
    <w:rsid w:val="004B214A"/>
    <w:rsid w:val="004B22A2"/>
    <w:rsid w:val="004B39D2"/>
    <w:rsid w:val="004B45D3"/>
    <w:rsid w:val="004B4702"/>
    <w:rsid w:val="004B4C32"/>
    <w:rsid w:val="004B529A"/>
    <w:rsid w:val="004B5B48"/>
    <w:rsid w:val="004B5FC3"/>
    <w:rsid w:val="004B70F5"/>
    <w:rsid w:val="004C0595"/>
    <w:rsid w:val="004C1006"/>
    <w:rsid w:val="004C2140"/>
    <w:rsid w:val="004C24E9"/>
    <w:rsid w:val="004C318B"/>
    <w:rsid w:val="004C4346"/>
    <w:rsid w:val="004C436A"/>
    <w:rsid w:val="004C6119"/>
    <w:rsid w:val="004C68A6"/>
    <w:rsid w:val="004C7437"/>
    <w:rsid w:val="004C75D0"/>
    <w:rsid w:val="004C7821"/>
    <w:rsid w:val="004D0B66"/>
    <w:rsid w:val="004D0E68"/>
    <w:rsid w:val="004D1BB7"/>
    <w:rsid w:val="004D2F9B"/>
    <w:rsid w:val="004D350F"/>
    <w:rsid w:val="004D3856"/>
    <w:rsid w:val="004D48EB"/>
    <w:rsid w:val="004D5562"/>
    <w:rsid w:val="004D603B"/>
    <w:rsid w:val="004D6FBF"/>
    <w:rsid w:val="004D788E"/>
    <w:rsid w:val="004E0096"/>
    <w:rsid w:val="004E00A6"/>
    <w:rsid w:val="004E08FF"/>
    <w:rsid w:val="004E12A2"/>
    <w:rsid w:val="004E155C"/>
    <w:rsid w:val="004E19F2"/>
    <w:rsid w:val="004E1F67"/>
    <w:rsid w:val="004E1FA0"/>
    <w:rsid w:val="004E2C98"/>
    <w:rsid w:val="004E3513"/>
    <w:rsid w:val="004E3D7D"/>
    <w:rsid w:val="004E3F97"/>
    <w:rsid w:val="004E3FE0"/>
    <w:rsid w:val="004E46F9"/>
    <w:rsid w:val="004E5987"/>
    <w:rsid w:val="004E6955"/>
    <w:rsid w:val="004E6D0E"/>
    <w:rsid w:val="004F05C4"/>
    <w:rsid w:val="004F09E7"/>
    <w:rsid w:val="004F1EDE"/>
    <w:rsid w:val="004F2893"/>
    <w:rsid w:val="004F2DC0"/>
    <w:rsid w:val="004F3A6F"/>
    <w:rsid w:val="004F4EB3"/>
    <w:rsid w:val="004F535F"/>
    <w:rsid w:val="004F623F"/>
    <w:rsid w:val="004F7154"/>
    <w:rsid w:val="00500A32"/>
    <w:rsid w:val="0050100F"/>
    <w:rsid w:val="005011AE"/>
    <w:rsid w:val="005018D4"/>
    <w:rsid w:val="00501E1E"/>
    <w:rsid w:val="00501E54"/>
    <w:rsid w:val="00502D57"/>
    <w:rsid w:val="00503009"/>
    <w:rsid w:val="0050381E"/>
    <w:rsid w:val="00503938"/>
    <w:rsid w:val="00503FE2"/>
    <w:rsid w:val="00504107"/>
    <w:rsid w:val="00504BF3"/>
    <w:rsid w:val="0050542D"/>
    <w:rsid w:val="005059EE"/>
    <w:rsid w:val="00506D7E"/>
    <w:rsid w:val="0050769A"/>
    <w:rsid w:val="0051004A"/>
    <w:rsid w:val="00513F66"/>
    <w:rsid w:val="005147FE"/>
    <w:rsid w:val="00514D08"/>
    <w:rsid w:val="005159F4"/>
    <w:rsid w:val="00516405"/>
    <w:rsid w:val="005170EB"/>
    <w:rsid w:val="00517B9E"/>
    <w:rsid w:val="005202E4"/>
    <w:rsid w:val="00521256"/>
    <w:rsid w:val="0052161B"/>
    <w:rsid w:val="00521D26"/>
    <w:rsid w:val="005223A4"/>
    <w:rsid w:val="00522DE7"/>
    <w:rsid w:val="005232E5"/>
    <w:rsid w:val="00524E7A"/>
    <w:rsid w:val="00525EA8"/>
    <w:rsid w:val="0052613C"/>
    <w:rsid w:val="00526370"/>
    <w:rsid w:val="0052659B"/>
    <w:rsid w:val="00526F47"/>
    <w:rsid w:val="00530303"/>
    <w:rsid w:val="00530B98"/>
    <w:rsid w:val="00531131"/>
    <w:rsid w:val="00531213"/>
    <w:rsid w:val="005313A0"/>
    <w:rsid w:val="00531601"/>
    <w:rsid w:val="005324EA"/>
    <w:rsid w:val="005329B7"/>
    <w:rsid w:val="00532FDA"/>
    <w:rsid w:val="00533255"/>
    <w:rsid w:val="005344CA"/>
    <w:rsid w:val="0053456A"/>
    <w:rsid w:val="005345D9"/>
    <w:rsid w:val="00535931"/>
    <w:rsid w:val="00536ED8"/>
    <w:rsid w:val="00537352"/>
    <w:rsid w:val="00540581"/>
    <w:rsid w:val="00540D0A"/>
    <w:rsid w:val="00541237"/>
    <w:rsid w:val="00541492"/>
    <w:rsid w:val="005419C2"/>
    <w:rsid w:val="00543981"/>
    <w:rsid w:val="00544295"/>
    <w:rsid w:val="005469A2"/>
    <w:rsid w:val="0054745F"/>
    <w:rsid w:val="00550038"/>
    <w:rsid w:val="0055014B"/>
    <w:rsid w:val="005511A3"/>
    <w:rsid w:val="00551CA2"/>
    <w:rsid w:val="005520CE"/>
    <w:rsid w:val="005540EC"/>
    <w:rsid w:val="0055412F"/>
    <w:rsid w:val="0055440D"/>
    <w:rsid w:val="00554A46"/>
    <w:rsid w:val="00555109"/>
    <w:rsid w:val="005560AE"/>
    <w:rsid w:val="0055636F"/>
    <w:rsid w:val="00560492"/>
    <w:rsid w:val="00562DBC"/>
    <w:rsid w:val="005640D7"/>
    <w:rsid w:val="00564EB4"/>
    <w:rsid w:val="005653C4"/>
    <w:rsid w:val="00565CEA"/>
    <w:rsid w:val="00566352"/>
    <w:rsid w:val="005674BA"/>
    <w:rsid w:val="005675C6"/>
    <w:rsid w:val="00567884"/>
    <w:rsid w:val="00567FF3"/>
    <w:rsid w:val="005729B4"/>
    <w:rsid w:val="00572C72"/>
    <w:rsid w:val="005731E2"/>
    <w:rsid w:val="00573AC6"/>
    <w:rsid w:val="00574A2E"/>
    <w:rsid w:val="005752D5"/>
    <w:rsid w:val="00575EE4"/>
    <w:rsid w:val="0057634A"/>
    <w:rsid w:val="0057661F"/>
    <w:rsid w:val="005769DA"/>
    <w:rsid w:val="00576D8B"/>
    <w:rsid w:val="0057786F"/>
    <w:rsid w:val="00580174"/>
    <w:rsid w:val="005807D9"/>
    <w:rsid w:val="00581DF3"/>
    <w:rsid w:val="0058338A"/>
    <w:rsid w:val="00584391"/>
    <w:rsid w:val="00584EB8"/>
    <w:rsid w:val="00585296"/>
    <w:rsid w:val="005852A5"/>
    <w:rsid w:val="00585F9E"/>
    <w:rsid w:val="00585FBE"/>
    <w:rsid w:val="00586D2C"/>
    <w:rsid w:val="0058736E"/>
    <w:rsid w:val="00587D58"/>
    <w:rsid w:val="00587F51"/>
    <w:rsid w:val="00591D76"/>
    <w:rsid w:val="0059214C"/>
    <w:rsid w:val="00592713"/>
    <w:rsid w:val="0059323B"/>
    <w:rsid w:val="005943B8"/>
    <w:rsid w:val="005944EF"/>
    <w:rsid w:val="00594AF9"/>
    <w:rsid w:val="00594F0D"/>
    <w:rsid w:val="00595736"/>
    <w:rsid w:val="00595BE4"/>
    <w:rsid w:val="00597247"/>
    <w:rsid w:val="005975F4"/>
    <w:rsid w:val="005A0807"/>
    <w:rsid w:val="005A0D48"/>
    <w:rsid w:val="005A1031"/>
    <w:rsid w:val="005A12DF"/>
    <w:rsid w:val="005A1E8F"/>
    <w:rsid w:val="005A1EB6"/>
    <w:rsid w:val="005A2579"/>
    <w:rsid w:val="005A40D2"/>
    <w:rsid w:val="005A4178"/>
    <w:rsid w:val="005A4DC1"/>
    <w:rsid w:val="005A54EF"/>
    <w:rsid w:val="005A593F"/>
    <w:rsid w:val="005A6469"/>
    <w:rsid w:val="005A78ED"/>
    <w:rsid w:val="005B0079"/>
    <w:rsid w:val="005B0428"/>
    <w:rsid w:val="005B1649"/>
    <w:rsid w:val="005B1742"/>
    <w:rsid w:val="005B1AD1"/>
    <w:rsid w:val="005B1B7E"/>
    <w:rsid w:val="005B28BA"/>
    <w:rsid w:val="005B2A41"/>
    <w:rsid w:val="005B2DE0"/>
    <w:rsid w:val="005B302E"/>
    <w:rsid w:val="005B392E"/>
    <w:rsid w:val="005B526F"/>
    <w:rsid w:val="005B5C9F"/>
    <w:rsid w:val="005B5F30"/>
    <w:rsid w:val="005B678C"/>
    <w:rsid w:val="005B6BF1"/>
    <w:rsid w:val="005C0960"/>
    <w:rsid w:val="005C4466"/>
    <w:rsid w:val="005C4A2A"/>
    <w:rsid w:val="005C4B2F"/>
    <w:rsid w:val="005C5906"/>
    <w:rsid w:val="005C59B9"/>
    <w:rsid w:val="005C61E7"/>
    <w:rsid w:val="005C63BE"/>
    <w:rsid w:val="005C6624"/>
    <w:rsid w:val="005C7374"/>
    <w:rsid w:val="005D08C1"/>
    <w:rsid w:val="005D13FD"/>
    <w:rsid w:val="005D1948"/>
    <w:rsid w:val="005D2B84"/>
    <w:rsid w:val="005D2C04"/>
    <w:rsid w:val="005D3256"/>
    <w:rsid w:val="005D3563"/>
    <w:rsid w:val="005D460B"/>
    <w:rsid w:val="005D4C5F"/>
    <w:rsid w:val="005D5883"/>
    <w:rsid w:val="005E0BA7"/>
    <w:rsid w:val="005E0BFA"/>
    <w:rsid w:val="005E168B"/>
    <w:rsid w:val="005E21FC"/>
    <w:rsid w:val="005E3D04"/>
    <w:rsid w:val="005E3F40"/>
    <w:rsid w:val="005E4ED8"/>
    <w:rsid w:val="005E58D8"/>
    <w:rsid w:val="005E59C3"/>
    <w:rsid w:val="005E6071"/>
    <w:rsid w:val="005E71CC"/>
    <w:rsid w:val="005E7CED"/>
    <w:rsid w:val="005E7E3F"/>
    <w:rsid w:val="005F009D"/>
    <w:rsid w:val="005F0D4E"/>
    <w:rsid w:val="005F1ABD"/>
    <w:rsid w:val="005F1DB1"/>
    <w:rsid w:val="005F1E9B"/>
    <w:rsid w:val="005F21AD"/>
    <w:rsid w:val="005F2BF7"/>
    <w:rsid w:val="005F2FD2"/>
    <w:rsid w:val="005F3F6E"/>
    <w:rsid w:val="005F400D"/>
    <w:rsid w:val="005F5451"/>
    <w:rsid w:val="005F597A"/>
    <w:rsid w:val="005F6570"/>
    <w:rsid w:val="005F6858"/>
    <w:rsid w:val="005F6BCD"/>
    <w:rsid w:val="0060015A"/>
    <w:rsid w:val="00600278"/>
    <w:rsid w:val="00600318"/>
    <w:rsid w:val="00601FAC"/>
    <w:rsid w:val="00602CFD"/>
    <w:rsid w:val="0060358E"/>
    <w:rsid w:val="0060359A"/>
    <w:rsid w:val="00604B96"/>
    <w:rsid w:val="006060CC"/>
    <w:rsid w:val="006065AC"/>
    <w:rsid w:val="00607EBC"/>
    <w:rsid w:val="00607EFF"/>
    <w:rsid w:val="006129FB"/>
    <w:rsid w:val="006143EF"/>
    <w:rsid w:val="006147E5"/>
    <w:rsid w:val="00615806"/>
    <w:rsid w:val="00615FF2"/>
    <w:rsid w:val="00616943"/>
    <w:rsid w:val="00616B64"/>
    <w:rsid w:val="0061700D"/>
    <w:rsid w:val="00617A58"/>
    <w:rsid w:val="00617E2E"/>
    <w:rsid w:val="00620557"/>
    <w:rsid w:val="00620BD2"/>
    <w:rsid w:val="006217D0"/>
    <w:rsid w:val="00623AC3"/>
    <w:rsid w:val="00624C74"/>
    <w:rsid w:val="0062566E"/>
    <w:rsid w:val="0062573C"/>
    <w:rsid w:val="00625B12"/>
    <w:rsid w:val="0062764B"/>
    <w:rsid w:val="0062778D"/>
    <w:rsid w:val="006278E5"/>
    <w:rsid w:val="00630538"/>
    <w:rsid w:val="00630C89"/>
    <w:rsid w:val="0063100F"/>
    <w:rsid w:val="0063133C"/>
    <w:rsid w:val="006315A4"/>
    <w:rsid w:val="00633658"/>
    <w:rsid w:val="00633905"/>
    <w:rsid w:val="00633A47"/>
    <w:rsid w:val="00633FBA"/>
    <w:rsid w:val="00635194"/>
    <w:rsid w:val="00635EEB"/>
    <w:rsid w:val="00636B68"/>
    <w:rsid w:val="006370F7"/>
    <w:rsid w:val="00637239"/>
    <w:rsid w:val="0064041D"/>
    <w:rsid w:val="00640E04"/>
    <w:rsid w:val="00641B3D"/>
    <w:rsid w:val="0064232F"/>
    <w:rsid w:val="00642E63"/>
    <w:rsid w:val="00643BE1"/>
    <w:rsid w:val="00645AC8"/>
    <w:rsid w:val="00646FBC"/>
    <w:rsid w:val="006470E4"/>
    <w:rsid w:val="00647212"/>
    <w:rsid w:val="00650218"/>
    <w:rsid w:val="00650734"/>
    <w:rsid w:val="006508EE"/>
    <w:rsid w:val="00650BE0"/>
    <w:rsid w:val="00651830"/>
    <w:rsid w:val="00651A23"/>
    <w:rsid w:val="006521A0"/>
    <w:rsid w:val="006523C5"/>
    <w:rsid w:val="00652C8F"/>
    <w:rsid w:val="00653195"/>
    <w:rsid w:val="006532C9"/>
    <w:rsid w:val="00653480"/>
    <w:rsid w:val="00653539"/>
    <w:rsid w:val="00653762"/>
    <w:rsid w:val="00653C7A"/>
    <w:rsid w:val="0065481B"/>
    <w:rsid w:val="00654F93"/>
    <w:rsid w:val="0065540F"/>
    <w:rsid w:val="00655ADA"/>
    <w:rsid w:val="00656434"/>
    <w:rsid w:val="006564E9"/>
    <w:rsid w:val="00656CE6"/>
    <w:rsid w:val="00660C5A"/>
    <w:rsid w:val="006615DE"/>
    <w:rsid w:val="00661A16"/>
    <w:rsid w:val="006629ED"/>
    <w:rsid w:val="00662D3B"/>
    <w:rsid w:val="00663460"/>
    <w:rsid w:val="00664217"/>
    <w:rsid w:val="00665F70"/>
    <w:rsid w:val="00666A7A"/>
    <w:rsid w:val="006677AB"/>
    <w:rsid w:val="00670547"/>
    <w:rsid w:val="006705E3"/>
    <w:rsid w:val="00670B8A"/>
    <w:rsid w:val="00671B24"/>
    <w:rsid w:val="00672499"/>
    <w:rsid w:val="0067249F"/>
    <w:rsid w:val="00672A82"/>
    <w:rsid w:val="00672AE6"/>
    <w:rsid w:val="006731EA"/>
    <w:rsid w:val="00674411"/>
    <w:rsid w:val="00677143"/>
    <w:rsid w:val="006778BF"/>
    <w:rsid w:val="00677B66"/>
    <w:rsid w:val="00677D53"/>
    <w:rsid w:val="0068018D"/>
    <w:rsid w:val="00680782"/>
    <w:rsid w:val="00680B12"/>
    <w:rsid w:val="00680B40"/>
    <w:rsid w:val="00681B25"/>
    <w:rsid w:val="00681F60"/>
    <w:rsid w:val="00682917"/>
    <w:rsid w:val="00683CE9"/>
    <w:rsid w:val="00684686"/>
    <w:rsid w:val="00684AAF"/>
    <w:rsid w:val="00685ACE"/>
    <w:rsid w:val="00686247"/>
    <w:rsid w:val="006869DD"/>
    <w:rsid w:val="00686AA7"/>
    <w:rsid w:val="00686CEC"/>
    <w:rsid w:val="00687D80"/>
    <w:rsid w:val="00691FEE"/>
    <w:rsid w:val="006929B5"/>
    <w:rsid w:val="0069438C"/>
    <w:rsid w:val="00694A6A"/>
    <w:rsid w:val="00695E2B"/>
    <w:rsid w:val="006964E2"/>
    <w:rsid w:val="00696729"/>
    <w:rsid w:val="00696959"/>
    <w:rsid w:val="006A0578"/>
    <w:rsid w:val="006A1362"/>
    <w:rsid w:val="006A1E44"/>
    <w:rsid w:val="006A1EF3"/>
    <w:rsid w:val="006A1F0B"/>
    <w:rsid w:val="006A26F4"/>
    <w:rsid w:val="006A2BBA"/>
    <w:rsid w:val="006A2C51"/>
    <w:rsid w:val="006A2CFB"/>
    <w:rsid w:val="006A3C3A"/>
    <w:rsid w:val="006A3DEB"/>
    <w:rsid w:val="006A3E84"/>
    <w:rsid w:val="006A795F"/>
    <w:rsid w:val="006B071C"/>
    <w:rsid w:val="006B1010"/>
    <w:rsid w:val="006B2774"/>
    <w:rsid w:val="006B41BD"/>
    <w:rsid w:val="006B4356"/>
    <w:rsid w:val="006B4DD3"/>
    <w:rsid w:val="006B4DE8"/>
    <w:rsid w:val="006B5634"/>
    <w:rsid w:val="006B5AA9"/>
    <w:rsid w:val="006B6D21"/>
    <w:rsid w:val="006B6EE0"/>
    <w:rsid w:val="006B71BC"/>
    <w:rsid w:val="006B7F38"/>
    <w:rsid w:val="006C0BE1"/>
    <w:rsid w:val="006C2569"/>
    <w:rsid w:val="006C28B0"/>
    <w:rsid w:val="006C3962"/>
    <w:rsid w:val="006C3D87"/>
    <w:rsid w:val="006C42A3"/>
    <w:rsid w:val="006C5DB5"/>
    <w:rsid w:val="006C60EF"/>
    <w:rsid w:val="006C63BA"/>
    <w:rsid w:val="006C647A"/>
    <w:rsid w:val="006C6923"/>
    <w:rsid w:val="006C6CE0"/>
    <w:rsid w:val="006D047D"/>
    <w:rsid w:val="006D05B1"/>
    <w:rsid w:val="006D1C9B"/>
    <w:rsid w:val="006D1CF4"/>
    <w:rsid w:val="006D356F"/>
    <w:rsid w:val="006D3A6C"/>
    <w:rsid w:val="006D52C5"/>
    <w:rsid w:val="006D5D0B"/>
    <w:rsid w:val="006D65CB"/>
    <w:rsid w:val="006D661C"/>
    <w:rsid w:val="006D6931"/>
    <w:rsid w:val="006D6C9E"/>
    <w:rsid w:val="006D6D60"/>
    <w:rsid w:val="006D77BB"/>
    <w:rsid w:val="006E09A7"/>
    <w:rsid w:val="006E0BC6"/>
    <w:rsid w:val="006E11B1"/>
    <w:rsid w:val="006E1D48"/>
    <w:rsid w:val="006E34CC"/>
    <w:rsid w:val="006E369D"/>
    <w:rsid w:val="006E3717"/>
    <w:rsid w:val="006E4EE3"/>
    <w:rsid w:val="006E510B"/>
    <w:rsid w:val="006E6F85"/>
    <w:rsid w:val="006E7A9B"/>
    <w:rsid w:val="006F1070"/>
    <w:rsid w:val="006F1690"/>
    <w:rsid w:val="006F2697"/>
    <w:rsid w:val="006F3C74"/>
    <w:rsid w:val="006F414F"/>
    <w:rsid w:val="006F57D5"/>
    <w:rsid w:val="006F6324"/>
    <w:rsid w:val="006F6B30"/>
    <w:rsid w:val="006F6D5F"/>
    <w:rsid w:val="006F7988"/>
    <w:rsid w:val="007009BD"/>
    <w:rsid w:val="007009EC"/>
    <w:rsid w:val="0070143F"/>
    <w:rsid w:val="007017AC"/>
    <w:rsid w:val="0070181C"/>
    <w:rsid w:val="00702175"/>
    <w:rsid w:val="00702CD9"/>
    <w:rsid w:val="00704175"/>
    <w:rsid w:val="007046C9"/>
    <w:rsid w:val="00704A51"/>
    <w:rsid w:val="00704C40"/>
    <w:rsid w:val="00705E2B"/>
    <w:rsid w:val="00706767"/>
    <w:rsid w:val="00706D8D"/>
    <w:rsid w:val="00707278"/>
    <w:rsid w:val="007079DA"/>
    <w:rsid w:val="00707D39"/>
    <w:rsid w:val="00710C57"/>
    <w:rsid w:val="00711DFD"/>
    <w:rsid w:val="007121CA"/>
    <w:rsid w:val="00712264"/>
    <w:rsid w:val="007125DB"/>
    <w:rsid w:val="007148C0"/>
    <w:rsid w:val="00714EC1"/>
    <w:rsid w:val="007156E2"/>
    <w:rsid w:val="0071654C"/>
    <w:rsid w:val="0071720F"/>
    <w:rsid w:val="007172ED"/>
    <w:rsid w:val="00720727"/>
    <w:rsid w:val="00720A00"/>
    <w:rsid w:val="00721881"/>
    <w:rsid w:val="00724A5D"/>
    <w:rsid w:val="007258BA"/>
    <w:rsid w:val="00725C57"/>
    <w:rsid w:val="00726AA0"/>
    <w:rsid w:val="0073035C"/>
    <w:rsid w:val="0073064E"/>
    <w:rsid w:val="007309BF"/>
    <w:rsid w:val="00731B60"/>
    <w:rsid w:val="00731D5D"/>
    <w:rsid w:val="00732B5C"/>
    <w:rsid w:val="00733168"/>
    <w:rsid w:val="0073326D"/>
    <w:rsid w:val="00733CBD"/>
    <w:rsid w:val="007341AC"/>
    <w:rsid w:val="007343E5"/>
    <w:rsid w:val="007347CF"/>
    <w:rsid w:val="00734E5D"/>
    <w:rsid w:val="007356E8"/>
    <w:rsid w:val="00735F8B"/>
    <w:rsid w:val="00736614"/>
    <w:rsid w:val="00736C53"/>
    <w:rsid w:val="007374BE"/>
    <w:rsid w:val="0074115A"/>
    <w:rsid w:val="00741327"/>
    <w:rsid w:val="007418A0"/>
    <w:rsid w:val="00741C8D"/>
    <w:rsid w:val="00742CA6"/>
    <w:rsid w:val="00743307"/>
    <w:rsid w:val="00743B1D"/>
    <w:rsid w:val="00744BC9"/>
    <w:rsid w:val="00744D45"/>
    <w:rsid w:val="00745038"/>
    <w:rsid w:val="00745062"/>
    <w:rsid w:val="00745F23"/>
    <w:rsid w:val="00746339"/>
    <w:rsid w:val="00746DC9"/>
    <w:rsid w:val="0074777F"/>
    <w:rsid w:val="00753CA3"/>
    <w:rsid w:val="00753D54"/>
    <w:rsid w:val="00753FFE"/>
    <w:rsid w:val="00754606"/>
    <w:rsid w:val="00754827"/>
    <w:rsid w:val="00755087"/>
    <w:rsid w:val="00755B24"/>
    <w:rsid w:val="00755B32"/>
    <w:rsid w:val="00756A95"/>
    <w:rsid w:val="00757434"/>
    <w:rsid w:val="00757EFE"/>
    <w:rsid w:val="00760505"/>
    <w:rsid w:val="007609A6"/>
    <w:rsid w:val="00761946"/>
    <w:rsid w:val="00761EF3"/>
    <w:rsid w:val="00762A5D"/>
    <w:rsid w:val="007634A2"/>
    <w:rsid w:val="00763BF1"/>
    <w:rsid w:val="007640D3"/>
    <w:rsid w:val="00764205"/>
    <w:rsid w:val="00764B8F"/>
    <w:rsid w:val="00764E0F"/>
    <w:rsid w:val="007665BC"/>
    <w:rsid w:val="00766971"/>
    <w:rsid w:val="00766F6C"/>
    <w:rsid w:val="007671CE"/>
    <w:rsid w:val="00770BF4"/>
    <w:rsid w:val="00771C2D"/>
    <w:rsid w:val="007727B4"/>
    <w:rsid w:val="00772A8F"/>
    <w:rsid w:val="00772C99"/>
    <w:rsid w:val="00772D03"/>
    <w:rsid w:val="00774842"/>
    <w:rsid w:val="00775231"/>
    <w:rsid w:val="00775A6C"/>
    <w:rsid w:val="00775C89"/>
    <w:rsid w:val="007761C1"/>
    <w:rsid w:val="00776A0F"/>
    <w:rsid w:val="00777B06"/>
    <w:rsid w:val="00777E66"/>
    <w:rsid w:val="00780A42"/>
    <w:rsid w:val="00780F7B"/>
    <w:rsid w:val="00781BDD"/>
    <w:rsid w:val="00781F6C"/>
    <w:rsid w:val="007831DA"/>
    <w:rsid w:val="00784964"/>
    <w:rsid w:val="007865CB"/>
    <w:rsid w:val="00786751"/>
    <w:rsid w:val="00786994"/>
    <w:rsid w:val="007870FE"/>
    <w:rsid w:val="0078761C"/>
    <w:rsid w:val="00791221"/>
    <w:rsid w:val="00791256"/>
    <w:rsid w:val="007920DD"/>
    <w:rsid w:val="00795652"/>
    <w:rsid w:val="00795DB8"/>
    <w:rsid w:val="007964B1"/>
    <w:rsid w:val="00796C2A"/>
    <w:rsid w:val="00796F97"/>
    <w:rsid w:val="00797749"/>
    <w:rsid w:val="007A04E4"/>
    <w:rsid w:val="007A1571"/>
    <w:rsid w:val="007A24B5"/>
    <w:rsid w:val="007A2A3E"/>
    <w:rsid w:val="007A2D05"/>
    <w:rsid w:val="007A3007"/>
    <w:rsid w:val="007A3A4B"/>
    <w:rsid w:val="007A4382"/>
    <w:rsid w:val="007A51FA"/>
    <w:rsid w:val="007A5AD1"/>
    <w:rsid w:val="007A5B57"/>
    <w:rsid w:val="007A6CF5"/>
    <w:rsid w:val="007A7012"/>
    <w:rsid w:val="007A74CF"/>
    <w:rsid w:val="007A7A93"/>
    <w:rsid w:val="007A7E9D"/>
    <w:rsid w:val="007B046C"/>
    <w:rsid w:val="007B0F32"/>
    <w:rsid w:val="007B14A3"/>
    <w:rsid w:val="007B17C7"/>
    <w:rsid w:val="007B1C65"/>
    <w:rsid w:val="007B1E25"/>
    <w:rsid w:val="007B1F79"/>
    <w:rsid w:val="007B27FC"/>
    <w:rsid w:val="007B30DB"/>
    <w:rsid w:val="007B3183"/>
    <w:rsid w:val="007B4114"/>
    <w:rsid w:val="007B4799"/>
    <w:rsid w:val="007B49E1"/>
    <w:rsid w:val="007B4AD3"/>
    <w:rsid w:val="007B5736"/>
    <w:rsid w:val="007B5E16"/>
    <w:rsid w:val="007B68D0"/>
    <w:rsid w:val="007B697E"/>
    <w:rsid w:val="007B6BA8"/>
    <w:rsid w:val="007B6F23"/>
    <w:rsid w:val="007B7784"/>
    <w:rsid w:val="007B7D22"/>
    <w:rsid w:val="007C03B6"/>
    <w:rsid w:val="007C14E4"/>
    <w:rsid w:val="007C199A"/>
    <w:rsid w:val="007C1A8D"/>
    <w:rsid w:val="007C1BE5"/>
    <w:rsid w:val="007C206E"/>
    <w:rsid w:val="007C22F4"/>
    <w:rsid w:val="007C3741"/>
    <w:rsid w:val="007C374D"/>
    <w:rsid w:val="007C475E"/>
    <w:rsid w:val="007C5FB8"/>
    <w:rsid w:val="007C6BA3"/>
    <w:rsid w:val="007C6EBA"/>
    <w:rsid w:val="007C7078"/>
    <w:rsid w:val="007C7E03"/>
    <w:rsid w:val="007D06D7"/>
    <w:rsid w:val="007D1743"/>
    <w:rsid w:val="007D2442"/>
    <w:rsid w:val="007D3F35"/>
    <w:rsid w:val="007D4066"/>
    <w:rsid w:val="007D4A56"/>
    <w:rsid w:val="007D6053"/>
    <w:rsid w:val="007D6C17"/>
    <w:rsid w:val="007D6FEE"/>
    <w:rsid w:val="007E0511"/>
    <w:rsid w:val="007E05BF"/>
    <w:rsid w:val="007E0A96"/>
    <w:rsid w:val="007E169F"/>
    <w:rsid w:val="007E1CC1"/>
    <w:rsid w:val="007E1F91"/>
    <w:rsid w:val="007E3969"/>
    <w:rsid w:val="007E3BD4"/>
    <w:rsid w:val="007E3F6E"/>
    <w:rsid w:val="007E5F08"/>
    <w:rsid w:val="007E6A60"/>
    <w:rsid w:val="007E7179"/>
    <w:rsid w:val="007E7318"/>
    <w:rsid w:val="007E7978"/>
    <w:rsid w:val="007F016D"/>
    <w:rsid w:val="007F0A68"/>
    <w:rsid w:val="007F0DCC"/>
    <w:rsid w:val="007F2353"/>
    <w:rsid w:val="007F2D62"/>
    <w:rsid w:val="007F367E"/>
    <w:rsid w:val="007F3B25"/>
    <w:rsid w:val="007F5632"/>
    <w:rsid w:val="007F591C"/>
    <w:rsid w:val="007F633C"/>
    <w:rsid w:val="00800436"/>
    <w:rsid w:val="00800A16"/>
    <w:rsid w:val="00801372"/>
    <w:rsid w:val="008017A3"/>
    <w:rsid w:val="0080602D"/>
    <w:rsid w:val="008074CF"/>
    <w:rsid w:val="0080784E"/>
    <w:rsid w:val="00810B84"/>
    <w:rsid w:val="00810EF3"/>
    <w:rsid w:val="00811A4C"/>
    <w:rsid w:val="00811AC6"/>
    <w:rsid w:val="008120F3"/>
    <w:rsid w:val="008123EE"/>
    <w:rsid w:val="0081274F"/>
    <w:rsid w:val="00813375"/>
    <w:rsid w:val="00814004"/>
    <w:rsid w:val="00815814"/>
    <w:rsid w:val="00815A0A"/>
    <w:rsid w:val="00816A99"/>
    <w:rsid w:val="00816F77"/>
    <w:rsid w:val="008170C9"/>
    <w:rsid w:val="00817A99"/>
    <w:rsid w:val="00817C70"/>
    <w:rsid w:val="00817D82"/>
    <w:rsid w:val="008202A4"/>
    <w:rsid w:val="00820B34"/>
    <w:rsid w:val="00820D70"/>
    <w:rsid w:val="00821A99"/>
    <w:rsid w:val="0082231B"/>
    <w:rsid w:val="008223DC"/>
    <w:rsid w:val="00822BAC"/>
    <w:rsid w:val="008231BE"/>
    <w:rsid w:val="008234E2"/>
    <w:rsid w:val="00823741"/>
    <w:rsid w:val="00826104"/>
    <w:rsid w:val="0082673E"/>
    <w:rsid w:val="00827F57"/>
    <w:rsid w:val="0083001D"/>
    <w:rsid w:val="00830AC6"/>
    <w:rsid w:val="00830BB5"/>
    <w:rsid w:val="008320FE"/>
    <w:rsid w:val="00832F7A"/>
    <w:rsid w:val="00833EAF"/>
    <w:rsid w:val="008341B9"/>
    <w:rsid w:val="00834AD1"/>
    <w:rsid w:val="00835159"/>
    <w:rsid w:val="00835A78"/>
    <w:rsid w:val="008362F4"/>
    <w:rsid w:val="00836564"/>
    <w:rsid w:val="00836995"/>
    <w:rsid w:val="008370B6"/>
    <w:rsid w:val="0083752B"/>
    <w:rsid w:val="00837B16"/>
    <w:rsid w:val="00840335"/>
    <w:rsid w:val="00840BE9"/>
    <w:rsid w:val="008414F0"/>
    <w:rsid w:val="008418C1"/>
    <w:rsid w:val="00842BDE"/>
    <w:rsid w:val="00843120"/>
    <w:rsid w:val="0084404B"/>
    <w:rsid w:val="00844249"/>
    <w:rsid w:val="00844745"/>
    <w:rsid w:val="00845C9B"/>
    <w:rsid w:val="00845DC5"/>
    <w:rsid w:val="0085009F"/>
    <w:rsid w:val="00850BD3"/>
    <w:rsid w:val="00855941"/>
    <w:rsid w:val="00857A61"/>
    <w:rsid w:val="00857C27"/>
    <w:rsid w:val="00857CD5"/>
    <w:rsid w:val="00860611"/>
    <w:rsid w:val="008607EB"/>
    <w:rsid w:val="008608B1"/>
    <w:rsid w:val="00860C2C"/>
    <w:rsid w:val="008611DD"/>
    <w:rsid w:val="00861CB5"/>
    <w:rsid w:val="00861E4F"/>
    <w:rsid w:val="008623E9"/>
    <w:rsid w:val="00864A46"/>
    <w:rsid w:val="00864F14"/>
    <w:rsid w:val="0086501D"/>
    <w:rsid w:val="00865140"/>
    <w:rsid w:val="00865475"/>
    <w:rsid w:val="008656E5"/>
    <w:rsid w:val="00865B04"/>
    <w:rsid w:val="00866763"/>
    <w:rsid w:val="008673A2"/>
    <w:rsid w:val="00867906"/>
    <w:rsid w:val="00867BD8"/>
    <w:rsid w:val="00867E13"/>
    <w:rsid w:val="00871F40"/>
    <w:rsid w:val="008731B9"/>
    <w:rsid w:val="0087366D"/>
    <w:rsid w:val="00873BF3"/>
    <w:rsid w:val="00873EC6"/>
    <w:rsid w:val="00873FE8"/>
    <w:rsid w:val="008751AD"/>
    <w:rsid w:val="0087549E"/>
    <w:rsid w:val="0087740F"/>
    <w:rsid w:val="008779D0"/>
    <w:rsid w:val="0088001B"/>
    <w:rsid w:val="008809B2"/>
    <w:rsid w:val="008811F5"/>
    <w:rsid w:val="0088148A"/>
    <w:rsid w:val="00881B3B"/>
    <w:rsid w:val="00883473"/>
    <w:rsid w:val="0088462F"/>
    <w:rsid w:val="0088484A"/>
    <w:rsid w:val="0088495C"/>
    <w:rsid w:val="00884A1D"/>
    <w:rsid w:val="00884A31"/>
    <w:rsid w:val="008850AA"/>
    <w:rsid w:val="00885C1E"/>
    <w:rsid w:val="0088616B"/>
    <w:rsid w:val="00886371"/>
    <w:rsid w:val="00887B85"/>
    <w:rsid w:val="00891A5A"/>
    <w:rsid w:val="00891A7D"/>
    <w:rsid w:val="00891FEA"/>
    <w:rsid w:val="00892CB8"/>
    <w:rsid w:val="008939EA"/>
    <w:rsid w:val="00893CBA"/>
    <w:rsid w:val="00894434"/>
    <w:rsid w:val="0089456D"/>
    <w:rsid w:val="00895AE4"/>
    <w:rsid w:val="00895C3A"/>
    <w:rsid w:val="008964C4"/>
    <w:rsid w:val="00896561"/>
    <w:rsid w:val="00897896"/>
    <w:rsid w:val="00897A0C"/>
    <w:rsid w:val="008A0A0C"/>
    <w:rsid w:val="008A1C14"/>
    <w:rsid w:val="008A2D5E"/>
    <w:rsid w:val="008A361D"/>
    <w:rsid w:val="008A3AD4"/>
    <w:rsid w:val="008A3C48"/>
    <w:rsid w:val="008A4501"/>
    <w:rsid w:val="008A4A45"/>
    <w:rsid w:val="008A5F6C"/>
    <w:rsid w:val="008A64FF"/>
    <w:rsid w:val="008A67CD"/>
    <w:rsid w:val="008A67F8"/>
    <w:rsid w:val="008B0579"/>
    <w:rsid w:val="008B0FB8"/>
    <w:rsid w:val="008B1914"/>
    <w:rsid w:val="008B29D0"/>
    <w:rsid w:val="008B2AEE"/>
    <w:rsid w:val="008B3579"/>
    <w:rsid w:val="008B435C"/>
    <w:rsid w:val="008B4658"/>
    <w:rsid w:val="008B49F5"/>
    <w:rsid w:val="008B4E0F"/>
    <w:rsid w:val="008B56AC"/>
    <w:rsid w:val="008B76C7"/>
    <w:rsid w:val="008C0E8D"/>
    <w:rsid w:val="008C108F"/>
    <w:rsid w:val="008C1E11"/>
    <w:rsid w:val="008C2656"/>
    <w:rsid w:val="008C4321"/>
    <w:rsid w:val="008C58D8"/>
    <w:rsid w:val="008C5D9C"/>
    <w:rsid w:val="008C699E"/>
    <w:rsid w:val="008C6D9D"/>
    <w:rsid w:val="008C71A7"/>
    <w:rsid w:val="008C7435"/>
    <w:rsid w:val="008C7CA7"/>
    <w:rsid w:val="008C7D43"/>
    <w:rsid w:val="008D0306"/>
    <w:rsid w:val="008D32DF"/>
    <w:rsid w:val="008D33CF"/>
    <w:rsid w:val="008D46CF"/>
    <w:rsid w:val="008D4AC8"/>
    <w:rsid w:val="008D5C24"/>
    <w:rsid w:val="008D5DAD"/>
    <w:rsid w:val="008D6168"/>
    <w:rsid w:val="008D6E8D"/>
    <w:rsid w:val="008D70A6"/>
    <w:rsid w:val="008E046A"/>
    <w:rsid w:val="008E06F0"/>
    <w:rsid w:val="008E162A"/>
    <w:rsid w:val="008E2121"/>
    <w:rsid w:val="008E26CE"/>
    <w:rsid w:val="008E4327"/>
    <w:rsid w:val="008E4CA1"/>
    <w:rsid w:val="008E5CA8"/>
    <w:rsid w:val="008E5FB6"/>
    <w:rsid w:val="008E6119"/>
    <w:rsid w:val="008E684A"/>
    <w:rsid w:val="008F10BD"/>
    <w:rsid w:val="008F1FB5"/>
    <w:rsid w:val="008F2222"/>
    <w:rsid w:val="008F357D"/>
    <w:rsid w:val="008F3C44"/>
    <w:rsid w:val="008F40AB"/>
    <w:rsid w:val="008F54DA"/>
    <w:rsid w:val="008F5C49"/>
    <w:rsid w:val="008F60A6"/>
    <w:rsid w:val="008F655E"/>
    <w:rsid w:val="008F6561"/>
    <w:rsid w:val="008F664D"/>
    <w:rsid w:val="008F7B53"/>
    <w:rsid w:val="008F7CAA"/>
    <w:rsid w:val="009003D0"/>
    <w:rsid w:val="00900E91"/>
    <w:rsid w:val="00901B60"/>
    <w:rsid w:val="0090357D"/>
    <w:rsid w:val="00904946"/>
    <w:rsid w:val="00906829"/>
    <w:rsid w:val="00906EA2"/>
    <w:rsid w:val="0090704B"/>
    <w:rsid w:val="00907E0B"/>
    <w:rsid w:val="00910005"/>
    <w:rsid w:val="00910A02"/>
    <w:rsid w:val="009114DD"/>
    <w:rsid w:val="00911743"/>
    <w:rsid w:val="00911BA2"/>
    <w:rsid w:val="00912957"/>
    <w:rsid w:val="00912FF0"/>
    <w:rsid w:val="00913002"/>
    <w:rsid w:val="00913048"/>
    <w:rsid w:val="009130C1"/>
    <w:rsid w:val="00913B89"/>
    <w:rsid w:val="00914E66"/>
    <w:rsid w:val="00915A69"/>
    <w:rsid w:val="00915D1A"/>
    <w:rsid w:val="00916C08"/>
    <w:rsid w:val="00917A27"/>
    <w:rsid w:val="00917DCC"/>
    <w:rsid w:val="00920ADF"/>
    <w:rsid w:val="00920C5B"/>
    <w:rsid w:val="00921F92"/>
    <w:rsid w:val="00922F3E"/>
    <w:rsid w:val="00923FB5"/>
    <w:rsid w:val="00924B16"/>
    <w:rsid w:val="009258C4"/>
    <w:rsid w:val="00925EF7"/>
    <w:rsid w:val="0092601C"/>
    <w:rsid w:val="0092610A"/>
    <w:rsid w:val="00927BAA"/>
    <w:rsid w:val="00927DB4"/>
    <w:rsid w:val="009316B6"/>
    <w:rsid w:val="00932A07"/>
    <w:rsid w:val="009334AD"/>
    <w:rsid w:val="00935B2F"/>
    <w:rsid w:val="00936D5A"/>
    <w:rsid w:val="00940549"/>
    <w:rsid w:val="00940C08"/>
    <w:rsid w:val="00940DB6"/>
    <w:rsid w:val="009412CA"/>
    <w:rsid w:val="00941BC5"/>
    <w:rsid w:val="00941FD9"/>
    <w:rsid w:val="00944060"/>
    <w:rsid w:val="00945387"/>
    <w:rsid w:val="009457F2"/>
    <w:rsid w:val="009462AB"/>
    <w:rsid w:val="00946D3D"/>
    <w:rsid w:val="0095052D"/>
    <w:rsid w:val="009539E6"/>
    <w:rsid w:val="009540F3"/>
    <w:rsid w:val="00954116"/>
    <w:rsid w:val="009549E1"/>
    <w:rsid w:val="00954B19"/>
    <w:rsid w:val="00955165"/>
    <w:rsid w:val="00955517"/>
    <w:rsid w:val="00955622"/>
    <w:rsid w:val="00955FAE"/>
    <w:rsid w:val="00956009"/>
    <w:rsid w:val="009561EE"/>
    <w:rsid w:val="00956883"/>
    <w:rsid w:val="00957DA7"/>
    <w:rsid w:val="00960D3A"/>
    <w:rsid w:val="00961D4A"/>
    <w:rsid w:val="00962C0E"/>
    <w:rsid w:val="0096352A"/>
    <w:rsid w:val="00964425"/>
    <w:rsid w:val="0096496A"/>
    <w:rsid w:val="009658E0"/>
    <w:rsid w:val="00965F8B"/>
    <w:rsid w:val="009665A8"/>
    <w:rsid w:val="00966D05"/>
    <w:rsid w:val="00967D83"/>
    <w:rsid w:val="0097019E"/>
    <w:rsid w:val="00970568"/>
    <w:rsid w:val="00970725"/>
    <w:rsid w:val="00971968"/>
    <w:rsid w:val="00971C5E"/>
    <w:rsid w:val="0097292A"/>
    <w:rsid w:val="00972AC6"/>
    <w:rsid w:val="00972BF5"/>
    <w:rsid w:val="00973A8D"/>
    <w:rsid w:val="00974CDC"/>
    <w:rsid w:val="00975379"/>
    <w:rsid w:val="009763B7"/>
    <w:rsid w:val="00977231"/>
    <w:rsid w:val="00977B81"/>
    <w:rsid w:val="0098076B"/>
    <w:rsid w:val="009814A6"/>
    <w:rsid w:val="0098277B"/>
    <w:rsid w:val="009835D4"/>
    <w:rsid w:val="0098413B"/>
    <w:rsid w:val="00984B03"/>
    <w:rsid w:val="0098637D"/>
    <w:rsid w:val="0098666A"/>
    <w:rsid w:val="0098708D"/>
    <w:rsid w:val="00990999"/>
    <w:rsid w:val="00990D62"/>
    <w:rsid w:val="0099182B"/>
    <w:rsid w:val="00991E8D"/>
    <w:rsid w:val="00992590"/>
    <w:rsid w:val="00992FE8"/>
    <w:rsid w:val="009938C7"/>
    <w:rsid w:val="00994AFC"/>
    <w:rsid w:val="00995295"/>
    <w:rsid w:val="0099532A"/>
    <w:rsid w:val="00995668"/>
    <w:rsid w:val="009956D3"/>
    <w:rsid w:val="00996BAA"/>
    <w:rsid w:val="009A1FFF"/>
    <w:rsid w:val="009A2023"/>
    <w:rsid w:val="009A231B"/>
    <w:rsid w:val="009A2BDF"/>
    <w:rsid w:val="009A4B0A"/>
    <w:rsid w:val="009A4B9F"/>
    <w:rsid w:val="009A5067"/>
    <w:rsid w:val="009A584E"/>
    <w:rsid w:val="009A5969"/>
    <w:rsid w:val="009A6825"/>
    <w:rsid w:val="009A6A87"/>
    <w:rsid w:val="009A6AFF"/>
    <w:rsid w:val="009A6B70"/>
    <w:rsid w:val="009A77F9"/>
    <w:rsid w:val="009A7949"/>
    <w:rsid w:val="009A7BEF"/>
    <w:rsid w:val="009B1629"/>
    <w:rsid w:val="009B2AC1"/>
    <w:rsid w:val="009B777F"/>
    <w:rsid w:val="009C073E"/>
    <w:rsid w:val="009C0AB0"/>
    <w:rsid w:val="009C0DA9"/>
    <w:rsid w:val="009C20BF"/>
    <w:rsid w:val="009C23E0"/>
    <w:rsid w:val="009C2410"/>
    <w:rsid w:val="009C3011"/>
    <w:rsid w:val="009C363D"/>
    <w:rsid w:val="009C41C5"/>
    <w:rsid w:val="009C423E"/>
    <w:rsid w:val="009C4B0B"/>
    <w:rsid w:val="009C4ED2"/>
    <w:rsid w:val="009C60E0"/>
    <w:rsid w:val="009C7BD5"/>
    <w:rsid w:val="009D0E38"/>
    <w:rsid w:val="009D16CA"/>
    <w:rsid w:val="009D17C7"/>
    <w:rsid w:val="009D23CB"/>
    <w:rsid w:val="009D2DE9"/>
    <w:rsid w:val="009D61F6"/>
    <w:rsid w:val="009D6DB9"/>
    <w:rsid w:val="009D765A"/>
    <w:rsid w:val="009D7C5D"/>
    <w:rsid w:val="009E01B7"/>
    <w:rsid w:val="009E01BB"/>
    <w:rsid w:val="009E0CB5"/>
    <w:rsid w:val="009E1332"/>
    <w:rsid w:val="009E19F5"/>
    <w:rsid w:val="009E215C"/>
    <w:rsid w:val="009E2A40"/>
    <w:rsid w:val="009E2D84"/>
    <w:rsid w:val="009E4E02"/>
    <w:rsid w:val="009E55CE"/>
    <w:rsid w:val="009E5C00"/>
    <w:rsid w:val="009E6DDE"/>
    <w:rsid w:val="009E7FB3"/>
    <w:rsid w:val="009F03D7"/>
    <w:rsid w:val="009F03E6"/>
    <w:rsid w:val="009F08AB"/>
    <w:rsid w:val="009F0B69"/>
    <w:rsid w:val="009F0BB0"/>
    <w:rsid w:val="009F1CEB"/>
    <w:rsid w:val="009F2EB7"/>
    <w:rsid w:val="009F3B15"/>
    <w:rsid w:val="009F3BD2"/>
    <w:rsid w:val="009F4320"/>
    <w:rsid w:val="009F4669"/>
    <w:rsid w:val="009F596D"/>
    <w:rsid w:val="009F605E"/>
    <w:rsid w:val="009F6293"/>
    <w:rsid w:val="009F634D"/>
    <w:rsid w:val="009F6ED9"/>
    <w:rsid w:val="00A00D21"/>
    <w:rsid w:val="00A00DE3"/>
    <w:rsid w:val="00A01BC0"/>
    <w:rsid w:val="00A02430"/>
    <w:rsid w:val="00A0721A"/>
    <w:rsid w:val="00A07E3E"/>
    <w:rsid w:val="00A07FB2"/>
    <w:rsid w:val="00A1069E"/>
    <w:rsid w:val="00A11009"/>
    <w:rsid w:val="00A116EB"/>
    <w:rsid w:val="00A1439E"/>
    <w:rsid w:val="00A14FCC"/>
    <w:rsid w:val="00A15C6F"/>
    <w:rsid w:val="00A15FEB"/>
    <w:rsid w:val="00A164D5"/>
    <w:rsid w:val="00A16B7A"/>
    <w:rsid w:val="00A1758E"/>
    <w:rsid w:val="00A200B2"/>
    <w:rsid w:val="00A2026B"/>
    <w:rsid w:val="00A229FC"/>
    <w:rsid w:val="00A22AE9"/>
    <w:rsid w:val="00A244BF"/>
    <w:rsid w:val="00A24C47"/>
    <w:rsid w:val="00A25F98"/>
    <w:rsid w:val="00A277B0"/>
    <w:rsid w:val="00A27CF3"/>
    <w:rsid w:val="00A308C7"/>
    <w:rsid w:val="00A31098"/>
    <w:rsid w:val="00A31F50"/>
    <w:rsid w:val="00A342E9"/>
    <w:rsid w:val="00A35BBE"/>
    <w:rsid w:val="00A35EC6"/>
    <w:rsid w:val="00A36473"/>
    <w:rsid w:val="00A36DDD"/>
    <w:rsid w:val="00A36FDC"/>
    <w:rsid w:val="00A4000B"/>
    <w:rsid w:val="00A41E29"/>
    <w:rsid w:val="00A41EB9"/>
    <w:rsid w:val="00A43CEB"/>
    <w:rsid w:val="00A44399"/>
    <w:rsid w:val="00A44E6D"/>
    <w:rsid w:val="00A45FA6"/>
    <w:rsid w:val="00A50041"/>
    <w:rsid w:val="00A50620"/>
    <w:rsid w:val="00A50AF2"/>
    <w:rsid w:val="00A50FAD"/>
    <w:rsid w:val="00A52231"/>
    <w:rsid w:val="00A53C8F"/>
    <w:rsid w:val="00A5488A"/>
    <w:rsid w:val="00A55D72"/>
    <w:rsid w:val="00A569ED"/>
    <w:rsid w:val="00A56C62"/>
    <w:rsid w:val="00A605E7"/>
    <w:rsid w:val="00A60AFB"/>
    <w:rsid w:val="00A61183"/>
    <w:rsid w:val="00A61C13"/>
    <w:rsid w:val="00A6323F"/>
    <w:rsid w:val="00A6417B"/>
    <w:rsid w:val="00A65E35"/>
    <w:rsid w:val="00A66B10"/>
    <w:rsid w:val="00A66C75"/>
    <w:rsid w:val="00A66D92"/>
    <w:rsid w:val="00A6713E"/>
    <w:rsid w:val="00A67C7A"/>
    <w:rsid w:val="00A7035E"/>
    <w:rsid w:val="00A708DF"/>
    <w:rsid w:val="00A70AC3"/>
    <w:rsid w:val="00A70D4E"/>
    <w:rsid w:val="00A71070"/>
    <w:rsid w:val="00A715F1"/>
    <w:rsid w:val="00A71824"/>
    <w:rsid w:val="00A72A1A"/>
    <w:rsid w:val="00A733F5"/>
    <w:rsid w:val="00A74122"/>
    <w:rsid w:val="00A743FD"/>
    <w:rsid w:val="00A74DBA"/>
    <w:rsid w:val="00A75526"/>
    <w:rsid w:val="00A7689E"/>
    <w:rsid w:val="00A803D4"/>
    <w:rsid w:val="00A80A9B"/>
    <w:rsid w:val="00A80F4D"/>
    <w:rsid w:val="00A81AE9"/>
    <w:rsid w:val="00A827DE"/>
    <w:rsid w:val="00A82906"/>
    <w:rsid w:val="00A82EB9"/>
    <w:rsid w:val="00A83A03"/>
    <w:rsid w:val="00A83CF1"/>
    <w:rsid w:val="00A8525C"/>
    <w:rsid w:val="00A854D8"/>
    <w:rsid w:val="00A85A94"/>
    <w:rsid w:val="00A8670D"/>
    <w:rsid w:val="00A86EEC"/>
    <w:rsid w:val="00A87797"/>
    <w:rsid w:val="00A92FC4"/>
    <w:rsid w:val="00A93700"/>
    <w:rsid w:val="00A93DF2"/>
    <w:rsid w:val="00A94AB3"/>
    <w:rsid w:val="00A954C3"/>
    <w:rsid w:val="00A95C4F"/>
    <w:rsid w:val="00A95D2D"/>
    <w:rsid w:val="00A96BB1"/>
    <w:rsid w:val="00AA0CDF"/>
    <w:rsid w:val="00AA1037"/>
    <w:rsid w:val="00AA293A"/>
    <w:rsid w:val="00AA3A23"/>
    <w:rsid w:val="00AA421A"/>
    <w:rsid w:val="00AA4D05"/>
    <w:rsid w:val="00AA593C"/>
    <w:rsid w:val="00AB02B5"/>
    <w:rsid w:val="00AB08BA"/>
    <w:rsid w:val="00AB0D50"/>
    <w:rsid w:val="00AB17C6"/>
    <w:rsid w:val="00AB1AA2"/>
    <w:rsid w:val="00AB2032"/>
    <w:rsid w:val="00AB2898"/>
    <w:rsid w:val="00AB2C78"/>
    <w:rsid w:val="00AB3C21"/>
    <w:rsid w:val="00AB3F68"/>
    <w:rsid w:val="00AB4C1E"/>
    <w:rsid w:val="00AB5B13"/>
    <w:rsid w:val="00AB5B17"/>
    <w:rsid w:val="00AB6C32"/>
    <w:rsid w:val="00AB6C3C"/>
    <w:rsid w:val="00AB7266"/>
    <w:rsid w:val="00AC101E"/>
    <w:rsid w:val="00AC2DB5"/>
    <w:rsid w:val="00AC2E56"/>
    <w:rsid w:val="00AC3084"/>
    <w:rsid w:val="00AC3185"/>
    <w:rsid w:val="00AC41F0"/>
    <w:rsid w:val="00AC45A2"/>
    <w:rsid w:val="00AC53F5"/>
    <w:rsid w:val="00AC62AA"/>
    <w:rsid w:val="00AC7267"/>
    <w:rsid w:val="00AD0539"/>
    <w:rsid w:val="00AD1D73"/>
    <w:rsid w:val="00AD2491"/>
    <w:rsid w:val="00AD258B"/>
    <w:rsid w:val="00AD2C40"/>
    <w:rsid w:val="00AD34CA"/>
    <w:rsid w:val="00AD38FA"/>
    <w:rsid w:val="00AD3A8C"/>
    <w:rsid w:val="00AD478F"/>
    <w:rsid w:val="00AD50B8"/>
    <w:rsid w:val="00AE11C9"/>
    <w:rsid w:val="00AE13E7"/>
    <w:rsid w:val="00AE25A5"/>
    <w:rsid w:val="00AE2676"/>
    <w:rsid w:val="00AE38C8"/>
    <w:rsid w:val="00AE4011"/>
    <w:rsid w:val="00AE4908"/>
    <w:rsid w:val="00AE6623"/>
    <w:rsid w:val="00AE676B"/>
    <w:rsid w:val="00AE6A07"/>
    <w:rsid w:val="00AE79B4"/>
    <w:rsid w:val="00AF0F01"/>
    <w:rsid w:val="00AF13AB"/>
    <w:rsid w:val="00AF22A5"/>
    <w:rsid w:val="00AF350E"/>
    <w:rsid w:val="00AF3992"/>
    <w:rsid w:val="00AF47AF"/>
    <w:rsid w:val="00AF4EAB"/>
    <w:rsid w:val="00AF5248"/>
    <w:rsid w:val="00AF65EE"/>
    <w:rsid w:val="00AF6632"/>
    <w:rsid w:val="00B00C23"/>
    <w:rsid w:val="00B039AF"/>
    <w:rsid w:val="00B03A73"/>
    <w:rsid w:val="00B03B8B"/>
    <w:rsid w:val="00B044FA"/>
    <w:rsid w:val="00B05059"/>
    <w:rsid w:val="00B053F1"/>
    <w:rsid w:val="00B05D1B"/>
    <w:rsid w:val="00B066BD"/>
    <w:rsid w:val="00B06A97"/>
    <w:rsid w:val="00B06AE5"/>
    <w:rsid w:val="00B07176"/>
    <w:rsid w:val="00B072CE"/>
    <w:rsid w:val="00B10366"/>
    <w:rsid w:val="00B103E7"/>
    <w:rsid w:val="00B11CC2"/>
    <w:rsid w:val="00B12059"/>
    <w:rsid w:val="00B12144"/>
    <w:rsid w:val="00B12785"/>
    <w:rsid w:val="00B12B15"/>
    <w:rsid w:val="00B1316D"/>
    <w:rsid w:val="00B1335B"/>
    <w:rsid w:val="00B1384D"/>
    <w:rsid w:val="00B139E5"/>
    <w:rsid w:val="00B13F9E"/>
    <w:rsid w:val="00B14420"/>
    <w:rsid w:val="00B147A0"/>
    <w:rsid w:val="00B151DE"/>
    <w:rsid w:val="00B15E35"/>
    <w:rsid w:val="00B17F54"/>
    <w:rsid w:val="00B2263C"/>
    <w:rsid w:val="00B227D8"/>
    <w:rsid w:val="00B23537"/>
    <w:rsid w:val="00B2420E"/>
    <w:rsid w:val="00B24D5F"/>
    <w:rsid w:val="00B25276"/>
    <w:rsid w:val="00B26969"/>
    <w:rsid w:val="00B27F40"/>
    <w:rsid w:val="00B31BDB"/>
    <w:rsid w:val="00B31CBB"/>
    <w:rsid w:val="00B3262D"/>
    <w:rsid w:val="00B3434B"/>
    <w:rsid w:val="00B34457"/>
    <w:rsid w:val="00B35361"/>
    <w:rsid w:val="00B35558"/>
    <w:rsid w:val="00B3578E"/>
    <w:rsid w:val="00B35D7E"/>
    <w:rsid w:val="00B35FDD"/>
    <w:rsid w:val="00B363A4"/>
    <w:rsid w:val="00B36584"/>
    <w:rsid w:val="00B366D1"/>
    <w:rsid w:val="00B368DB"/>
    <w:rsid w:val="00B36B5A"/>
    <w:rsid w:val="00B37151"/>
    <w:rsid w:val="00B37E61"/>
    <w:rsid w:val="00B40D5C"/>
    <w:rsid w:val="00B41D24"/>
    <w:rsid w:val="00B41FA9"/>
    <w:rsid w:val="00B42693"/>
    <w:rsid w:val="00B4344A"/>
    <w:rsid w:val="00B435BA"/>
    <w:rsid w:val="00B43641"/>
    <w:rsid w:val="00B437EC"/>
    <w:rsid w:val="00B43813"/>
    <w:rsid w:val="00B44823"/>
    <w:rsid w:val="00B44EC3"/>
    <w:rsid w:val="00B45145"/>
    <w:rsid w:val="00B454AB"/>
    <w:rsid w:val="00B45907"/>
    <w:rsid w:val="00B45A6A"/>
    <w:rsid w:val="00B45FC8"/>
    <w:rsid w:val="00B474F2"/>
    <w:rsid w:val="00B47C19"/>
    <w:rsid w:val="00B50CB1"/>
    <w:rsid w:val="00B50F2E"/>
    <w:rsid w:val="00B50F2F"/>
    <w:rsid w:val="00B526A4"/>
    <w:rsid w:val="00B52750"/>
    <w:rsid w:val="00B52DE7"/>
    <w:rsid w:val="00B5368B"/>
    <w:rsid w:val="00B53C1B"/>
    <w:rsid w:val="00B542C2"/>
    <w:rsid w:val="00B54800"/>
    <w:rsid w:val="00B54A28"/>
    <w:rsid w:val="00B54C88"/>
    <w:rsid w:val="00B5759F"/>
    <w:rsid w:val="00B60FB0"/>
    <w:rsid w:val="00B61141"/>
    <w:rsid w:val="00B61B93"/>
    <w:rsid w:val="00B63453"/>
    <w:rsid w:val="00B63661"/>
    <w:rsid w:val="00B64856"/>
    <w:rsid w:val="00B6489D"/>
    <w:rsid w:val="00B6514C"/>
    <w:rsid w:val="00B65815"/>
    <w:rsid w:val="00B67E75"/>
    <w:rsid w:val="00B701BE"/>
    <w:rsid w:val="00B70CD6"/>
    <w:rsid w:val="00B72154"/>
    <w:rsid w:val="00B72222"/>
    <w:rsid w:val="00B72403"/>
    <w:rsid w:val="00B726C5"/>
    <w:rsid w:val="00B726CD"/>
    <w:rsid w:val="00B73AFF"/>
    <w:rsid w:val="00B74C6A"/>
    <w:rsid w:val="00B75037"/>
    <w:rsid w:val="00B765E3"/>
    <w:rsid w:val="00B76DEF"/>
    <w:rsid w:val="00B76EBC"/>
    <w:rsid w:val="00B803E6"/>
    <w:rsid w:val="00B81891"/>
    <w:rsid w:val="00B81A45"/>
    <w:rsid w:val="00B81EF9"/>
    <w:rsid w:val="00B81F9D"/>
    <w:rsid w:val="00B83AE1"/>
    <w:rsid w:val="00B83AF5"/>
    <w:rsid w:val="00B83F71"/>
    <w:rsid w:val="00B84EB1"/>
    <w:rsid w:val="00B84EEF"/>
    <w:rsid w:val="00B852AD"/>
    <w:rsid w:val="00B8618D"/>
    <w:rsid w:val="00B8651A"/>
    <w:rsid w:val="00B86F4C"/>
    <w:rsid w:val="00B9024E"/>
    <w:rsid w:val="00B905F2"/>
    <w:rsid w:val="00B90767"/>
    <w:rsid w:val="00B90C00"/>
    <w:rsid w:val="00B91025"/>
    <w:rsid w:val="00B91765"/>
    <w:rsid w:val="00B9198B"/>
    <w:rsid w:val="00B91BF9"/>
    <w:rsid w:val="00B936A9"/>
    <w:rsid w:val="00B93BCA"/>
    <w:rsid w:val="00B93CD0"/>
    <w:rsid w:val="00B94C18"/>
    <w:rsid w:val="00B94C3F"/>
    <w:rsid w:val="00B94D1D"/>
    <w:rsid w:val="00B94D87"/>
    <w:rsid w:val="00B94E3C"/>
    <w:rsid w:val="00B94FB0"/>
    <w:rsid w:val="00B96603"/>
    <w:rsid w:val="00B97552"/>
    <w:rsid w:val="00BA0961"/>
    <w:rsid w:val="00BA1076"/>
    <w:rsid w:val="00BA2336"/>
    <w:rsid w:val="00BA285A"/>
    <w:rsid w:val="00BA2B1F"/>
    <w:rsid w:val="00BA2DA7"/>
    <w:rsid w:val="00BA3303"/>
    <w:rsid w:val="00BA340D"/>
    <w:rsid w:val="00BA5110"/>
    <w:rsid w:val="00BA59D0"/>
    <w:rsid w:val="00BA620C"/>
    <w:rsid w:val="00BA759D"/>
    <w:rsid w:val="00BA76C0"/>
    <w:rsid w:val="00BA7B4F"/>
    <w:rsid w:val="00BB0B91"/>
    <w:rsid w:val="00BB0F22"/>
    <w:rsid w:val="00BB177A"/>
    <w:rsid w:val="00BB193D"/>
    <w:rsid w:val="00BB390B"/>
    <w:rsid w:val="00BB39B6"/>
    <w:rsid w:val="00BB3D1A"/>
    <w:rsid w:val="00BB4AAC"/>
    <w:rsid w:val="00BB4E2A"/>
    <w:rsid w:val="00BB6052"/>
    <w:rsid w:val="00BB6351"/>
    <w:rsid w:val="00BB6B51"/>
    <w:rsid w:val="00BB6CFC"/>
    <w:rsid w:val="00BB6F61"/>
    <w:rsid w:val="00BB7C9A"/>
    <w:rsid w:val="00BC0E30"/>
    <w:rsid w:val="00BC180F"/>
    <w:rsid w:val="00BC1B72"/>
    <w:rsid w:val="00BC2191"/>
    <w:rsid w:val="00BC2912"/>
    <w:rsid w:val="00BC3E34"/>
    <w:rsid w:val="00BC46D7"/>
    <w:rsid w:val="00BC499F"/>
    <w:rsid w:val="00BC4DF6"/>
    <w:rsid w:val="00BC523C"/>
    <w:rsid w:val="00BC5E8A"/>
    <w:rsid w:val="00BC6C14"/>
    <w:rsid w:val="00BC6E9B"/>
    <w:rsid w:val="00BC6EF7"/>
    <w:rsid w:val="00BC7461"/>
    <w:rsid w:val="00BC7FE9"/>
    <w:rsid w:val="00BD01DB"/>
    <w:rsid w:val="00BD0559"/>
    <w:rsid w:val="00BD1017"/>
    <w:rsid w:val="00BD1540"/>
    <w:rsid w:val="00BD174B"/>
    <w:rsid w:val="00BD227A"/>
    <w:rsid w:val="00BD28BF"/>
    <w:rsid w:val="00BD2E1F"/>
    <w:rsid w:val="00BD3D65"/>
    <w:rsid w:val="00BD57A9"/>
    <w:rsid w:val="00BD61D3"/>
    <w:rsid w:val="00BD6AD8"/>
    <w:rsid w:val="00BE15FA"/>
    <w:rsid w:val="00BE1A7F"/>
    <w:rsid w:val="00BE2697"/>
    <w:rsid w:val="00BE320C"/>
    <w:rsid w:val="00BE32BA"/>
    <w:rsid w:val="00BE359B"/>
    <w:rsid w:val="00BE3779"/>
    <w:rsid w:val="00BE3F03"/>
    <w:rsid w:val="00BE45E7"/>
    <w:rsid w:val="00BE5D79"/>
    <w:rsid w:val="00BE6F5A"/>
    <w:rsid w:val="00BE775E"/>
    <w:rsid w:val="00BE7D2D"/>
    <w:rsid w:val="00BF1177"/>
    <w:rsid w:val="00BF3747"/>
    <w:rsid w:val="00BF37AB"/>
    <w:rsid w:val="00BF3A01"/>
    <w:rsid w:val="00BF439F"/>
    <w:rsid w:val="00BF4FB0"/>
    <w:rsid w:val="00BF5691"/>
    <w:rsid w:val="00BF706D"/>
    <w:rsid w:val="00BF7A7E"/>
    <w:rsid w:val="00C0032E"/>
    <w:rsid w:val="00C0075D"/>
    <w:rsid w:val="00C0079B"/>
    <w:rsid w:val="00C00A31"/>
    <w:rsid w:val="00C01140"/>
    <w:rsid w:val="00C024C4"/>
    <w:rsid w:val="00C02941"/>
    <w:rsid w:val="00C02C7E"/>
    <w:rsid w:val="00C0461C"/>
    <w:rsid w:val="00C046CD"/>
    <w:rsid w:val="00C078F9"/>
    <w:rsid w:val="00C1014B"/>
    <w:rsid w:val="00C14293"/>
    <w:rsid w:val="00C14383"/>
    <w:rsid w:val="00C1487F"/>
    <w:rsid w:val="00C14899"/>
    <w:rsid w:val="00C1506E"/>
    <w:rsid w:val="00C15C95"/>
    <w:rsid w:val="00C163D6"/>
    <w:rsid w:val="00C16ED1"/>
    <w:rsid w:val="00C21710"/>
    <w:rsid w:val="00C21763"/>
    <w:rsid w:val="00C2339C"/>
    <w:rsid w:val="00C2394F"/>
    <w:rsid w:val="00C246D9"/>
    <w:rsid w:val="00C27F39"/>
    <w:rsid w:val="00C3019F"/>
    <w:rsid w:val="00C31128"/>
    <w:rsid w:val="00C31C01"/>
    <w:rsid w:val="00C32825"/>
    <w:rsid w:val="00C33A31"/>
    <w:rsid w:val="00C35431"/>
    <w:rsid w:val="00C355E0"/>
    <w:rsid w:val="00C35A7B"/>
    <w:rsid w:val="00C35AF2"/>
    <w:rsid w:val="00C36040"/>
    <w:rsid w:val="00C36954"/>
    <w:rsid w:val="00C3753D"/>
    <w:rsid w:val="00C37C1E"/>
    <w:rsid w:val="00C411CD"/>
    <w:rsid w:val="00C41389"/>
    <w:rsid w:val="00C41420"/>
    <w:rsid w:val="00C4191C"/>
    <w:rsid w:val="00C4274C"/>
    <w:rsid w:val="00C429D0"/>
    <w:rsid w:val="00C42B07"/>
    <w:rsid w:val="00C42FC0"/>
    <w:rsid w:val="00C44FEC"/>
    <w:rsid w:val="00C450EB"/>
    <w:rsid w:val="00C45D17"/>
    <w:rsid w:val="00C46282"/>
    <w:rsid w:val="00C46B7F"/>
    <w:rsid w:val="00C46D84"/>
    <w:rsid w:val="00C47A55"/>
    <w:rsid w:val="00C501AD"/>
    <w:rsid w:val="00C51540"/>
    <w:rsid w:val="00C51C1C"/>
    <w:rsid w:val="00C52DBC"/>
    <w:rsid w:val="00C5306D"/>
    <w:rsid w:val="00C532F2"/>
    <w:rsid w:val="00C54944"/>
    <w:rsid w:val="00C55573"/>
    <w:rsid w:val="00C55F3C"/>
    <w:rsid w:val="00C5620F"/>
    <w:rsid w:val="00C57BCC"/>
    <w:rsid w:val="00C6000F"/>
    <w:rsid w:val="00C6038B"/>
    <w:rsid w:val="00C603B8"/>
    <w:rsid w:val="00C60EAA"/>
    <w:rsid w:val="00C614EE"/>
    <w:rsid w:val="00C61512"/>
    <w:rsid w:val="00C61565"/>
    <w:rsid w:val="00C61D7A"/>
    <w:rsid w:val="00C61E37"/>
    <w:rsid w:val="00C6209A"/>
    <w:rsid w:val="00C6276F"/>
    <w:rsid w:val="00C62C4A"/>
    <w:rsid w:val="00C634A0"/>
    <w:rsid w:val="00C63AF4"/>
    <w:rsid w:val="00C6512B"/>
    <w:rsid w:val="00C65277"/>
    <w:rsid w:val="00C6529E"/>
    <w:rsid w:val="00C66B16"/>
    <w:rsid w:val="00C66C5E"/>
    <w:rsid w:val="00C676F9"/>
    <w:rsid w:val="00C701E0"/>
    <w:rsid w:val="00C702EA"/>
    <w:rsid w:val="00C70680"/>
    <w:rsid w:val="00C716AA"/>
    <w:rsid w:val="00C71B69"/>
    <w:rsid w:val="00C74019"/>
    <w:rsid w:val="00C745AD"/>
    <w:rsid w:val="00C74A71"/>
    <w:rsid w:val="00C7567A"/>
    <w:rsid w:val="00C75709"/>
    <w:rsid w:val="00C757D0"/>
    <w:rsid w:val="00C760E8"/>
    <w:rsid w:val="00C7641D"/>
    <w:rsid w:val="00C7716C"/>
    <w:rsid w:val="00C7725A"/>
    <w:rsid w:val="00C7791D"/>
    <w:rsid w:val="00C77E2A"/>
    <w:rsid w:val="00C80959"/>
    <w:rsid w:val="00C809EC"/>
    <w:rsid w:val="00C82305"/>
    <w:rsid w:val="00C8271B"/>
    <w:rsid w:val="00C82C92"/>
    <w:rsid w:val="00C83AE8"/>
    <w:rsid w:val="00C857D3"/>
    <w:rsid w:val="00C85D36"/>
    <w:rsid w:val="00C85F45"/>
    <w:rsid w:val="00C8628D"/>
    <w:rsid w:val="00C86630"/>
    <w:rsid w:val="00C86E5E"/>
    <w:rsid w:val="00C87FF3"/>
    <w:rsid w:val="00C905CB"/>
    <w:rsid w:val="00C91A7A"/>
    <w:rsid w:val="00C923FB"/>
    <w:rsid w:val="00C93F68"/>
    <w:rsid w:val="00C95648"/>
    <w:rsid w:val="00C95AB1"/>
    <w:rsid w:val="00C960D1"/>
    <w:rsid w:val="00C965F7"/>
    <w:rsid w:val="00C96D12"/>
    <w:rsid w:val="00C9719A"/>
    <w:rsid w:val="00C9724C"/>
    <w:rsid w:val="00C9759C"/>
    <w:rsid w:val="00C97647"/>
    <w:rsid w:val="00C97977"/>
    <w:rsid w:val="00CA0AB7"/>
    <w:rsid w:val="00CA0C57"/>
    <w:rsid w:val="00CA13BA"/>
    <w:rsid w:val="00CA1FB1"/>
    <w:rsid w:val="00CA29E0"/>
    <w:rsid w:val="00CA2D67"/>
    <w:rsid w:val="00CA3882"/>
    <w:rsid w:val="00CA3B98"/>
    <w:rsid w:val="00CA4552"/>
    <w:rsid w:val="00CA4D30"/>
    <w:rsid w:val="00CA58CF"/>
    <w:rsid w:val="00CA615C"/>
    <w:rsid w:val="00CA62DC"/>
    <w:rsid w:val="00CA7045"/>
    <w:rsid w:val="00CB09E8"/>
    <w:rsid w:val="00CB0F07"/>
    <w:rsid w:val="00CB2D85"/>
    <w:rsid w:val="00CB30B6"/>
    <w:rsid w:val="00CB346C"/>
    <w:rsid w:val="00CB3564"/>
    <w:rsid w:val="00CB3CC1"/>
    <w:rsid w:val="00CB424E"/>
    <w:rsid w:val="00CB573C"/>
    <w:rsid w:val="00CB595B"/>
    <w:rsid w:val="00CB5AA8"/>
    <w:rsid w:val="00CB6111"/>
    <w:rsid w:val="00CB654E"/>
    <w:rsid w:val="00CB6CB9"/>
    <w:rsid w:val="00CC0A67"/>
    <w:rsid w:val="00CC1C0F"/>
    <w:rsid w:val="00CC1F60"/>
    <w:rsid w:val="00CC21B8"/>
    <w:rsid w:val="00CC2DA0"/>
    <w:rsid w:val="00CC348F"/>
    <w:rsid w:val="00CC4DF1"/>
    <w:rsid w:val="00CC515A"/>
    <w:rsid w:val="00CC6B25"/>
    <w:rsid w:val="00CC6C05"/>
    <w:rsid w:val="00CC7044"/>
    <w:rsid w:val="00CC7927"/>
    <w:rsid w:val="00CD10A5"/>
    <w:rsid w:val="00CD27DE"/>
    <w:rsid w:val="00CD2AED"/>
    <w:rsid w:val="00CD2B5C"/>
    <w:rsid w:val="00CD2ED9"/>
    <w:rsid w:val="00CD30CB"/>
    <w:rsid w:val="00CD3CC2"/>
    <w:rsid w:val="00CD5692"/>
    <w:rsid w:val="00CD6096"/>
    <w:rsid w:val="00CD62C9"/>
    <w:rsid w:val="00CD6E9F"/>
    <w:rsid w:val="00CE0168"/>
    <w:rsid w:val="00CE0654"/>
    <w:rsid w:val="00CE07BC"/>
    <w:rsid w:val="00CE08C8"/>
    <w:rsid w:val="00CE145F"/>
    <w:rsid w:val="00CE3E39"/>
    <w:rsid w:val="00CE3E91"/>
    <w:rsid w:val="00CE4C48"/>
    <w:rsid w:val="00CE5050"/>
    <w:rsid w:val="00CE575B"/>
    <w:rsid w:val="00CE57AD"/>
    <w:rsid w:val="00CE5F2E"/>
    <w:rsid w:val="00CE6BBF"/>
    <w:rsid w:val="00CE7540"/>
    <w:rsid w:val="00CE7FA9"/>
    <w:rsid w:val="00CF0671"/>
    <w:rsid w:val="00CF0BB8"/>
    <w:rsid w:val="00CF5069"/>
    <w:rsid w:val="00CF5130"/>
    <w:rsid w:val="00CF60C5"/>
    <w:rsid w:val="00CF648B"/>
    <w:rsid w:val="00CF6C7D"/>
    <w:rsid w:val="00CF74BF"/>
    <w:rsid w:val="00CF7C2F"/>
    <w:rsid w:val="00D0157C"/>
    <w:rsid w:val="00D01FE1"/>
    <w:rsid w:val="00D0267F"/>
    <w:rsid w:val="00D02E3C"/>
    <w:rsid w:val="00D0331F"/>
    <w:rsid w:val="00D03325"/>
    <w:rsid w:val="00D03C09"/>
    <w:rsid w:val="00D03C69"/>
    <w:rsid w:val="00D041BC"/>
    <w:rsid w:val="00D041D2"/>
    <w:rsid w:val="00D0423F"/>
    <w:rsid w:val="00D04996"/>
    <w:rsid w:val="00D04A42"/>
    <w:rsid w:val="00D0539A"/>
    <w:rsid w:val="00D0600A"/>
    <w:rsid w:val="00D069B1"/>
    <w:rsid w:val="00D06D0E"/>
    <w:rsid w:val="00D0730B"/>
    <w:rsid w:val="00D079FD"/>
    <w:rsid w:val="00D1041E"/>
    <w:rsid w:val="00D11EAD"/>
    <w:rsid w:val="00D12476"/>
    <w:rsid w:val="00D13038"/>
    <w:rsid w:val="00D13EED"/>
    <w:rsid w:val="00D151E2"/>
    <w:rsid w:val="00D154C5"/>
    <w:rsid w:val="00D157EA"/>
    <w:rsid w:val="00D161E5"/>
    <w:rsid w:val="00D165BC"/>
    <w:rsid w:val="00D1664F"/>
    <w:rsid w:val="00D1677D"/>
    <w:rsid w:val="00D167AD"/>
    <w:rsid w:val="00D17C6A"/>
    <w:rsid w:val="00D213FA"/>
    <w:rsid w:val="00D218D7"/>
    <w:rsid w:val="00D21DDE"/>
    <w:rsid w:val="00D22D00"/>
    <w:rsid w:val="00D2417C"/>
    <w:rsid w:val="00D25144"/>
    <w:rsid w:val="00D251FB"/>
    <w:rsid w:val="00D25720"/>
    <w:rsid w:val="00D2582E"/>
    <w:rsid w:val="00D25DDB"/>
    <w:rsid w:val="00D27050"/>
    <w:rsid w:val="00D2711D"/>
    <w:rsid w:val="00D2773D"/>
    <w:rsid w:val="00D2779A"/>
    <w:rsid w:val="00D27820"/>
    <w:rsid w:val="00D30685"/>
    <w:rsid w:val="00D30A0C"/>
    <w:rsid w:val="00D30C6B"/>
    <w:rsid w:val="00D32E40"/>
    <w:rsid w:val="00D3332D"/>
    <w:rsid w:val="00D337D9"/>
    <w:rsid w:val="00D343E2"/>
    <w:rsid w:val="00D35327"/>
    <w:rsid w:val="00D42155"/>
    <w:rsid w:val="00D42617"/>
    <w:rsid w:val="00D42F3E"/>
    <w:rsid w:val="00D4357A"/>
    <w:rsid w:val="00D440A5"/>
    <w:rsid w:val="00D448C0"/>
    <w:rsid w:val="00D4493B"/>
    <w:rsid w:val="00D44BED"/>
    <w:rsid w:val="00D452C6"/>
    <w:rsid w:val="00D45A8D"/>
    <w:rsid w:val="00D463A5"/>
    <w:rsid w:val="00D46540"/>
    <w:rsid w:val="00D5042E"/>
    <w:rsid w:val="00D52918"/>
    <w:rsid w:val="00D53C11"/>
    <w:rsid w:val="00D54136"/>
    <w:rsid w:val="00D54406"/>
    <w:rsid w:val="00D554D7"/>
    <w:rsid w:val="00D56E79"/>
    <w:rsid w:val="00D60108"/>
    <w:rsid w:val="00D60124"/>
    <w:rsid w:val="00D607C8"/>
    <w:rsid w:val="00D62CA7"/>
    <w:rsid w:val="00D63DBB"/>
    <w:rsid w:val="00D64998"/>
    <w:rsid w:val="00D649A7"/>
    <w:rsid w:val="00D649A8"/>
    <w:rsid w:val="00D64F73"/>
    <w:rsid w:val="00D65ED0"/>
    <w:rsid w:val="00D66194"/>
    <w:rsid w:val="00D6691A"/>
    <w:rsid w:val="00D708CF"/>
    <w:rsid w:val="00D70FFE"/>
    <w:rsid w:val="00D710C2"/>
    <w:rsid w:val="00D71AB4"/>
    <w:rsid w:val="00D7256C"/>
    <w:rsid w:val="00D72F69"/>
    <w:rsid w:val="00D7366D"/>
    <w:rsid w:val="00D73831"/>
    <w:rsid w:val="00D74351"/>
    <w:rsid w:val="00D74D32"/>
    <w:rsid w:val="00D752D5"/>
    <w:rsid w:val="00D756D8"/>
    <w:rsid w:val="00D77260"/>
    <w:rsid w:val="00D77A42"/>
    <w:rsid w:val="00D80042"/>
    <w:rsid w:val="00D826AB"/>
    <w:rsid w:val="00D83630"/>
    <w:rsid w:val="00D83FA3"/>
    <w:rsid w:val="00D84189"/>
    <w:rsid w:val="00D85BCE"/>
    <w:rsid w:val="00D86393"/>
    <w:rsid w:val="00D86525"/>
    <w:rsid w:val="00D86663"/>
    <w:rsid w:val="00D867B8"/>
    <w:rsid w:val="00D8709E"/>
    <w:rsid w:val="00D87794"/>
    <w:rsid w:val="00D9016F"/>
    <w:rsid w:val="00D90E8E"/>
    <w:rsid w:val="00D9108D"/>
    <w:rsid w:val="00D92F66"/>
    <w:rsid w:val="00D937AF"/>
    <w:rsid w:val="00D955B5"/>
    <w:rsid w:val="00D96ED4"/>
    <w:rsid w:val="00D96F60"/>
    <w:rsid w:val="00D970D2"/>
    <w:rsid w:val="00D9726E"/>
    <w:rsid w:val="00DA09B7"/>
    <w:rsid w:val="00DA0B65"/>
    <w:rsid w:val="00DA111E"/>
    <w:rsid w:val="00DA185D"/>
    <w:rsid w:val="00DA1939"/>
    <w:rsid w:val="00DA193A"/>
    <w:rsid w:val="00DA1B7E"/>
    <w:rsid w:val="00DA1D82"/>
    <w:rsid w:val="00DA300E"/>
    <w:rsid w:val="00DA30DE"/>
    <w:rsid w:val="00DA38C2"/>
    <w:rsid w:val="00DA4F6A"/>
    <w:rsid w:val="00DA628F"/>
    <w:rsid w:val="00DA7062"/>
    <w:rsid w:val="00DA714C"/>
    <w:rsid w:val="00DA7526"/>
    <w:rsid w:val="00DA78E8"/>
    <w:rsid w:val="00DB015C"/>
    <w:rsid w:val="00DB0E1F"/>
    <w:rsid w:val="00DB131E"/>
    <w:rsid w:val="00DB19D4"/>
    <w:rsid w:val="00DB281E"/>
    <w:rsid w:val="00DB3212"/>
    <w:rsid w:val="00DB3424"/>
    <w:rsid w:val="00DB4BE8"/>
    <w:rsid w:val="00DB4CB1"/>
    <w:rsid w:val="00DB4DCA"/>
    <w:rsid w:val="00DB560B"/>
    <w:rsid w:val="00DB5C41"/>
    <w:rsid w:val="00DB65ED"/>
    <w:rsid w:val="00DC12F7"/>
    <w:rsid w:val="00DC1AA2"/>
    <w:rsid w:val="00DC2A77"/>
    <w:rsid w:val="00DC2D61"/>
    <w:rsid w:val="00DC49C5"/>
    <w:rsid w:val="00DC508C"/>
    <w:rsid w:val="00DC57AE"/>
    <w:rsid w:val="00DC657D"/>
    <w:rsid w:val="00DD0313"/>
    <w:rsid w:val="00DD120E"/>
    <w:rsid w:val="00DD141E"/>
    <w:rsid w:val="00DD1461"/>
    <w:rsid w:val="00DD1475"/>
    <w:rsid w:val="00DD1BAD"/>
    <w:rsid w:val="00DD1F18"/>
    <w:rsid w:val="00DD2393"/>
    <w:rsid w:val="00DD2ED4"/>
    <w:rsid w:val="00DD3B3F"/>
    <w:rsid w:val="00DD3CEE"/>
    <w:rsid w:val="00DD3D48"/>
    <w:rsid w:val="00DD4625"/>
    <w:rsid w:val="00DD52E8"/>
    <w:rsid w:val="00DD53A3"/>
    <w:rsid w:val="00DD74C3"/>
    <w:rsid w:val="00DD77D5"/>
    <w:rsid w:val="00DD7F75"/>
    <w:rsid w:val="00DE01DB"/>
    <w:rsid w:val="00DE055A"/>
    <w:rsid w:val="00DE15ED"/>
    <w:rsid w:val="00DE2A89"/>
    <w:rsid w:val="00DE3714"/>
    <w:rsid w:val="00DE4CA6"/>
    <w:rsid w:val="00DE5368"/>
    <w:rsid w:val="00DE53C5"/>
    <w:rsid w:val="00DE578F"/>
    <w:rsid w:val="00DE669B"/>
    <w:rsid w:val="00DE6C6C"/>
    <w:rsid w:val="00DE6F7D"/>
    <w:rsid w:val="00DE7303"/>
    <w:rsid w:val="00DE78EC"/>
    <w:rsid w:val="00DF1508"/>
    <w:rsid w:val="00DF16E1"/>
    <w:rsid w:val="00DF1E06"/>
    <w:rsid w:val="00DF2BF6"/>
    <w:rsid w:val="00DF3085"/>
    <w:rsid w:val="00DF310C"/>
    <w:rsid w:val="00DF386A"/>
    <w:rsid w:val="00DF3B00"/>
    <w:rsid w:val="00DF419F"/>
    <w:rsid w:val="00DF44CD"/>
    <w:rsid w:val="00DF4CA0"/>
    <w:rsid w:val="00DF4ED8"/>
    <w:rsid w:val="00DF5868"/>
    <w:rsid w:val="00DF7CFE"/>
    <w:rsid w:val="00E01A1E"/>
    <w:rsid w:val="00E02191"/>
    <w:rsid w:val="00E02233"/>
    <w:rsid w:val="00E03765"/>
    <w:rsid w:val="00E0441F"/>
    <w:rsid w:val="00E05071"/>
    <w:rsid w:val="00E05F53"/>
    <w:rsid w:val="00E06625"/>
    <w:rsid w:val="00E0681E"/>
    <w:rsid w:val="00E069A3"/>
    <w:rsid w:val="00E06F40"/>
    <w:rsid w:val="00E07896"/>
    <w:rsid w:val="00E103FF"/>
    <w:rsid w:val="00E1101E"/>
    <w:rsid w:val="00E11D79"/>
    <w:rsid w:val="00E132F5"/>
    <w:rsid w:val="00E1358A"/>
    <w:rsid w:val="00E13B3F"/>
    <w:rsid w:val="00E13D9E"/>
    <w:rsid w:val="00E142E6"/>
    <w:rsid w:val="00E15F57"/>
    <w:rsid w:val="00E20184"/>
    <w:rsid w:val="00E211FC"/>
    <w:rsid w:val="00E214B3"/>
    <w:rsid w:val="00E21E19"/>
    <w:rsid w:val="00E21EC6"/>
    <w:rsid w:val="00E24CC0"/>
    <w:rsid w:val="00E303C2"/>
    <w:rsid w:val="00E31089"/>
    <w:rsid w:val="00E3129A"/>
    <w:rsid w:val="00E315B2"/>
    <w:rsid w:val="00E31AF7"/>
    <w:rsid w:val="00E325EA"/>
    <w:rsid w:val="00E32954"/>
    <w:rsid w:val="00E33BEB"/>
    <w:rsid w:val="00E33EE0"/>
    <w:rsid w:val="00E33F2D"/>
    <w:rsid w:val="00E34773"/>
    <w:rsid w:val="00E3519D"/>
    <w:rsid w:val="00E35A25"/>
    <w:rsid w:val="00E35C42"/>
    <w:rsid w:val="00E36817"/>
    <w:rsid w:val="00E37109"/>
    <w:rsid w:val="00E402FA"/>
    <w:rsid w:val="00E40E9D"/>
    <w:rsid w:val="00E40EB2"/>
    <w:rsid w:val="00E41164"/>
    <w:rsid w:val="00E41270"/>
    <w:rsid w:val="00E417AD"/>
    <w:rsid w:val="00E43564"/>
    <w:rsid w:val="00E4378E"/>
    <w:rsid w:val="00E43EDC"/>
    <w:rsid w:val="00E4582A"/>
    <w:rsid w:val="00E476A8"/>
    <w:rsid w:val="00E47733"/>
    <w:rsid w:val="00E4775D"/>
    <w:rsid w:val="00E4788E"/>
    <w:rsid w:val="00E47CCB"/>
    <w:rsid w:val="00E501EE"/>
    <w:rsid w:val="00E50AE6"/>
    <w:rsid w:val="00E511C5"/>
    <w:rsid w:val="00E51FB3"/>
    <w:rsid w:val="00E52C75"/>
    <w:rsid w:val="00E569A9"/>
    <w:rsid w:val="00E56B17"/>
    <w:rsid w:val="00E6084E"/>
    <w:rsid w:val="00E60AF7"/>
    <w:rsid w:val="00E6102B"/>
    <w:rsid w:val="00E61455"/>
    <w:rsid w:val="00E630A2"/>
    <w:rsid w:val="00E636F0"/>
    <w:rsid w:val="00E6409D"/>
    <w:rsid w:val="00E661C1"/>
    <w:rsid w:val="00E668E4"/>
    <w:rsid w:val="00E66A2B"/>
    <w:rsid w:val="00E66D0E"/>
    <w:rsid w:val="00E67682"/>
    <w:rsid w:val="00E677BB"/>
    <w:rsid w:val="00E72F26"/>
    <w:rsid w:val="00E739FE"/>
    <w:rsid w:val="00E743D7"/>
    <w:rsid w:val="00E7442E"/>
    <w:rsid w:val="00E74B9B"/>
    <w:rsid w:val="00E750E3"/>
    <w:rsid w:val="00E75A3F"/>
    <w:rsid w:val="00E76406"/>
    <w:rsid w:val="00E76507"/>
    <w:rsid w:val="00E76553"/>
    <w:rsid w:val="00E809B8"/>
    <w:rsid w:val="00E81533"/>
    <w:rsid w:val="00E81FB0"/>
    <w:rsid w:val="00E828EB"/>
    <w:rsid w:val="00E82BCB"/>
    <w:rsid w:val="00E82CF9"/>
    <w:rsid w:val="00E82F98"/>
    <w:rsid w:val="00E84D8A"/>
    <w:rsid w:val="00E8587E"/>
    <w:rsid w:val="00E859AA"/>
    <w:rsid w:val="00E859E0"/>
    <w:rsid w:val="00E876BE"/>
    <w:rsid w:val="00E90802"/>
    <w:rsid w:val="00E90A85"/>
    <w:rsid w:val="00E90AC5"/>
    <w:rsid w:val="00E912E6"/>
    <w:rsid w:val="00E916E5"/>
    <w:rsid w:val="00E91BE6"/>
    <w:rsid w:val="00E92944"/>
    <w:rsid w:val="00E934D9"/>
    <w:rsid w:val="00E93B45"/>
    <w:rsid w:val="00E93C44"/>
    <w:rsid w:val="00E94BCC"/>
    <w:rsid w:val="00E94D40"/>
    <w:rsid w:val="00E95132"/>
    <w:rsid w:val="00E95434"/>
    <w:rsid w:val="00E95E4E"/>
    <w:rsid w:val="00E96589"/>
    <w:rsid w:val="00E9671D"/>
    <w:rsid w:val="00E96DD2"/>
    <w:rsid w:val="00EA02A2"/>
    <w:rsid w:val="00EA0EED"/>
    <w:rsid w:val="00EA27BA"/>
    <w:rsid w:val="00EA2EAD"/>
    <w:rsid w:val="00EA305C"/>
    <w:rsid w:val="00EA4434"/>
    <w:rsid w:val="00EA4943"/>
    <w:rsid w:val="00EA4EE9"/>
    <w:rsid w:val="00EA5096"/>
    <w:rsid w:val="00EA52DA"/>
    <w:rsid w:val="00EA561A"/>
    <w:rsid w:val="00EA579F"/>
    <w:rsid w:val="00EA66BB"/>
    <w:rsid w:val="00EA6953"/>
    <w:rsid w:val="00EA77BD"/>
    <w:rsid w:val="00EB024E"/>
    <w:rsid w:val="00EB03AE"/>
    <w:rsid w:val="00EB0EBC"/>
    <w:rsid w:val="00EB27C0"/>
    <w:rsid w:val="00EB2B27"/>
    <w:rsid w:val="00EB358C"/>
    <w:rsid w:val="00EB4B45"/>
    <w:rsid w:val="00EB595F"/>
    <w:rsid w:val="00EB65FA"/>
    <w:rsid w:val="00EB6649"/>
    <w:rsid w:val="00EB6713"/>
    <w:rsid w:val="00EB6E7E"/>
    <w:rsid w:val="00EB7371"/>
    <w:rsid w:val="00EC1497"/>
    <w:rsid w:val="00EC156F"/>
    <w:rsid w:val="00EC372E"/>
    <w:rsid w:val="00EC37E8"/>
    <w:rsid w:val="00EC385F"/>
    <w:rsid w:val="00EC4F09"/>
    <w:rsid w:val="00EC6068"/>
    <w:rsid w:val="00EC634B"/>
    <w:rsid w:val="00EC68C0"/>
    <w:rsid w:val="00EC6F5E"/>
    <w:rsid w:val="00ED0957"/>
    <w:rsid w:val="00ED1444"/>
    <w:rsid w:val="00ED1778"/>
    <w:rsid w:val="00ED1D14"/>
    <w:rsid w:val="00ED2C65"/>
    <w:rsid w:val="00ED46E1"/>
    <w:rsid w:val="00ED53F8"/>
    <w:rsid w:val="00ED56FB"/>
    <w:rsid w:val="00ED5BA2"/>
    <w:rsid w:val="00ED5E7B"/>
    <w:rsid w:val="00ED606A"/>
    <w:rsid w:val="00ED63C7"/>
    <w:rsid w:val="00EE03AA"/>
    <w:rsid w:val="00EE237B"/>
    <w:rsid w:val="00EE23DE"/>
    <w:rsid w:val="00EE2AAE"/>
    <w:rsid w:val="00EE30B0"/>
    <w:rsid w:val="00EE3A45"/>
    <w:rsid w:val="00EE3A5C"/>
    <w:rsid w:val="00EE418E"/>
    <w:rsid w:val="00EE45E0"/>
    <w:rsid w:val="00EE46B4"/>
    <w:rsid w:val="00EE533B"/>
    <w:rsid w:val="00EE69BD"/>
    <w:rsid w:val="00EE69F5"/>
    <w:rsid w:val="00EE6BF4"/>
    <w:rsid w:val="00EE74FD"/>
    <w:rsid w:val="00EF01DA"/>
    <w:rsid w:val="00EF192C"/>
    <w:rsid w:val="00EF21BD"/>
    <w:rsid w:val="00EF3429"/>
    <w:rsid w:val="00EF3614"/>
    <w:rsid w:val="00EF4D98"/>
    <w:rsid w:val="00EF5CB9"/>
    <w:rsid w:val="00EF633A"/>
    <w:rsid w:val="00EF70F5"/>
    <w:rsid w:val="00F01601"/>
    <w:rsid w:val="00F02097"/>
    <w:rsid w:val="00F03603"/>
    <w:rsid w:val="00F0363F"/>
    <w:rsid w:val="00F04A43"/>
    <w:rsid w:val="00F04E78"/>
    <w:rsid w:val="00F058FC"/>
    <w:rsid w:val="00F05FFD"/>
    <w:rsid w:val="00F06B43"/>
    <w:rsid w:val="00F07EB6"/>
    <w:rsid w:val="00F10112"/>
    <w:rsid w:val="00F113F6"/>
    <w:rsid w:val="00F11D81"/>
    <w:rsid w:val="00F1333A"/>
    <w:rsid w:val="00F13988"/>
    <w:rsid w:val="00F13CF1"/>
    <w:rsid w:val="00F13EF1"/>
    <w:rsid w:val="00F147AB"/>
    <w:rsid w:val="00F15859"/>
    <w:rsid w:val="00F162F6"/>
    <w:rsid w:val="00F167C3"/>
    <w:rsid w:val="00F16CA8"/>
    <w:rsid w:val="00F17F68"/>
    <w:rsid w:val="00F20C03"/>
    <w:rsid w:val="00F210EA"/>
    <w:rsid w:val="00F211BF"/>
    <w:rsid w:val="00F21C40"/>
    <w:rsid w:val="00F21D40"/>
    <w:rsid w:val="00F22D17"/>
    <w:rsid w:val="00F248CF"/>
    <w:rsid w:val="00F24BAD"/>
    <w:rsid w:val="00F25531"/>
    <w:rsid w:val="00F25A59"/>
    <w:rsid w:val="00F31DBB"/>
    <w:rsid w:val="00F323BE"/>
    <w:rsid w:val="00F33845"/>
    <w:rsid w:val="00F33851"/>
    <w:rsid w:val="00F33AE1"/>
    <w:rsid w:val="00F3489B"/>
    <w:rsid w:val="00F349A7"/>
    <w:rsid w:val="00F359E7"/>
    <w:rsid w:val="00F35CC8"/>
    <w:rsid w:val="00F36E13"/>
    <w:rsid w:val="00F377AA"/>
    <w:rsid w:val="00F3794D"/>
    <w:rsid w:val="00F41511"/>
    <w:rsid w:val="00F42CB8"/>
    <w:rsid w:val="00F43377"/>
    <w:rsid w:val="00F45343"/>
    <w:rsid w:val="00F45367"/>
    <w:rsid w:val="00F473C9"/>
    <w:rsid w:val="00F47D15"/>
    <w:rsid w:val="00F50B32"/>
    <w:rsid w:val="00F53759"/>
    <w:rsid w:val="00F55B21"/>
    <w:rsid w:val="00F55B37"/>
    <w:rsid w:val="00F56248"/>
    <w:rsid w:val="00F56264"/>
    <w:rsid w:val="00F5627C"/>
    <w:rsid w:val="00F56567"/>
    <w:rsid w:val="00F57DE8"/>
    <w:rsid w:val="00F60989"/>
    <w:rsid w:val="00F6216D"/>
    <w:rsid w:val="00F634F1"/>
    <w:rsid w:val="00F63675"/>
    <w:rsid w:val="00F642E8"/>
    <w:rsid w:val="00F6448D"/>
    <w:rsid w:val="00F64E8E"/>
    <w:rsid w:val="00F66A2A"/>
    <w:rsid w:val="00F66DAB"/>
    <w:rsid w:val="00F672C6"/>
    <w:rsid w:val="00F67D7A"/>
    <w:rsid w:val="00F706CE"/>
    <w:rsid w:val="00F7153B"/>
    <w:rsid w:val="00F7198F"/>
    <w:rsid w:val="00F71BEF"/>
    <w:rsid w:val="00F726D4"/>
    <w:rsid w:val="00F72722"/>
    <w:rsid w:val="00F735C6"/>
    <w:rsid w:val="00F73802"/>
    <w:rsid w:val="00F73F9A"/>
    <w:rsid w:val="00F74458"/>
    <w:rsid w:val="00F745FD"/>
    <w:rsid w:val="00F74B24"/>
    <w:rsid w:val="00F7511C"/>
    <w:rsid w:val="00F752A1"/>
    <w:rsid w:val="00F75536"/>
    <w:rsid w:val="00F758AF"/>
    <w:rsid w:val="00F75953"/>
    <w:rsid w:val="00F75A10"/>
    <w:rsid w:val="00F75DC6"/>
    <w:rsid w:val="00F75F94"/>
    <w:rsid w:val="00F80513"/>
    <w:rsid w:val="00F806FB"/>
    <w:rsid w:val="00F80B00"/>
    <w:rsid w:val="00F80CC0"/>
    <w:rsid w:val="00F811FD"/>
    <w:rsid w:val="00F816AB"/>
    <w:rsid w:val="00F82260"/>
    <w:rsid w:val="00F829F7"/>
    <w:rsid w:val="00F8312D"/>
    <w:rsid w:val="00F84123"/>
    <w:rsid w:val="00F846A3"/>
    <w:rsid w:val="00F847C5"/>
    <w:rsid w:val="00F8793D"/>
    <w:rsid w:val="00F902B8"/>
    <w:rsid w:val="00F90A8A"/>
    <w:rsid w:val="00F90D72"/>
    <w:rsid w:val="00F90E55"/>
    <w:rsid w:val="00F92087"/>
    <w:rsid w:val="00F92744"/>
    <w:rsid w:val="00F9292B"/>
    <w:rsid w:val="00F92D15"/>
    <w:rsid w:val="00F9483C"/>
    <w:rsid w:val="00F949F4"/>
    <w:rsid w:val="00F94CE2"/>
    <w:rsid w:val="00F94F6F"/>
    <w:rsid w:val="00F95210"/>
    <w:rsid w:val="00F95ADC"/>
    <w:rsid w:val="00F9610A"/>
    <w:rsid w:val="00FA1000"/>
    <w:rsid w:val="00FA1A9A"/>
    <w:rsid w:val="00FA1C56"/>
    <w:rsid w:val="00FA3822"/>
    <w:rsid w:val="00FA3E27"/>
    <w:rsid w:val="00FB033E"/>
    <w:rsid w:val="00FB0D3D"/>
    <w:rsid w:val="00FB0E3C"/>
    <w:rsid w:val="00FB1694"/>
    <w:rsid w:val="00FB1A1B"/>
    <w:rsid w:val="00FB2FE9"/>
    <w:rsid w:val="00FB40CC"/>
    <w:rsid w:val="00FB4663"/>
    <w:rsid w:val="00FB503E"/>
    <w:rsid w:val="00FB505B"/>
    <w:rsid w:val="00FB506B"/>
    <w:rsid w:val="00FB5845"/>
    <w:rsid w:val="00FB60A7"/>
    <w:rsid w:val="00FB693E"/>
    <w:rsid w:val="00FB69F5"/>
    <w:rsid w:val="00FB7731"/>
    <w:rsid w:val="00FB7AA0"/>
    <w:rsid w:val="00FC01B2"/>
    <w:rsid w:val="00FC191E"/>
    <w:rsid w:val="00FC4C38"/>
    <w:rsid w:val="00FC6AA4"/>
    <w:rsid w:val="00FC6AF2"/>
    <w:rsid w:val="00FC7B14"/>
    <w:rsid w:val="00FC7CB2"/>
    <w:rsid w:val="00FD1304"/>
    <w:rsid w:val="00FD20AC"/>
    <w:rsid w:val="00FD20CE"/>
    <w:rsid w:val="00FD2383"/>
    <w:rsid w:val="00FD3B61"/>
    <w:rsid w:val="00FD47C4"/>
    <w:rsid w:val="00FD57FA"/>
    <w:rsid w:val="00FD61B3"/>
    <w:rsid w:val="00FD627D"/>
    <w:rsid w:val="00FD7711"/>
    <w:rsid w:val="00FE136A"/>
    <w:rsid w:val="00FE1D95"/>
    <w:rsid w:val="00FE258A"/>
    <w:rsid w:val="00FE3113"/>
    <w:rsid w:val="00FE3E62"/>
    <w:rsid w:val="00FE45D4"/>
    <w:rsid w:val="00FE4B47"/>
    <w:rsid w:val="00FE5D81"/>
    <w:rsid w:val="00FE74A7"/>
    <w:rsid w:val="00FF030A"/>
    <w:rsid w:val="00FF1EC6"/>
    <w:rsid w:val="00FF28D8"/>
    <w:rsid w:val="00FF47DD"/>
    <w:rsid w:val="00FF4F32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6A8F9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A0C"/>
    <w:pPr>
      <w:spacing w:after="200" w:line="276" w:lineRule="auto"/>
    </w:pPr>
    <w:rPr>
      <w:rFonts w:ascii="Calibri" w:hAnsi="Calibri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49B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noProof w:val="0"/>
      <w:kern w:val="32"/>
      <w:sz w:val="28"/>
      <w:szCs w:val="32"/>
    </w:rPr>
  </w:style>
  <w:style w:type="paragraph" w:styleId="Nagwek2">
    <w:name w:val="heading 2"/>
    <w:basedOn w:val="Listanumerowana2"/>
    <w:next w:val="Listanumerowana2"/>
    <w:link w:val="Nagwek2Znak"/>
    <w:uiPriority w:val="9"/>
    <w:qFormat/>
    <w:rsid w:val="0038349B"/>
    <w:pPr>
      <w:numPr>
        <w:numId w:val="1"/>
      </w:numPr>
      <w:outlineLvl w:val="1"/>
    </w:pPr>
    <w:rPr>
      <w:b/>
      <w:sz w:val="28"/>
      <w:szCs w:val="28"/>
    </w:rPr>
  </w:style>
  <w:style w:type="paragraph" w:styleId="Nagwek3">
    <w:name w:val="heading 3"/>
    <w:basedOn w:val="Nagwek2"/>
    <w:next w:val="Normalny"/>
    <w:link w:val="Nagwek3Znak"/>
    <w:qFormat/>
    <w:rsid w:val="0038349B"/>
    <w:pPr>
      <w:numPr>
        <w:ilvl w:val="1"/>
      </w:numPr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0143F"/>
    <w:pPr>
      <w:spacing w:after="120" w:line="360" w:lineRule="auto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21D40"/>
    <w:pPr>
      <w:spacing w:before="240" w:after="60"/>
      <w:outlineLvl w:val="4"/>
    </w:pPr>
    <w:rPr>
      <w:rFonts w:ascii="Times New Roman" w:hAnsi="Times New Roman"/>
      <w:b/>
      <w:bCs/>
      <w:i/>
      <w:iCs/>
      <w:noProof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1D40"/>
    <w:pPr>
      <w:spacing w:before="240" w:after="60"/>
      <w:outlineLvl w:val="5"/>
    </w:pPr>
    <w:rPr>
      <w:rFonts w:ascii="Times New Roman" w:hAnsi="Times New Roman"/>
      <w:b/>
      <w:bCs/>
      <w:noProof w:val="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F21D40"/>
    <w:pPr>
      <w:spacing w:before="240" w:after="60"/>
      <w:outlineLvl w:val="6"/>
    </w:pPr>
    <w:rPr>
      <w:rFonts w:ascii="Times New Roman" w:hAnsi="Times New Roman"/>
      <w:noProof w:val="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21D40"/>
    <w:pPr>
      <w:spacing w:before="240" w:after="60"/>
      <w:outlineLvl w:val="7"/>
    </w:pPr>
    <w:rPr>
      <w:rFonts w:ascii="Times New Roman" w:hAnsi="Times New Roman"/>
      <w:i/>
      <w:iCs/>
      <w:noProof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21D40"/>
    <w:pPr>
      <w:spacing w:before="240" w:after="60"/>
      <w:outlineLvl w:val="8"/>
    </w:pPr>
    <w:rPr>
      <w:rFonts w:ascii="Arial" w:eastAsia="Times New Roman" w:hAnsi="Arial"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3C4D"/>
    <w:pPr>
      <w:spacing w:after="120"/>
    </w:pPr>
    <w:rPr>
      <w:rFonts w:ascii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0B3C4D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character" w:customStyle="1" w:styleId="NagwekZnak">
    <w:name w:val="Nagłówek Znak"/>
    <w:link w:val="Nagwek"/>
    <w:uiPriority w:val="99"/>
    <w:rsid w:val="000B3C4D"/>
    <w:rPr>
      <w:sz w:val="24"/>
      <w:lang w:val="pl-PL" w:bidi="ar-SA"/>
    </w:rPr>
  </w:style>
  <w:style w:type="character" w:styleId="Numerstrony">
    <w:name w:val="page number"/>
    <w:basedOn w:val="Domylnaczcionkaakapitu"/>
    <w:rsid w:val="007B14A3"/>
  </w:style>
  <w:style w:type="character" w:customStyle="1" w:styleId="sorpo-input">
    <w:name w:val="sorpo-input"/>
    <w:basedOn w:val="Domylnaczcionkaakapitu"/>
    <w:rsid w:val="000519EE"/>
  </w:style>
  <w:style w:type="character" w:styleId="Hipercze">
    <w:name w:val="Hyperlink"/>
    <w:uiPriority w:val="99"/>
    <w:rsid w:val="003D7CBB"/>
    <w:rPr>
      <w:color w:val="0000FF"/>
      <w:u w:val="single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,o"/>
    <w:basedOn w:val="Normalny"/>
    <w:link w:val="TekstprzypisudolnegoZnak"/>
    <w:uiPriority w:val="99"/>
    <w:rsid w:val="00770BF4"/>
    <w:rPr>
      <w:sz w:val="20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,o Znak"/>
    <w:basedOn w:val="Domylnaczcionkaakapitu"/>
    <w:link w:val="Tekstprzypisudolnego"/>
    <w:uiPriority w:val="99"/>
    <w:rsid w:val="00770BF4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70BF4"/>
    <w:rPr>
      <w:vertAlign w:val="superscript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autoRedefine/>
    <w:uiPriority w:val="34"/>
    <w:qFormat/>
    <w:rsid w:val="00AB5B17"/>
    <w:pPr>
      <w:numPr>
        <w:numId w:val="53"/>
      </w:numPr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120" w:after="120"/>
      <w:ind w:hanging="720"/>
    </w:pPr>
    <w:rPr>
      <w:rFonts w:asciiTheme="minorHAnsi" w:eastAsia="Times New Roman" w:hAnsiTheme="minorHAnsi" w:cs="ArialMT"/>
      <w:noProof w:val="0"/>
      <w:sz w:val="24"/>
      <w:szCs w:val="24"/>
    </w:rPr>
  </w:style>
  <w:style w:type="character" w:styleId="Uwydatnienie">
    <w:name w:val="Emphasis"/>
    <w:qFormat/>
    <w:rsid w:val="00F21D40"/>
    <w:rPr>
      <w:i/>
      <w:iCs/>
    </w:rPr>
  </w:style>
  <w:style w:type="paragraph" w:styleId="Tekstdymka">
    <w:name w:val="Balloon Text"/>
    <w:basedOn w:val="Normalny"/>
    <w:link w:val="TekstdymkaZnak"/>
    <w:rsid w:val="00CE0168"/>
    <w:rPr>
      <w:rFonts w:ascii="Tahoma" w:hAnsi="Tahoma"/>
      <w:noProof w:val="0"/>
      <w:sz w:val="16"/>
      <w:szCs w:val="16"/>
    </w:rPr>
  </w:style>
  <w:style w:type="character" w:customStyle="1" w:styleId="TekstdymkaZnak">
    <w:name w:val="Tekst dymka Znak"/>
    <w:link w:val="Tekstdymka"/>
    <w:rsid w:val="00CE016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2482D"/>
    <w:rPr>
      <w:sz w:val="24"/>
    </w:rPr>
  </w:style>
  <w:style w:type="paragraph" w:customStyle="1" w:styleId="celp">
    <w:name w:val="cel_p"/>
    <w:basedOn w:val="Normalny"/>
    <w:uiPriority w:val="99"/>
    <w:rsid w:val="00764B8F"/>
    <w:pPr>
      <w:spacing w:after="15"/>
      <w:ind w:left="15" w:right="15"/>
      <w:jc w:val="both"/>
      <w:textAlignment w:val="top"/>
    </w:pPr>
    <w:rPr>
      <w:szCs w:val="24"/>
    </w:rPr>
  </w:style>
  <w:style w:type="character" w:customStyle="1" w:styleId="StopkaZnak">
    <w:name w:val="Stopka Znak"/>
    <w:link w:val="Stopka"/>
    <w:uiPriority w:val="99"/>
    <w:rsid w:val="004F05C4"/>
    <w:rPr>
      <w:sz w:val="24"/>
    </w:rPr>
  </w:style>
  <w:style w:type="character" w:customStyle="1" w:styleId="Nagwek1Znak">
    <w:name w:val="Nagłówek 1 Znak"/>
    <w:link w:val="Nagwek1"/>
    <w:uiPriority w:val="9"/>
    <w:rsid w:val="0038349B"/>
    <w:rPr>
      <w:rFonts w:ascii="Calibri" w:eastAsia="Times New Roman" w:hAnsi="Calibr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38349B"/>
    <w:rPr>
      <w:rFonts w:ascii="Calibri" w:hAnsi="Calibri"/>
      <w:b/>
      <w:noProof/>
      <w:sz w:val="28"/>
      <w:szCs w:val="28"/>
    </w:rPr>
  </w:style>
  <w:style w:type="character" w:customStyle="1" w:styleId="Nagwek3Znak">
    <w:name w:val="Nagłówek 3 Znak"/>
    <w:link w:val="Nagwek3"/>
    <w:rsid w:val="0038349B"/>
    <w:rPr>
      <w:rFonts w:ascii="Calibri" w:hAnsi="Calibri"/>
      <w:b/>
      <w:noProof/>
      <w:sz w:val="28"/>
      <w:szCs w:val="28"/>
    </w:rPr>
  </w:style>
  <w:style w:type="character" w:customStyle="1" w:styleId="Nagwek4Znak">
    <w:name w:val="Nagłówek 4 Znak"/>
    <w:link w:val="Nagwek4"/>
    <w:rsid w:val="0070143F"/>
    <w:rPr>
      <w:rFonts w:ascii="Calibri" w:hAnsi="Calibri"/>
      <w:b/>
      <w:noProof/>
      <w:sz w:val="22"/>
      <w:szCs w:val="22"/>
    </w:rPr>
  </w:style>
  <w:style w:type="character" w:customStyle="1" w:styleId="Nagwek5Znak">
    <w:name w:val="Nagłówek 5 Znak"/>
    <w:link w:val="Nagwek5"/>
    <w:rsid w:val="00F21D4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21D40"/>
    <w:rPr>
      <w:b/>
      <w:bCs/>
    </w:rPr>
  </w:style>
  <w:style w:type="character" w:customStyle="1" w:styleId="Nagwek7Znak">
    <w:name w:val="Nagłówek 7 Znak"/>
    <w:link w:val="Nagwek7"/>
    <w:rsid w:val="00F21D40"/>
    <w:rPr>
      <w:sz w:val="24"/>
      <w:szCs w:val="24"/>
    </w:rPr>
  </w:style>
  <w:style w:type="character" w:customStyle="1" w:styleId="Nagwek8Znak">
    <w:name w:val="Nagłówek 8 Znak"/>
    <w:link w:val="Nagwek8"/>
    <w:rsid w:val="00F21D4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21D40"/>
    <w:rPr>
      <w:rFonts w:ascii="Arial" w:eastAsia="Times New Roman" w:hAnsi="Arial" w:cs="Arial"/>
    </w:rPr>
  </w:style>
  <w:style w:type="paragraph" w:styleId="Legenda">
    <w:name w:val="caption"/>
    <w:basedOn w:val="Normalny"/>
    <w:next w:val="Normalny"/>
    <w:qFormat/>
    <w:rsid w:val="00F21D4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21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F21D40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F21D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F21D40"/>
    <w:rPr>
      <w:rFonts w:ascii="Cambria" w:eastAsia="Times New Roman" w:hAnsi="Cambria" w:cs="Times New Roman"/>
      <w:i/>
      <w:iCs/>
      <w:noProof/>
      <w:color w:val="4F81BD"/>
      <w:spacing w:val="15"/>
      <w:sz w:val="24"/>
      <w:szCs w:val="24"/>
    </w:rPr>
  </w:style>
  <w:style w:type="character" w:styleId="Pogrubienie">
    <w:name w:val="Strong"/>
    <w:qFormat/>
    <w:rsid w:val="00F21D40"/>
    <w:rPr>
      <w:b/>
      <w:bCs/>
    </w:rPr>
  </w:style>
  <w:style w:type="paragraph" w:styleId="Bezodstpw">
    <w:name w:val="No Spacing"/>
    <w:basedOn w:val="Normalny"/>
    <w:uiPriority w:val="1"/>
    <w:qFormat/>
    <w:rsid w:val="00F21D4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1D40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21D40"/>
    <w:rPr>
      <w:rFonts w:ascii="Calibri" w:hAnsi="Calibri"/>
      <w:i/>
      <w:iCs/>
      <w:noProof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D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21D40"/>
    <w:rPr>
      <w:rFonts w:ascii="Calibri" w:hAnsi="Calibri"/>
      <w:b/>
      <w:bCs/>
      <w:i/>
      <w:iCs/>
      <w:noProof/>
      <w:color w:val="4F81BD"/>
      <w:sz w:val="22"/>
      <w:szCs w:val="22"/>
    </w:rPr>
  </w:style>
  <w:style w:type="character" w:styleId="Wyrnieniedelikatne">
    <w:name w:val="Subtle Emphasis"/>
    <w:uiPriority w:val="19"/>
    <w:qFormat/>
    <w:rsid w:val="00F21D40"/>
    <w:rPr>
      <w:i/>
      <w:iCs/>
      <w:color w:val="808080"/>
    </w:rPr>
  </w:style>
  <w:style w:type="character" w:styleId="Wyrnienieintensywne">
    <w:name w:val="Intense Emphasis"/>
    <w:uiPriority w:val="21"/>
    <w:qFormat/>
    <w:rsid w:val="00F21D4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21D4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21D4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21D4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F21D40"/>
    <w:pPr>
      <w:keepLines/>
      <w:spacing w:before="480" w:after="0"/>
      <w:outlineLvl w:val="9"/>
    </w:pPr>
    <w:rPr>
      <w:rFonts w:ascii="Cambria" w:hAnsi="Cambria"/>
      <w:noProof/>
      <w:color w:val="365F91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rsid w:val="00396E7B"/>
  </w:style>
  <w:style w:type="paragraph" w:styleId="Listanumerowana2">
    <w:name w:val="List Number 2"/>
    <w:basedOn w:val="Normalny"/>
    <w:rsid w:val="00F21D40"/>
    <w:pPr>
      <w:numPr>
        <w:numId w:val="2"/>
      </w:numPr>
      <w:contextualSpacing/>
    </w:pPr>
  </w:style>
  <w:style w:type="paragraph" w:styleId="Spistreci2">
    <w:name w:val="toc 2"/>
    <w:basedOn w:val="Normalny"/>
    <w:next w:val="Normalny"/>
    <w:autoRedefine/>
    <w:uiPriority w:val="39"/>
    <w:rsid w:val="00396E7B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396E7B"/>
    <w:pPr>
      <w:ind w:left="440"/>
    </w:pPr>
  </w:style>
  <w:style w:type="paragraph" w:styleId="Tekstprzypisukocowego">
    <w:name w:val="endnote text"/>
    <w:basedOn w:val="Normalny"/>
    <w:link w:val="TekstprzypisukocowegoZnak"/>
    <w:rsid w:val="005B526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B526F"/>
    <w:rPr>
      <w:rFonts w:ascii="Calibri" w:hAnsi="Calibri"/>
      <w:noProof/>
    </w:rPr>
  </w:style>
  <w:style w:type="character" w:styleId="Odwoanieprzypisukocowego">
    <w:name w:val="endnote reference"/>
    <w:rsid w:val="005B526F"/>
    <w:rPr>
      <w:vertAlign w:val="superscript"/>
    </w:rPr>
  </w:style>
  <w:style w:type="paragraph" w:customStyle="1" w:styleId="Default">
    <w:name w:val="Default"/>
    <w:rsid w:val="001D26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D2699"/>
    <w:rPr>
      <w:rFonts w:cs="Times New Roman"/>
      <w:color w:val="auto"/>
    </w:rPr>
  </w:style>
  <w:style w:type="character" w:styleId="Odwoaniedokomentarza">
    <w:name w:val="annotation reference"/>
    <w:rsid w:val="00775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5C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75C89"/>
    <w:rPr>
      <w:rFonts w:ascii="Calibri" w:hAnsi="Calibri"/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58E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E58ED"/>
    <w:rPr>
      <w:rFonts w:ascii="Calibri" w:hAnsi="Calibri"/>
      <w:b/>
      <w:bCs/>
      <w:noProof/>
    </w:rPr>
  </w:style>
  <w:style w:type="character" w:customStyle="1" w:styleId="st1">
    <w:name w:val="st1"/>
    <w:basedOn w:val="Domylnaczcionkaakapitu"/>
    <w:rsid w:val="00BD2E1F"/>
  </w:style>
  <w:style w:type="paragraph" w:styleId="NormalnyWeb">
    <w:name w:val="Normal (Web)"/>
    <w:basedOn w:val="Normalny"/>
    <w:uiPriority w:val="99"/>
    <w:unhideWhenUsed/>
    <w:rsid w:val="00486BC5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color w:val="333333"/>
      <w:sz w:val="24"/>
      <w:szCs w:val="24"/>
    </w:rPr>
  </w:style>
  <w:style w:type="paragraph" w:customStyle="1" w:styleId="Akapitzlist1">
    <w:name w:val="Akapit z listą1"/>
    <w:basedOn w:val="Normalny"/>
    <w:rsid w:val="00576D8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bCs/>
      <w:noProof w:val="0"/>
      <w:sz w:val="24"/>
      <w:szCs w:val="24"/>
      <w:lang w:eastAsia="en-US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AB5B17"/>
    <w:rPr>
      <w:rFonts w:asciiTheme="minorHAnsi" w:eastAsia="Times New Roman" w:hAnsiTheme="minorHAnsi" w:cs="ArialMT"/>
      <w:sz w:val="24"/>
      <w:szCs w:val="24"/>
      <w:shd w:val="clear" w:color="auto" w:fill="FFFFFF" w:themeFill="background1"/>
    </w:rPr>
  </w:style>
  <w:style w:type="character" w:customStyle="1" w:styleId="h1">
    <w:name w:val="h1"/>
    <w:basedOn w:val="Domylnaczcionkaakapitu"/>
    <w:rsid w:val="002C2DF5"/>
  </w:style>
  <w:style w:type="table" w:customStyle="1" w:styleId="Tabela-Siatka1">
    <w:name w:val="Tabela - Siatka1"/>
    <w:basedOn w:val="Standardowy"/>
    <w:next w:val="Tabela-Siatka"/>
    <w:uiPriority w:val="39"/>
    <w:rsid w:val="001D3FAF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1D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Default"/>
    <w:next w:val="Default"/>
    <w:uiPriority w:val="99"/>
    <w:rsid w:val="00B726C5"/>
    <w:pPr>
      <w:spacing w:line="181" w:lineRule="atLeast"/>
    </w:pPr>
    <w:rPr>
      <w:rFonts w:ascii="Trade Gothic LT Com Cn" w:hAnsi="Trade Gothic LT Com Cn" w:cs="Times New Roman"/>
      <w:color w:val="auto"/>
    </w:rPr>
  </w:style>
  <w:style w:type="table" w:customStyle="1" w:styleId="TableGrid">
    <w:name w:val="TableGrid"/>
    <w:rsid w:val="009F634D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A0C"/>
    <w:pPr>
      <w:spacing w:after="200" w:line="276" w:lineRule="auto"/>
    </w:pPr>
    <w:rPr>
      <w:rFonts w:ascii="Calibri" w:hAnsi="Calibri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49B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noProof w:val="0"/>
      <w:kern w:val="32"/>
      <w:sz w:val="28"/>
      <w:szCs w:val="32"/>
    </w:rPr>
  </w:style>
  <w:style w:type="paragraph" w:styleId="Nagwek2">
    <w:name w:val="heading 2"/>
    <w:basedOn w:val="Listanumerowana2"/>
    <w:next w:val="Listanumerowana2"/>
    <w:link w:val="Nagwek2Znak"/>
    <w:uiPriority w:val="9"/>
    <w:qFormat/>
    <w:rsid w:val="0038349B"/>
    <w:pPr>
      <w:numPr>
        <w:numId w:val="1"/>
      </w:numPr>
      <w:outlineLvl w:val="1"/>
    </w:pPr>
    <w:rPr>
      <w:b/>
      <w:sz w:val="28"/>
      <w:szCs w:val="28"/>
    </w:rPr>
  </w:style>
  <w:style w:type="paragraph" w:styleId="Nagwek3">
    <w:name w:val="heading 3"/>
    <w:basedOn w:val="Nagwek2"/>
    <w:next w:val="Normalny"/>
    <w:link w:val="Nagwek3Znak"/>
    <w:qFormat/>
    <w:rsid w:val="0038349B"/>
    <w:pPr>
      <w:numPr>
        <w:ilvl w:val="1"/>
      </w:numPr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0143F"/>
    <w:pPr>
      <w:spacing w:after="120" w:line="360" w:lineRule="auto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21D40"/>
    <w:pPr>
      <w:spacing w:before="240" w:after="60"/>
      <w:outlineLvl w:val="4"/>
    </w:pPr>
    <w:rPr>
      <w:rFonts w:ascii="Times New Roman" w:hAnsi="Times New Roman"/>
      <w:b/>
      <w:bCs/>
      <w:i/>
      <w:iCs/>
      <w:noProof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1D40"/>
    <w:pPr>
      <w:spacing w:before="240" w:after="60"/>
      <w:outlineLvl w:val="5"/>
    </w:pPr>
    <w:rPr>
      <w:rFonts w:ascii="Times New Roman" w:hAnsi="Times New Roman"/>
      <w:b/>
      <w:bCs/>
      <w:noProof w:val="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F21D40"/>
    <w:pPr>
      <w:spacing w:before="240" w:after="60"/>
      <w:outlineLvl w:val="6"/>
    </w:pPr>
    <w:rPr>
      <w:rFonts w:ascii="Times New Roman" w:hAnsi="Times New Roman"/>
      <w:noProof w:val="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21D40"/>
    <w:pPr>
      <w:spacing w:before="240" w:after="60"/>
      <w:outlineLvl w:val="7"/>
    </w:pPr>
    <w:rPr>
      <w:rFonts w:ascii="Times New Roman" w:hAnsi="Times New Roman"/>
      <w:i/>
      <w:iCs/>
      <w:noProof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21D40"/>
    <w:pPr>
      <w:spacing w:before="240" w:after="60"/>
      <w:outlineLvl w:val="8"/>
    </w:pPr>
    <w:rPr>
      <w:rFonts w:ascii="Arial" w:eastAsia="Times New Roman" w:hAnsi="Arial"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3C4D"/>
    <w:pPr>
      <w:spacing w:after="120"/>
    </w:pPr>
    <w:rPr>
      <w:rFonts w:ascii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0B3C4D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character" w:customStyle="1" w:styleId="NagwekZnak">
    <w:name w:val="Nagłówek Znak"/>
    <w:link w:val="Nagwek"/>
    <w:uiPriority w:val="99"/>
    <w:rsid w:val="000B3C4D"/>
    <w:rPr>
      <w:sz w:val="24"/>
      <w:lang w:val="pl-PL" w:bidi="ar-SA"/>
    </w:rPr>
  </w:style>
  <w:style w:type="character" w:styleId="Numerstrony">
    <w:name w:val="page number"/>
    <w:basedOn w:val="Domylnaczcionkaakapitu"/>
    <w:rsid w:val="007B14A3"/>
  </w:style>
  <w:style w:type="character" w:customStyle="1" w:styleId="sorpo-input">
    <w:name w:val="sorpo-input"/>
    <w:basedOn w:val="Domylnaczcionkaakapitu"/>
    <w:rsid w:val="000519EE"/>
  </w:style>
  <w:style w:type="character" w:styleId="Hipercze">
    <w:name w:val="Hyperlink"/>
    <w:uiPriority w:val="99"/>
    <w:rsid w:val="003D7CBB"/>
    <w:rPr>
      <w:color w:val="0000FF"/>
      <w:u w:val="single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,o"/>
    <w:basedOn w:val="Normalny"/>
    <w:link w:val="TekstprzypisudolnegoZnak"/>
    <w:uiPriority w:val="99"/>
    <w:rsid w:val="00770BF4"/>
    <w:rPr>
      <w:sz w:val="20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,o Znak"/>
    <w:basedOn w:val="Domylnaczcionkaakapitu"/>
    <w:link w:val="Tekstprzypisudolnego"/>
    <w:uiPriority w:val="99"/>
    <w:rsid w:val="00770BF4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70BF4"/>
    <w:rPr>
      <w:vertAlign w:val="superscript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autoRedefine/>
    <w:uiPriority w:val="34"/>
    <w:qFormat/>
    <w:rsid w:val="00AB5B17"/>
    <w:pPr>
      <w:numPr>
        <w:numId w:val="53"/>
      </w:numPr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120" w:after="120"/>
      <w:ind w:hanging="720"/>
    </w:pPr>
    <w:rPr>
      <w:rFonts w:asciiTheme="minorHAnsi" w:eastAsia="Times New Roman" w:hAnsiTheme="minorHAnsi" w:cs="ArialMT"/>
      <w:noProof w:val="0"/>
      <w:sz w:val="24"/>
      <w:szCs w:val="24"/>
    </w:rPr>
  </w:style>
  <w:style w:type="character" w:styleId="Uwydatnienie">
    <w:name w:val="Emphasis"/>
    <w:qFormat/>
    <w:rsid w:val="00F21D40"/>
    <w:rPr>
      <w:i/>
      <w:iCs/>
    </w:rPr>
  </w:style>
  <w:style w:type="paragraph" w:styleId="Tekstdymka">
    <w:name w:val="Balloon Text"/>
    <w:basedOn w:val="Normalny"/>
    <w:link w:val="TekstdymkaZnak"/>
    <w:rsid w:val="00CE0168"/>
    <w:rPr>
      <w:rFonts w:ascii="Tahoma" w:hAnsi="Tahoma"/>
      <w:noProof w:val="0"/>
      <w:sz w:val="16"/>
      <w:szCs w:val="16"/>
    </w:rPr>
  </w:style>
  <w:style w:type="character" w:customStyle="1" w:styleId="TekstdymkaZnak">
    <w:name w:val="Tekst dymka Znak"/>
    <w:link w:val="Tekstdymka"/>
    <w:rsid w:val="00CE016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2482D"/>
    <w:rPr>
      <w:sz w:val="24"/>
    </w:rPr>
  </w:style>
  <w:style w:type="paragraph" w:customStyle="1" w:styleId="celp">
    <w:name w:val="cel_p"/>
    <w:basedOn w:val="Normalny"/>
    <w:uiPriority w:val="99"/>
    <w:rsid w:val="00764B8F"/>
    <w:pPr>
      <w:spacing w:after="15"/>
      <w:ind w:left="15" w:right="15"/>
      <w:jc w:val="both"/>
      <w:textAlignment w:val="top"/>
    </w:pPr>
    <w:rPr>
      <w:szCs w:val="24"/>
    </w:rPr>
  </w:style>
  <w:style w:type="character" w:customStyle="1" w:styleId="StopkaZnak">
    <w:name w:val="Stopka Znak"/>
    <w:link w:val="Stopka"/>
    <w:uiPriority w:val="99"/>
    <w:rsid w:val="004F05C4"/>
    <w:rPr>
      <w:sz w:val="24"/>
    </w:rPr>
  </w:style>
  <w:style w:type="character" w:customStyle="1" w:styleId="Nagwek1Znak">
    <w:name w:val="Nagłówek 1 Znak"/>
    <w:link w:val="Nagwek1"/>
    <w:uiPriority w:val="9"/>
    <w:rsid w:val="0038349B"/>
    <w:rPr>
      <w:rFonts w:ascii="Calibri" w:eastAsia="Times New Roman" w:hAnsi="Calibr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38349B"/>
    <w:rPr>
      <w:rFonts w:ascii="Calibri" w:hAnsi="Calibri"/>
      <w:b/>
      <w:noProof/>
      <w:sz w:val="28"/>
      <w:szCs w:val="28"/>
    </w:rPr>
  </w:style>
  <w:style w:type="character" w:customStyle="1" w:styleId="Nagwek3Znak">
    <w:name w:val="Nagłówek 3 Znak"/>
    <w:link w:val="Nagwek3"/>
    <w:rsid w:val="0038349B"/>
    <w:rPr>
      <w:rFonts w:ascii="Calibri" w:hAnsi="Calibri"/>
      <w:b/>
      <w:noProof/>
      <w:sz w:val="28"/>
      <w:szCs w:val="28"/>
    </w:rPr>
  </w:style>
  <w:style w:type="character" w:customStyle="1" w:styleId="Nagwek4Znak">
    <w:name w:val="Nagłówek 4 Znak"/>
    <w:link w:val="Nagwek4"/>
    <w:rsid w:val="0070143F"/>
    <w:rPr>
      <w:rFonts w:ascii="Calibri" w:hAnsi="Calibri"/>
      <w:b/>
      <w:noProof/>
      <w:sz w:val="22"/>
      <w:szCs w:val="22"/>
    </w:rPr>
  </w:style>
  <w:style w:type="character" w:customStyle="1" w:styleId="Nagwek5Znak">
    <w:name w:val="Nagłówek 5 Znak"/>
    <w:link w:val="Nagwek5"/>
    <w:rsid w:val="00F21D4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21D40"/>
    <w:rPr>
      <w:b/>
      <w:bCs/>
    </w:rPr>
  </w:style>
  <w:style w:type="character" w:customStyle="1" w:styleId="Nagwek7Znak">
    <w:name w:val="Nagłówek 7 Znak"/>
    <w:link w:val="Nagwek7"/>
    <w:rsid w:val="00F21D40"/>
    <w:rPr>
      <w:sz w:val="24"/>
      <w:szCs w:val="24"/>
    </w:rPr>
  </w:style>
  <w:style w:type="character" w:customStyle="1" w:styleId="Nagwek8Znak">
    <w:name w:val="Nagłówek 8 Znak"/>
    <w:link w:val="Nagwek8"/>
    <w:rsid w:val="00F21D4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21D40"/>
    <w:rPr>
      <w:rFonts w:ascii="Arial" w:eastAsia="Times New Roman" w:hAnsi="Arial" w:cs="Arial"/>
    </w:rPr>
  </w:style>
  <w:style w:type="paragraph" w:styleId="Legenda">
    <w:name w:val="caption"/>
    <w:basedOn w:val="Normalny"/>
    <w:next w:val="Normalny"/>
    <w:qFormat/>
    <w:rsid w:val="00F21D4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21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F21D40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F21D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F21D40"/>
    <w:rPr>
      <w:rFonts w:ascii="Cambria" w:eastAsia="Times New Roman" w:hAnsi="Cambria" w:cs="Times New Roman"/>
      <w:i/>
      <w:iCs/>
      <w:noProof/>
      <w:color w:val="4F81BD"/>
      <w:spacing w:val="15"/>
      <w:sz w:val="24"/>
      <w:szCs w:val="24"/>
    </w:rPr>
  </w:style>
  <w:style w:type="character" w:styleId="Pogrubienie">
    <w:name w:val="Strong"/>
    <w:qFormat/>
    <w:rsid w:val="00F21D40"/>
    <w:rPr>
      <w:b/>
      <w:bCs/>
    </w:rPr>
  </w:style>
  <w:style w:type="paragraph" w:styleId="Bezodstpw">
    <w:name w:val="No Spacing"/>
    <w:basedOn w:val="Normalny"/>
    <w:uiPriority w:val="1"/>
    <w:qFormat/>
    <w:rsid w:val="00F21D4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1D40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21D40"/>
    <w:rPr>
      <w:rFonts w:ascii="Calibri" w:hAnsi="Calibri"/>
      <w:i/>
      <w:iCs/>
      <w:noProof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D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21D40"/>
    <w:rPr>
      <w:rFonts w:ascii="Calibri" w:hAnsi="Calibri"/>
      <w:b/>
      <w:bCs/>
      <w:i/>
      <w:iCs/>
      <w:noProof/>
      <w:color w:val="4F81BD"/>
      <w:sz w:val="22"/>
      <w:szCs w:val="22"/>
    </w:rPr>
  </w:style>
  <w:style w:type="character" w:styleId="Wyrnieniedelikatne">
    <w:name w:val="Subtle Emphasis"/>
    <w:uiPriority w:val="19"/>
    <w:qFormat/>
    <w:rsid w:val="00F21D40"/>
    <w:rPr>
      <w:i/>
      <w:iCs/>
      <w:color w:val="808080"/>
    </w:rPr>
  </w:style>
  <w:style w:type="character" w:styleId="Wyrnienieintensywne">
    <w:name w:val="Intense Emphasis"/>
    <w:uiPriority w:val="21"/>
    <w:qFormat/>
    <w:rsid w:val="00F21D4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21D4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21D4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21D4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F21D40"/>
    <w:pPr>
      <w:keepLines/>
      <w:spacing w:before="480" w:after="0"/>
      <w:outlineLvl w:val="9"/>
    </w:pPr>
    <w:rPr>
      <w:rFonts w:ascii="Cambria" w:hAnsi="Cambria"/>
      <w:noProof/>
      <w:color w:val="365F91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rsid w:val="00396E7B"/>
  </w:style>
  <w:style w:type="paragraph" w:styleId="Listanumerowana2">
    <w:name w:val="List Number 2"/>
    <w:basedOn w:val="Normalny"/>
    <w:rsid w:val="00F21D40"/>
    <w:pPr>
      <w:numPr>
        <w:numId w:val="2"/>
      </w:numPr>
      <w:contextualSpacing/>
    </w:pPr>
  </w:style>
  <w:style w:type="paragraph" w:styleId="Spistreci2">
    <w:name w:val="toc 2"/>
    <w:basedOn w:val="Normalny"/>
    <w:next w:val="Normalny"/>
    <w:autoRedefine/>
    <w:uiPriority w:val="39"/>
    <w:rsid w:val="00396E7B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396E7B"/>
    <w:pPr>
      <w:ind w:left="440"/>
    </w:pPr>
  </w:style>
  <w:style w:type="paragraph" w:styleId="Tekstprzypisukocowego">
    <w:name w:val="endnote text"/>
    <w:basedOn w:val="Normalny"/>
    <w:link w:val="TekstprzypisukocowegoZnak"/>
    <w:rsid w:val="005B526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B526F"/>
    <w:rPr>
      <w:rFonts w:ascii="Calibri" w:hAnsi="Calibri"/>
      <w:noProof/>
    </w:rPr>
  </w:style>
  <w:style w:type="character" w:styleId="Odwoanieprzypisukocowego">
    <w:name w:val="endnote reference"/>
    <w:rsid w:val="005B526F"/>
    <w:rPr>
      <w:vertAlign w:val="superscript"/>
    </w:rPr>
  </w:style>
  <w:style w:type="paragraph" w:customStyle="1" w:styleId="Default">
    <w:name w:val="Default"/>
    <w:rsid w:val="001D26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D2699"/>
    <w:rPr>
      <w:rFonts w:cs="Times New Roman"/>
      <w:color w:val="auto"/>
    </w:rPr>
  </w:style>
  <w:style w:type="character" w:styleId="Odwoaniedokomentarza">
    <w:name w:val="annotation reference"/>
    <w:rsid w:val="00775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5C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75C89"/>
    <w:rPr>
      <w:rFonts w:ascii="Calibri" w:hAnsi="Calibri"/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58E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E58ED"/>
    <w:rPr>
      <w:rFonts w:ascii="Calibri" w:hAnsi="Calibri"/>
      <w:b/>
      <w:bCs/>
      <w:noProof/>
    </w:rPr>
  </w:style>
  <w:style w:type="character" w:customStyle="1" w:styleId="st1">
    <w:name w:val="st1"/>
    <w:basedOn w:val="Domylnaczcionkaakapitu"/>
    <w:rsid w:val="00BD2E1F"/>
  </w:style>
  <w:style w:type="paragraph" w:styleId="NormalnyWeb">
    <w:name w:val="Normal (Web)"/>
    <w:basedOn w:val="Normalny"/>
    <w:uiPriority w:val="99"/>
    <w:unhideWhenUsed/>
    <w:rsid w:val="00486BC5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color w:val="333333"/>
      <w:sz w:val="24"/>
      <w:szCs w:val="24"/>
    </w:rPr>
  </w:style>
  <w:style w:type="paragraph" w:customStyle="1" w:styleId="Akapitzlist1">
    <w:name w:val="Akapit z listą1"/>
    <w:basedOn w:val="Normalny"/>
    <w:rsid w:val="00576D8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bCs/>
      <w:noProof w:val="0"/>
      <w:sz w:val="24"/>
      <w:szCs w:val="24"/>
      <w:lang w:eastAsia="en-US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AB5B17"/>
    <w:rPr>
      <w:rFonts w:asciiTheme="minorHAnsi" w:eastAsia="Times New Roman" w:hAnsiTheme="minorHAnsi" w:cs="ArialMT"/>
      <w:sz w:val="24"/>
      <w:szCs w:val="24"/>
      <w:shd w:val="clear" w:color="auto" w:fill="FFFFFF" w:themeFill="background1"/>
    </w:rPr>
  </w:style>
  <w:style w:type="character" w:customStyle="1" w:styleId="h1">
    <w:name w:val="h1"/>
    <w:basedOn w:val="Domylnaczcionkaakapitu"/>
    <w:rsid w:val="002C2DF5"/>
  </w:style>
  <w:style w:type="table" w:customStyle="1" w:styleId="Tabela-Siatka1">
    <w:name w:val="Tabela - Siatka1"/>
    <w:basedOn w:val="Standardowy"/>
    <w:next w:val="Tabela-Siatka"/>
    <w:uiPriority w:val="39"/>
    <w:rsid w:val="001D3FAF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1D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Default"/>
    <w:next w:val="Default"/>
    <w:uiPriority w:val="99"/>
    <w:rsid w:val="00B726C5"/>
    <w:pPr>
      <w:spacing w:line="181" w:lineRule="atLeast"/>
    </w:pPr>
    <w:rPr>
      <w:rFonts w:ascii="Trade Gothic LT Com Cn" w:hAnsi="Trade Gothic LT Com Cn" w:cs="Times New Roman"/>
      <w:color w:val="auto"/>
    </w:rPr>
  </w:style>
  <w:style w:type="table" w:customStyle="1" w:styleId="TableGrid">
    <w:name w:val="TableGrid"/>
    <w:rsid w:val="009F634D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5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070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5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2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9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0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7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89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1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9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35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4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85E3C-31D0-47AB-83CA-A8C6D047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6914</Words>
  <Characters>41487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ppp</Company>
  <LinksUpToDate>false</LinksUpToDate>
  <CharactersWithSpaces>48305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Karolina Kozak</cp:lastModifiedBy>
  <cp:revision>2</cp:revision>
  <cp:lastPrinted>2018-04-20T11:39:00Z</cp:lastPrinted>
  <dcterms:created xsi:type="dcterms:W3CDTF">2018-12-27T14:27:00Z</dcterms:created>
  <dcterms:modified xsi:type="dcterms:W3CDTF">2018-12-27T14:27:00Z</dcterms:modified>
</cp:coreProperties>
</file>